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7D264">
      <w:pPr>
        <w:overflowPunct w:val="0"/>
        <w:spacing w:line="579" w:lineRule="exact"/>
        <w:rPr>
          <w:rFonts w:ascii="Times New Roman" w:hAnsi="Times New Roman" w:eastAsia="黑体"/>
          <w:sz w:val="32"/>
          <w:szCs w:val="32"/>
        </w:rPr>
      </w:pPr>
      <w:bookmarkStart w:id="0" w:name="_GoBack"/>
      <w:bookmarkEnd w:id="0"/>
      <w:r>
        <w:rPr>
          <w:rFonts w:ascii="Times New Roman" w:hAnsi="Times New Roman" w:eastAsia="黑体"/>
          <w:sz w:val="32"/>
          <w:szCs w:val="32"/>
        </w:rPr>
        <w:t>附件2</w:t>
      </w:r>
    </w:p>
    <w:tbl>
      <w:tblPr>
        <w:tblStyle w:val="9"/>
        <w:tblW w:w="12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94"/>
        <w:gridCol w:w="6"/>
        <w:gridCol w:w="1666"/>
        <w:gridCol w:w="8"/>
        <w:gridCol w:w="4513"/>
        <w:gridCol w:w="882"/>
        <w:gridCol w:w="4280"/>
        <w:gridCol w:w="801"/>
      </w:tblGrid>
      <w:tr w14:paraId="1CD9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50" w:type="dxa"/>
            <w:gridSpan w:val="8"/>
            <w:vAlign w:val="center"/>
          </w:tcPr>
          <w:p w14:paraId="4E726C8E">
            <w:pPr>
              <w:pStyle w:val="27"/>
              <w:rPr>
                <w:rFonts w:hint="eastAsia"/>
                <w:color w:val="auto"/>
              </w:rPr>
            </w:pPr>
            <w:r>
              <w:rPr>
                <w:rFonts w:hint="eastAsia"/>
                <w:color w:val="auto"/>
              </w:rPr>
              <w:t>湖北省广播电视行政处罚裁量指导标准</w:t>
            </w:r>
          </w:p>
        </w:tc>
      </w:tr>
      <w:tr w14:paraId="0FC9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50" w:type="dxa"/>
            <w:gridSpan w:val="8"/>
            <w:vAlign w:val="center"/>
          </w:tcPr>
          <w:p w14:paraId="444E7979">
            <w:pPr>
              <w:pStyle w:val="28"/>
              <w:rPr>
                <w:color w:val="auto"/>
              </w:rPr>
            </w:pPr>
            <w:r>
              <w:rPr>
                <w:color w:val="auto"/>
              </w:rPr>
              <w:t>一、《广播电视管理条例》行政处罚裁量指导标准</w:t>
            </w:r>
          </w:p>
        </w:tc>
      </w:tr>
      <w:tr w14:paraId="50CA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594" w:type="dxa"/>
            <w:vAlign w:val="center"/>
          </w:tcPr>
          <w:p w14:paraId="57E025D0">
            <w:pPr>
              <w:pStyle w:val="30"/>
              <w:rPr>
                <w:color w:val="auto"/>
              </w:rPr>
            </w:pPr>
            <w:r>
              <w:rPr>
                <w:color w:val="auto"/>
              </w:rPr>
              <w:t>序号</w:t>
            </w:r>
          </w:p>
        </w:tc>
        <w:tc>
          <w:tcPr>
            <w:tcW w:w="1680" w:type="dxa"/>
            <w:gridSpan w:val="3"/>
            <w:vAlign w:val="center"/>
          </w:tcPr>
          <w:p w14:paraId="13E5F839">
            <w:pPr>
              <w:pStyle w:val="30"/>
              <w:rPr>
                <w:color w:val="auto"/>
              </w:rPr>
            </w:pPr>
            <w:r>
              <w:rPr>
                <w:color w:val="auto"/>
              </w:rPr>
              <w:t>违法行为</w:t>
            </w:r>
          </w:p>
        </w:tc>
        <w:tc>
          <w:tcPr>
            <w:tcW w:w="4513" w:type="dxa"/>
            <w:vAlign w:val="center"/>
          </w:tcPr>
          <w:p w14:paraId="33E16DC9">
            <w:pPr>
              <w:pStyle w:val="30"/>
              <w:rPr>
                <w:color w:val="auto"/>
              </w:rPr>
            </w:pPr>
            <w:r>
              <w:rPr>
                <w:color w:val="auto"/>
              </w:rPr>
              <w:t>处罚依据（处罚条款）</w:t>
            </w:r>
          </w:p>
        </w:tc>
        <w:tc>
          <w:tcPr>
            <w:tcW w:w="882" w:type="dxa"/>
            <w:vAlign w:val="center"/>
          </w:tcPr>
          <w:p w14:paraId="37B1EEFB">
            <w:pPr>
              <w:pStyle w:val="30"/>
              <w:rPr>
                <w:color w:val="auto"/>
              </w:rPr>
            </w:pPr>
            <w:r>
              <w:rPr>
                <w:color w:val="auto"/>
              </w:rPr>
              <w:t>违法</w:t>
            </w:r>
            <w:r>
              <w:rPr>
                <w:color w:val="auto"/>
              </w:rPr>
              <w:br w:type="textWrapping"/>
            </w:r>
            <w:r>
              <w:rPr>
                <w:color w:val="auto"/>
              </w:rPr>
              <w:t>类型</w:t>
            </w:r>
          </w:p>
        </w:tc>
        <w:tc>
          <w:tcPr>
            <w:tcW w:w="4280" w:type="dxa"/>
            <w:vAlign w:val="center"/>
          </w:tcPr>
          <w:p w14:paraId="17E3EF74">
            <w:pPr>
              <w:pStyle w:val="30"/>
              <w:rPr>
                <w:color w:val="auto"/>
              </w:rPr>
            </w:pPr>
            <w:r>
              <w:rPr>
                <w:color w:val="auto"/>
              </w:rPr>
              <w:t>裁量标准</w:t>
            </w:r>
          </w:p>
        </w:tc>
        <w:tc>
          <w:tcPr>
            <w:tcW w:w="801" w:type="dxa"/>
            <w:vAlign w:val="center"/>
          </w:tcPr>
          <w:p w14:paraId="324DAE38">
            <w:pPr>
              <w:pStyle w:val="30"/>
              <w:rPr>
                <w:color w:val="auto"/>
              </w:rPr>
            </w:pPr>
            <w:r>
              <w:rPr>
                <w:color w:val="auto"/>
              </w:rPr>
              <w:t>执法</w:t>
            </w:r>
            <w:r>
              <w:rPr>
                <w:color w:val="auto"/>
              </w:rPr>
              <w:br w:type="textWrapping"/>
            </w:r>
            <w:r>
              <w:rPr>
                <w:color w:val="auto"/>
              </w:rPr>
              <w:t>机关</w:t>
            </w:r>
          </w:p>
        </w:tc>
      </w:tr>
      <w:tr w14:paraId="3918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84" w:hRule="atLeast"/>
          <w:jc w:val="center"/>
        </w:trPr>
        <w:tc>
          <w:tcPr>
            <w:tcW w:w="594" w:type="dxa"/>
            <w:vMerge w:val="restart"/>
            <w:vAlign w:val="center"/>
          </w:tcPr>
          <w:p w14:paraId="2512A358">
            <w:pPr>
              <w:pStyle w:val="29"/>
              <w:spacing w:line="292" w:lineRule="exact"/>
              <w:rPr>
                <w:color w:val="auto"/>
              </w:rPr>
            </w:pPr>
            <w:r>
              <w:rPr>
                <w:color w:val="auto"/>
              </w:rPr>
              <w:t>1</w:t>
            </w:r>
          </w:p>
        </w:tc>
        <w:tc>
          <w:tcPr>
            <w:tcW w:w="1680" w:type="dxa"/>
            <w:gridSpan w:val="3"/>
            <w:vMerge w:val="restart"/>
            <w:vAlign w:val="center"/>
          </w:tcPr>
          <w:p w14:paraId="2F879067">
            <w:pPr>
              <w:pStyle w:val="31"/>
              <w:spacing w:line="292" w:lineRule="exact"/>
              <w:rPr>
                <w:color w:val="auto"/>
              </w:rPr>
            </w:pPr>
            <w:r>
              <w:rPr>
                <w:color w:val="auto"/>
              </w:rPr>
              <w:t>未经批准，擅自设立广播电台、电视台、教育电视台、有线广播电视传输覆盖网、广播电视站</w:t>
            </w:r>
          </w:p>
        </w:tc>
        <w:tc>
          <w:tcPr>
            <w:tcW w:w="4513" w:type="dxa"/>
            <w:vMerge w:val="restart"/>
            <w:vAlign w:val="center"/>
          </w:tcPr>
          <w:p w14:paraId="0484CC9E">
            <w:pPr>
              <w:pStyle w:val="31"/>
              <w:spacing w:line="292" w:lineRule="exact"/>
              <w:rPr>
                <w:color w:val="auto"/>
              </w:rPr>
            </w:pPr>
            <w:r>
              <w:rPr>
                <w:color w:val="auto"/>
              </w:rPr>
              <w:t>《广播电视管理条例》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w:t>
            </w:r>
          </w:p>
        </w:tc>
        <w:tc>
          <w:tcPr>
            <w:tcW w:w="882" w:type="dxa"/>
            <w:vAlign w:val="center"/>
          </w:tcPr>
          <w:p w14:paraId="369444C9">
            <w:pPr>
              <w:pStyle w:val="29"/>
              <w:spacing w:line="292" w:lineRule="exact"/>
              <w:rPr>
                <w:color w:val="auto"/>
              </w:rPr>
            </w:pPr>
            <w:r>
              <w:rPr>
                <w:color w:val="auto"/>
              </w:rPr>
              <w:t>较</w:t>
            </w:r>
            <w:r>
              <w:rPr>
                <w:rFonts w:hint="eastAsia"/>
                <w:color w:val="auto"/>
              </w:rPr>
              <w:t>轻违法行为</w:t>
            </w:r>
          </w:p>
        </w:tc>
        <w:tc>
          <w:tcPr>
            <w:tcW w:w="4280" w:type="dxa"/>
            <w:vAlign w:val="center"/>
          </w:tcPr>
          <w:p w14:paraId="47E50372">
            <w:pPr>
              <w:pStyle w:val="31"/>
              <w:spacing w:line="292" w:lineRule="exact"/>
              <w:rPr>
                <w:color w:val="auto"/>
              </w:rPr>
            </w:pPr>
            <w:r>
              <w:rPr>
                <w:color w:val="auto"/>
              </w:rPr>
              <w:t>予以取缔，没收其从事违法活动的设备并处投资总额1倍的罚款。</w:t>
            </w:r>
          </w:p>
        </w:tc>
        <w:tc>
          <w:tcPr>
            <w:tcW w:w="801" w:type="dxa"/>
            <w:vMerge w:val="restart"/>
            <w:vAlign w:val="center"/>
          </w:tcPr>
          <w:p w14:paraId="7E50F6A8">
            <w:pPr>
              <w:pStyle w:val="29"/>
              <w:spacing w:line="292" w:lineRule="exact"/>
              <w:rPr>
                <w:color w:val="auto"/>
              </w:rPr>
            </w:pPr>
            <w:r>
              <w:rPr>
                <w:color w:val="auto"/>
              </w:rPr>
              <w:t>县级以上广播电视行政部门</w:t>
            </w:r>
          </w:p>
        </w:tc>
      </w:tr>
      <w:tr w14:paraId="5AE1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84" w:hRule="atLeast"/>
          <w:jc w:val="center"/>
        </w:trPr>
        <w:tc>
          <w:tcPr>
            <w:tcW w:w="594" w:type="dxa"/>
            <w:vMerge w:val="continue"/>
            <w:vAlign w:val="center"/>
          </w:tcPr>
          <w:p w14:paraId="2FAE86E6">
            <w:pPr>
              <w:pStyle w:val="29"/>
              <w:spacing w:line="292" w:lineRule="exact"/>
              <w:rPr>
                <w:color w:val="auto"/>
              </w:rPr>
            </w:pPr>
          </w:p>
        </w:tc>
        <w:tc>
          <w:tcPr>
            <w:tcW w:w="1680" w:type="dxa"/>
            <w:gridSpan w:val="3"/>
            <w:vMerge w:val="continue"/>
            <w:vAlign w:val="center"/>
          </w:tcPr>
          <w:p w14:paraId="725A7206">
            <w:pPr>
              <w:pStyle w:val="31"/>
              <w:spacing w:line="292" w:lineRule="exact"/>
              <w:rPr>
                <w:color w:val="auto"/>
              </w:rPr>
            </w:pPr>
          </w:p>
        </w:tc>
        <w:tc>
          <w:tcPr>
            <w:tcW w:w="4513" w:type="dxa"/>
            <w:vMerge w:val="continue"/>
            <w:vAlign w:val="center"/>
          </w:tcPr>
          <w:p w14:paraId="17B688F7">
            <w:pPr>
              <w:pStyle w:val="31"/>
              <w:spacing w:line="292" w:lineRule="exact"/>
              <w:rPr>
                <w:color w:val="auto"/>
              </w:rPr>
            </w:pPr>
          </w:p>
        </w:tc>
        <w:tc>
          <w:tcPr>
            <w:tcW w:w="882" w:type="dxa"/>
            <w:vAlign w:val="center"/>
          </w:tcPr>
          <w:p w14:paraId="3955B288">
            <w:pPr>
              <w:pStyle w:val="29"/>
              <w:spacing w:line="292" w:lineRule="exact"/>
              <w:rPr>
                <w:color w:val="auto"/>
              </w:rPr>
            </w:pPr>
            <w:r>
              <w:rPr>
                <w:color w:val="auto"/>
              </w:rPr>
              <w:t>一般违法行为</w:t>
            </w:r>
          </w:p>
        </w:tc>
        <w:tc>
          <w:tcPr>
            <w:tcW w:w="4280" w:type="dxa"/>
            <w:vAlign w:val="center"/>
          </w:tcPr>
          <w:p w14:paraId="7DAAF5D0">
            <w:pPr>
              <w:pStyle w:val="31"/>
              <w:spacing w:line="292" w:lineRule="exact"/>
              <w:rPr>
                <w:color w:val="auto"/>
              </w:rPr>
            </w:pPr>
            <w:r>
              <w:rPr>
                <w:color w:val="auto"/>
              </w:rPr>
              <w:t>予以取缔，没收其从事违法活动的设备并处投资总额1倍以上1.5倍以下的罚款。</w:t>
            </w:r>
          </w:p>
        </w:tc>
        <w:tc>
          <w:tcPr>
            <w:tcW w:w="801" w:type="dxa"/>
            <w:vMerge w:val="continue"/>
            <w:vAlign w:val="center"/>
          </w:tcPr>
          <w:p w14:paraId="0A140B68">
            <w:pPr>
              <w:pStyle w:val="29"/>
              <w:spacing w:line="292" w:lineRule="exact"/>
              <w:rPr>
                <w:color w:val="auto"/>
              </w:rPr>
            </w:pPr>
          </w:p>
        </w:tc>
      </w:tr>
      <w:tr w14:paraId="2F9E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84" w:hRule="atLeast"/>
          <w:jc w:val="center"/>
        </w:trPr>
        <w:tc>
          <w:tcPr>
            <w:tcW w:w="594" w:type="dxa"/>
            <w:vMerge w:val="continue"/>
            <w:vAlign w:val="center"/>
          </w:tcPr>
          <w:p w14:paraId="1BCE8E1A">
            <w:pPr>
              <w:pStyle w:val="29"/>
              <w:spacing w:line="292" w:lineRule="exact"/>
              <w:rPr>
                <w:color w:val="auto"/>
              </w:rPr>
            </w:pPr>
          </w:p>
        </w:tc>
        <w:tc>
          <w:tcPr>
            <w:tcW w:w="1680" w:type="dxa"/>
            <w:gridSpan w:val="3"/>
            <w:vMerge w:val="continue"/>
            <w:vAlign w:val="center"/>
          </w:tcPr>
          <w:p w14:paraId="69C50228">
            <w:pPr>
              <w:pStyle w:val="31"/>
              <w:spacing w:line="292" w:lineRule="exact"/>
              <w:rPr>
                <w:color w:val="auto"/>
              </w:rPr>
            </w:pPr>
          </w:p>
        </w:tc>
        <w:tc>
          <w:tcPr>
            <w:tcW w:w="4513" w:type="dxa"/>
            <w:vMerge w:val="continue"/>
            <w:vAlign w:val="center"/>
          </w:tcPr>
          <w:p w14:paraId="454C0D0A">
            <w:pPr>
              <w:pStyle w:val="31"/>
              <w:spacing w:line="292" w:lineRule="exact"/>
              <w:rPr>
                <w:color w:val="auto"/>
              </w:rPr>
            </w:pPr>
          </w:p>
        </w:tc>
        <w:tc>
          <w:tcPr>
            <w:tcW w:w="882" w:type="dxa"/>
            <w:vAlign w:val="center"/>
          </w:tcPr>
          <w:p w14:paraId="08BED998">
            <w:pPr>
              <w:pStyle w:val="29"/>
              <w:spacing w:line="292" w:lineRule="exact"/>
              <w:rPr>
                <w:color w:val="auto"/>
              </w:rPr>
            </w:pPr>
            <w:r>
              <w:rPr>
                <w:color w:val="auto"/>
              </w:rPr>
              <w:t>严重违法行为</w:t>
            </w:r>
          </w:p>
        </w:tc>
        <w:tc>
          <w:tcPr>
            <w:tcW w:w="4280" w:type="dxa"/>
            <w:vAlign w:val="center"/>
          </w:tcPr>
          <w:p w14:paraId="2EF407A4">
            <w:pPr>
              <w:pStyle w:val="31"/>
              <w:spacing w:line="292" w:lineRule="exact"/>
              <w:rPr>
                <w:color w:val="auto"/>
              </w:rPr>
            </w:pPr>
            <w:r>
              <w:rPr>
                <w:color w:val="auto"/>
              </w:rPr>
              <w:t>予以取缔，没收其从事违法活动的设备并处投资总额1.5倍以上2倍以下的罚款。</w:t>
            </w:r>
          </w:p>
        </w:tc>
        <w:tc>
          <w:tcPr>
            <w:tcW w:w="801" w:type="dxa"/>
            <w:vMerge w:val="continue"/>
            <w:vAlign w:val="center"/>
          </w:tcPr>
          <w:p w14:paraId="3E835294">
            <w:pPr>
              <w:pStyle w:val="29"/>
              <w:spacing w:line="292" w:lineRule="exact"/>
              <w:rPr>
                <w:color w:val="auto"/>
              </w:rPr>
            </w:pPr>
          </w:p>
        </w:tc>
      </w:tr>
      <w:tr w14:paraId="6870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37" w:hRule="atLeast"/>
          <w:jc w:val="center"/>
        </w:trPr>
        <w:tc>
          <w:tcPr>
            <w:tcW w:w="594" w:type="dxa"/>
            <w:vMerge w:val="restart"/>
            <w:vAlign w:val="center"/>
          </w:tcPr>
          <w:p w14:paraId="5448B27D">
            <w:pPr>
              <w:pStyle w:val="29"/>
              <w:spacing w:line="292" w:lineRule="exact"/>
              <w:rPr>
                <w:color w:val="auto"/>
              </w:rPr>
            </w:pPr>
            <w:r>
              <w:rPr>
                <w:color w:val="auto"/>
              </w:rPr>
              <w:t>2</w:t>
            </w:r>
          </w:p>
        </w:tc>
        <w:tc>
          <w:tcPr>
            <w:tcW w:w="1680" w:type="dxa"/>
            <w:gridSpan w:val="3"/>
            <w:vMerge w:val="restart"/>
            <w:vAlign w:val="center"/>
          </w:tcPr>
          <w:p w14:paraId="6A63689E">
            <w:pPr>
              <w:pStyle w:val="31"/>
              <w:spacing w:line="292" w:lineRule="exact"/>
              <w:rPr>
                <w:color w:val="auto"/>
              </w:rPr>
            </w:pPr>
            <w:r>
              <w:rPr>
                <w:color w:val="auto"/>
              </w:rPr>
              <w:t>未经批准，擅自设立广播电视发射台、转播台、微波站、卫星上行站</w:t>
            </w:r>
          </w:p>
        </w:tc>
        <w:tc>
          <w:tcPr>
            <w:tcW w:w="4513" w:type="dxa"/>
            <w:vMerge w:val="restart"/>
            <w:vAlign w:val="center"/>
          </w:tcPr>
          <w:p w14:paraId="410B112F">
            <w:pPr>
              <w:pStyle w:val="31"/>
              <w:spacing w:line="292" w:lineRule="exact"/>
              <w:rPr>
                <w:color w:val="auto"/>
              </w:rPr>
            </w:pPr>
            <w:r>
              <w:rPr>
                <w:color w:val="auto"/>
              </w:rPr>
              <w:t>《广播电视管理条例》第四十七条</w:t>
            </w:r>
            <w:r>
              <w:rPr>
                <w:rFonts w:hint="eastAsia"/>
                <w:color w:val="auto"/>
              </w:rPr>
              <w:t>“</w:t>
            </w:r>
            <w:r>
              <w:rPr>
                <w:color w:val="auto"/>
              </w:rPr>
              <w:t>擅自设立广播电视发射台、转播台、微波站、卫星上行站的，由县级以上人民政府广播电视行政部门予以取缔，没收其从事非法活动的设备，并处投资总额1倍以上2倍以下的罚款；或者由无线电管理机构依照国家无线电管理的有关规定予以处罚。</w:t>
            </w:r>
            <w:r>
              <w:rPr>
                <w:rFonts w:hint="eastAsia"/>
                <w:color w:val="auto"/>
              </w:rPr>
              <w:t>”</w:t>
            </w:r>
          </w:p>
        </w:tc>
        <w:tc>
          <w:tcPr>
            <w:tcW w:w="882" w:type="dxa"/>
            <w:vAlign w:val="center"/>
          </w:tcPr>
          <w:p w14:paraId="2D383EA4">
            <w:pPr>
              <w:pStyle w:val="29"/>
              <w:spacing w:line="292" w:lineRule="exact"/>
              <w:rPr>
                <w:color w:val="auto"/>
              </w:rPr>
            </w:pPr>
            <w:r>
              <w:rPr>
                <w:color w:val="auto"/>
              </w:rPr>
              <w:t>较</w:t>
            </w:r>
            <w:r>
              <w:rPr>
                <w:rFonts w:hint="eastAsia"/>
                <w:color w:val="auto"/>
              </w:rPr>
              <w:t>轻违法行为</w:t>
            </w:r>
          </w:p>
        </w:tc>
        <w:tc>
          <w:tcPr>
            <w:tcW w:w="4280" w:type="dxa"/>
            <w:vAlign w:val="center"/>
          </w:tcPr>
          <w:p w14:paraId="45AAF84C">
            <w:pPr>
              <w:pStyle w:val="31"/>
              <w:spacing w:line="292" w:lineRule="exact"/>
              <w:rPr>
                <w:color w:val="auto"/>
              </w:rPr>
            </w:pPr>
            <w:r>
              <w:rPr>
                <w:color w:val="auto"/>
              </w:rPr>
              <w:t>予以取缔，没收其从事违法活动的设备并处投资总额1倍的罚款。</w:t>
            </w:r>
          </w:p>
        </w:tc>
        <w:tc>
          <w:tcPr>
            <w:tcW w:w="801" w:type="dxa"/>
            <w:vMerge w:val="restart"/>
            <w:vAlign w:val="center"/>
          </w:tcPr>
          <w:p w14:paraId="600FE01A">
            <w:pPr>
              <w:pStyle w:val="29"/>
              <w:spacing w:line="292" w:lineRule="exact"/>
              <w:rPr>
                <w:color w:val="auto"/>
              </w:rPr>
            </w:pPr>
            <w:r>
              <w:rPr>
                <w:color w:val="auto"/>
              </w:rPr>
              <w:t>县级以上广播电视行政部门</w:t>
            </w:r>
          </w:p>
        </w:tc>
      </w:tr>
      <w:tr w14:paraId="5682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37" w:hRule="atLeast"/>
          <w:jc w:val="center"/>
        </w:trPr>
        <w:tc>
          <w:tcPr>
            <w:tcW w:w="594" w:type="dxa"/>
            <w:vMerge w:val="continue"/>
            <w:vAlign w:val="center"/>
          </w:tcPr>
          <w:p w14:paraId="62A0AB45">
            <w:pPr>
              <w:pStyle w:val="29"/>
              <w:spacing w:line="292" w:lineRule="exact"/>
              <w:rPr>
                <w:color w:val="auto"/>
              </w:rPr>
            </w:pPr>
          </w:p>
        </w:tc>
        <w:tc>
          <w:tcPr>
            <w:tcW w:w="1680" w:type="dxa"/>
            <w:gridSpan w:val="3"/>
            <w:vMerge w:val="continue"/>
            <w:vAlign w:val="center"/>
          </w:tcPr>
          <w:p w14:paraId="3C69AF54">
            <w:pPr>
              <w:pStyle w:val="31"/>
              <w:spacing w:line="292" w:lineRule="exact"/>
              <w:rPr>
                <w:color w:val="auto"/>
              </w:rPr>
            </w:pPr>
          </w:p>
        </w:tc>
        <w:tc>
          <w:tcPr>
            <w:tcW w:w="4513" w:type="dxa"/>
            <w:vMerge w:val="continue"/>
            <w:vAlign w:val="center"/>
          </w:tcPr>
          <w:p w14:paraId="070DB091">
            <w:pPr>
              <w:pStyle w:val="31"/>
              <w:spacing w:line="292" w:lineRule="exact"/>
              <w:rPr>
                <w:color w:val="auto"/>
              </w:rPr>
            </w:pPr>
          </w:p>
        </w:tc>
        <w:tc>
          <w:tcPr>
            <w:tcW w:w="882" w:type="dxa"/>
            <w:vAlign w:val="center"/>
          </w:tcPr>
          <w:p w14:paraId="6E12601D">
            <w:pPr>
              <w:pStyle w:val="29"/>
              <w:spacing w:line="292" w:lineRule="exact"/>
              <w:rPr>
                <w:color w:val="auto"/>
              </w:rPr>
            </w:pPr>
            <w:r>
              <w:rPr>
                <w:color w:val="auto"/>
              </w:rPr>
              <w:t>一般违法行为</w:t>
            </w:r>
          </w:p>
        </w:tc>
        <w:tc>
          <w:tcPr>
            <w:tcW w:w="4280" w:type="dxa"/>
            <w:vAlign w:val="center"/>
          </w:tcPr>
          <w:p w14:paraId="7CE14CA3">
            <w:pPr>
              <w:pStyle w:val="31"/>
              <w:spacing w:line="292" w:lineRule="exact"/>
              <w:rPr>
                <w:color w:val="auto"/>
              </w:rPr>
            </w:pPr>
            <w:r>
              <w:rPr>
                <w:color w:val="auto"/>
              </w:rPr>
              <w:t>予以取缔，没收其从事违法活动的设备并处投资总额1倍以上1.5倍以下的罚款。</w:t>
            </w:r>
          </w:p>
        </w:tc>
        <w:tc>
          <w:tcPr>
            <w:tcW w:w="801" w:type="dxa"/>
            <w:vMerge w:val="continue"/>
            <w:vAlign w:val="center"/>
          </w:tcPr>
          <w:p w14:paraId="47256016">
            <w:pPr>
              <w:pStyle w:val="29"/>
              <w:spacing w:line="292" w:lineRule="exact"/>
              <w:rPr>
                <w:color w:val="auto"/>
              </w:rPr>
            </w:pPr>
          </w:p>
        </w:tc>
      </w:tr>
      <w:tr w14:paraId="4225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38" w:hRule="atLeast"/>
          <w:jc w:val="center"/>
        </w:trPr>
        <w:tc>
          <w:tcPr>
            <w:tcW w:w="594" w:type="dxa"/>
            <w:vMerge w:val="continue"/>
            <w:vAlign w:val="center"/>
          </w:tcPr>
          <w:p w14:paraId="283B1B52">
            <w:pPr>
              <w:pStyle w:val="29"/>
              <w:spacing w:line="292" w:lineRule="exact"/>
              <w:rPr>
                <w:color w:val="auto"/>
              </w:rPr>
            </w:pPr>
          </w:p>
        </w:tc>
        <w:tc>
          <w:tcPr>
            <w:tcW w:w="1680" w:type="dxa"/>
            <w:gridSpan w:val="3"/>
            <w:vMerge w:val="continue"/>
            <w:vAlign w:val="center"/>
          </w:tcPr>
          <w:p w14:paraId="3BAA3895">
            <w:pPr>
              <w:pStyle w:val="31"/>
              <w:spacing w:line="292" w:lineRule="exact"/>
              <w:rPr>
                <w:color w:val="auto"/>
              </w:rPr>
            </w:pPr>
          </w:p>
        </w:tc>
        <w:tc>
          <w:tcPr>
            <w:tcW w:w="4513" w:type="dxa"/>
            <w:vMerge w:val="continue"/>
            <w:vAlign w:val="center"/>
          </w:tcPr>
          <w:p w14:paraId="594AAD4A">
            <w:pPr>
              <w:pStyle w:val="31"/>
              <w:spacing w:line="292" w:lineRule="exact"/>
              <w:rPr>
                <w:color w:val="auto"/>
              </w:rPr>
            </w:pPr>
          </w:p>
        </w:tc>
        <w:tc>
          <w:tcPr>
            <w:tcW w:w="882" w:type="dxa"/>
            <w:vAlign w:val="center"/>
          </w:tcPr>
          <w:p w14:paraId="1C089C74">
            <w:pPr>
              <w:pStyle w:val="29"/>
              <w:spacing w:line="292" w:lineRule="exact"/>
              <w:rPr>
                <w:color w:val="auto"/>
              </w:rPr>
            </w:pPr>
            <w:r>
              <w:rPr>
                <w:color w:val="auto"/>
              </w:rPr>
              <w:t>严重违法行为</w:t>
            </w:r>
          </w:p>
        </w:tc>
        <w:tc>
          <w:tcPr>
            <w:tcW w:w="4280" w:type="dxa"/>
            <w:vAlign w:val="center"/>
          </w:tcPr>
          <w:p w14:paraId="24DD90B3">
            <w:pPr>
              <w:pStyle w:val="31"/>
              <w:spacing w:line="292" w:lineRule="exact"/>
              <w:rPr>
                <w:color w:val="auto"/>
              </w:rPr>
            </w:pPr>
            <w:r>
              <w:rPr>
                <w:color w:val="auto"/>
              </w:rPr>
              <w:t>予以取缔，没收其从事违法活动的设备并处投资总额1.5倍以上2倍以下的罚款。</w:t>
            </w:r>
          </w:p>
        </w:tc>
        <w:tc>
          <w:tcPr>
            <w:tcW w:w="801" w:type="dxa"/>
            <w:vMerge w:val="continue"/>
            <w:vAlign w:val="center"/>
          </w:tcPr>
          <w:p w14:paraId="159FBC61">
            <w:pPr>
              <w:pStyle w:val="29"/>
              <w:spacing w:line="292" w:lineRule="exact"/>
              <w:rPr>
                <w:color w:val="auto"/>
              </w:rPr>
            </w:pPr>
          </w:p>
        </w:tc>
      </w:tr>
      <w:tr w14:paraId="2165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restart"/>
            <w:vAlign w:val="center"/>
          </w:tcPr>
          <w:p w14:paraId="552B45DA">
            <w:pPr>
              <w:pStyle w:val="29"/>
              <w:spacing w:line="292" w:lineRule="exact"/>
              <w:rPr>
                <w:color w:val="auto"/>
              </w:rPr>
            </w:pPr>
            <w:r>
              <w:rPr>
                <w:color w:val="auto"/>
              </w:rPr>
              <w:t>3</w:t>
            </w:r>
          </w:p>
        </w:tc>
        <w:tc>
          <w:tcPr>
            <w:tcW w:w="1680" w:type="dxa"/>
            <w:gridSpan w:val="3"/>
            <w:vMerge w:val="restart"/>
            <w:vAlign w:val="center"/>
          </w:tcPr>
          <w:p w14:paraId="7FC620B5">
            <w:pPr>
              <w:pStyle w:val="31"/>
              <w:spacing w:line="292" w:lineRule="exact"/>
              <w:rPr>
                <w:color w:val="auto"/>
              </w:rPr>
            </w:pPr>
            <w:r>
              <w:rPr>
                <w:color w:val="auto"/>
              </w:rPr>
              <w:t>未经批准，擅自设立广播电视节目制作经营单位或者擅自制作电视剧及其他广播电视节目</w:t>
            </w:r>
          </w:p>
        </w:tc>
        <w:tc>
          <w:tcPr>
            <w:tcW w:w="4513" w:type="dxa"/>
            <w:vMerge w:val="restart"/>
            <w:vAlign w:val="center"/>
          </w:tcPr>
          <w:p w14:paraId="7D93CCA4">
            <w:pPr>
              <w:pStyle w:val="31"/>
              <w:spacing w:line="292" w:lineRule="exact"/>
              <w:rPr>
                <w:color w:val="auto"/>
              </w:rPr>
            </w:pPr>
            <w:r>
              <w:rPr>
                <w:color w:val="auto"/>
              </w:rPr>
              <w:t>《广播电视管理条例》第四十八条</w:t>
            </w:r>
            <w:r>
              <w:rPr>
                <w:rFonts w:hint="eastAsia"/>
                <w:color w:val="auto"/>
              </w:rPr>
              <w:t>“</w:t>
            </w:r>
            <w:r>
              <w:rPr>
                <w:color w:val="auto"/>
              </w:rPr>
              <w:t>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r>
              <w:rPr>
                <w:rFonts w:hint="eastAsia"/>
                <w:color w:val="auto"/>
              </w:rPr>
              <w:t>”</w:t>
            </w:r>
          </w:p>
        </w:tc>
        <w:tc>
          <w:tcPr>
            <w:tcW w:w="882" w:type="dxa"/>
            <w:vAlign w:val="center"/>
          </w:tcPr>
          <w:p w14:paraId="3CB12F38">
            <w:pPr>
              <w:pStyle w:val="29"/>
              <w:spacing w:line="292" w:lineRule="exact"/>
              <w:rPr>
                <w:color w:val="auto"/>
              </w:rPr>
            </w:pPr>
            <w:r>
              <w:rPr>
                <w:color w:val="auto"/>
              </w:rPr>
              <w:t>较</w:t>
            </w:r>
            <w:r>
              <w:rPr>
                <w:rFonts w:hint="eastAsia"/>
                <w:color w:val="auto"/>
              </w:rPr>
              <w:t>轻违法行为</w:t>
            </w:r>
          </w:p>
        </w:tc>
        <w:tc>
          <w:tcPr>
            <w:tcW w:w="4280" w:type="dxa"/>
            <w:vAlign w:val="center"/>
          </w:tcPr>
          <w:p w14:paraId="3F91E756">
            <w:pPr>
              <w:pStyle w:val="31"/>
              <w:spacing w:line="292" w:lineRule="exact"/>
              <w:rPr>
                <w:color w:val="auto"/>
              </w:rPr>
            </w:pPr>
            <w:r>
              <w:rPr>
                <w:color w:val="auto"/>
              </w:rPr>
              <w:t>没收其从事违法活动的专用工具、设备和节目载体，并处1万元的罚款。</w:t>
            </w:r>
          </w:p>
        </w:tc>
        <w:tc>
          <w:tcPr>
            <w:tcW w:w="801" w:type="dxa"/>
            <w:vMerge w:val="restart"/>
            <w:vAlign w:val="center"/>
          </w:tcPr>
          <w:p w14:paraId="2C9CC035">
            <w:pPr>
              <w:pStyle w:val="29"/>
              <w:spacing w:line="292" w:lineRule="exact"/>
              <w:rPr>
                <w:color w:val="auto"/>
              </w:rPr>
            </w:pPr>
            <w:r>
              <w:rPr>
                <w:color w:val="auto"/>
              </w:rPr>
              <w:t>县级以上广播电视行政部门</w:t>
            </w:r>
          </w:p>
        </w:tc>
      </w:tr>
      <w:tr w14:paraId="1D23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207D5F8C">
            <w:pPr>
              <w:widowControl/>
              <w:spacing w:line="292" w:lineRule="exact"/>
              <w:rPr>
                <w:rFonts w:ascii="Times New Roman" w:hAnsi="Times New Roman" w:eastAsia="仿宋_GB2312"/>
                <w:kern w:val="0"/>
                <w:sz w:val="22"/>
              </w:rPr>
            </w:pPr>
          </w:p>
        </w:tc>
        <w:tc>
          <w:tcPr>
            <w:tcW w:w="1680" w:type="dxa"/>
            <w:gridSpan w:val="3"/>
            <w:vMerge w:val="continue"/>
            <w:vAlign w:val="center"/>
          </w:tcPr>
          <w:p w14:paraId="4FDF77FE">
            <w:pPr>
              <w:widowControl/>
              <w:spacing w:line="292" w:lineRule="exact"/>
              <w:rPr>
                <w:rFonts w:ascii="Times New Roman" w:hAnsi="Times New Roman" w:eastAsia="仿宋_GB2312"/>
                <w:kern w:val="0"/>
                <w:sz w:val="22"/>
              </w:rPr>
            </w:pPr>
          </w:p>
        </w:tc>
        <w:tc>
          <w:tcPr>
            <w:tcW w:w="4513" w:type="dxa"/>
            <w:vMerge w:val="continue"/>
            <w:vAlign w:val="center"/>
          </w:tcPr>
          <w:p w14:paraId="11AE607B">
            <w:pPr>
              <w:widowControl/>
              <w:spacing w:line="292" w:lineRule="exact"/>
              <w:rPr>
                <w:rFonts w:ascii="Times New Roman" w:hAnsi="Times New Roman" w:eastAsia="仿宋_GB2312"/>
                <w:kern w:val="0"/>
                <w:sz w:val="22"/>
              </w:rPr>
            </w:pPr>
          </w:p>
        </w:tc>
        <w:tc>
          <w:tcPr>
            <w:tcW w:w="882" w:type="dxa"/>
            <w:vAlign w:val="center"/>
          </w:tcPr>
          <w:p w14:paraId="4117CB6C">
            <w:pPr>
              <w:pStyle w:val="29"/>
              <w:spacing w:line="292" w:lineRule="exact"/>
              <w:rPr>
                <w:color w:val="auto"/>
              </w:rPr>
            </w:pPr>
            <w:r>
              <w:rPr>
                <w:color w:val="auto"/>
              </w:rPr>
              <w:t>一般违法行为</w:t>
            </w:r>
          </w:p>
        </w:tc>
        <w:tc>
          <w:tcPr>
            <w:tcW w:w="4280" w:type="dxa"/>
            <w:vAlign w:val="center"/>
          </w:tcPr>
          <w:p w14:paraId="7DB1313E">
            <w:pPr>
              <w:pStyle w:val="31"/>
              <w:spacing w:line="292" w:lineRule="exact"/>
              <w:rPr>
                <w:color w:val="auto"/>
              </w:rPr>
            </w:pPr>
            <w:r>
              <w:rPr>
                <w:color w:val="auto"/>
              </w:rPr>
              <w:t>没收其从事违法活动的专用工具、设备和节目载体，并处1万元以上3万元以下的罚款。</w:t>
            </w:r>
          </w:p>
        </w:tc>
        <w:tc>
          <w:tcPr>
            <w:tcW w:w="801" w:type="dxa"/>
            <w:vMerge w:val="continue"/>
            <w:vAlign w:val="center"/>
          </w:tcPr>
          <w:p w14:paraId="493F4816">
            <w:pPr>
              <w:widowControl/>
              <w:spacing w:line="292" w:lineRule="exact"/>
              <w:rPr>
                <w:rFonts w:ascii="Times New Roman" w:hAnsi="Times New Roman" w:eastAsia="仿宋_GB2312"/>
                <w:kern w:val="0"/>
                <w:sz w:val="22"/>
              </w:rPr>
            </w:pPr>
          </w:p>
        </w:tc>
      </w:tr>
      <w:tr w14:paraId="289D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63AFF33E">
            <w:pPr>
              <w:widowControl/>
              <w:spacing w:line="292" w:lineRule="exact"/>
              <w:rPr>
                <w:rFonts w:ascii="Times New Roman" w:hAnsi="Times New Roman" w:eastAsia="仿宋_GB2312"/>
                <w:kern w:val="0"/>
                <w:sz w:val="22"/>
              </w:rPr>
            </w:pPr>
          </w:p>
        </w:tc>
        <w:tc>
          <w:tcPr>
            <w:tcW w:w="1680" w:type="dxa"/>
            <w:gridSpan w:val="3"/>
            <w:vMerge w:val="continue"/>
            <w:vAlign w:val="center"/>
          </w:tcPr>
          <w:p w14:paraId="4F493F4D">
            <w:pPr>
              <w:widowControl/>
              <w:spacing w:line="292" w:lineRule="exact"/>
              <w:rPr>
                <w:rFonts w:ascii="Times New Roman" w:hAnsi="Times New Roman" w:eastAsia="仿宋_GB2312"/>
                <w:kern w:val="0"/>
                <w:sz w:val="22"/>
              </w:rPr>
            </w:pPr>
          </w:p>
        </w:tc>
        <w:tc>
          <w:tcPr>
            <w:tcW w:w="4513" w:type="dxa"/>
            <w:vMerge w:val="continue"/>
            <w:vAlign w:val="center"/>
          </w:tcPr>
          <w:p w14:paraId="2361B31D">
            <w:pPr>
              <w:widowControl/>
              <w:spacing w:line="292" w:lineRule="exact"/>
              <w:rPr>
                <w:rFonts w:ascii="Times New Roman" w:hAnsi="Times New Roman" w:eastAsia="仿宋_GB2312"/>
                <w:kern w:val="0"/>
                <w:sz w:val="22"/>
              </w:rPr>
            </w:pPr>
          </w:p>
        </w:tc>
        <w:tc>
          <w:tcPr>
            <w:tcW w:w="882" w:type="dxa"/>
            <w:vAlign w:val="center"/>
          </w:tcPr>
          <w:p w14:paraId="6B6C4325">
            <w:pPr>
              <w:pStyle w:val="29"/>
              <w:spacing w:line="292" w:lineRule="exact"/>
              <w:rPr>
                <w:color w:val="auto"/>
              </w:rPr>
            </w:pPr>
            <w:r>
              <w:rPr>
                <w:color w:val="auto"/>
              </w:rPr>
              <w:t>严重违法行为</w:t>
            </w:r>
          </w:p>
        </w:tc>
        <w:tc>
          <w:tcPr>
            <w:tcW w:w="4280" w:type="dxa"/>
            <w:vAlign w:val="center"/>
          </w:tcPr>
          <w:p w14:paraId="21D74B30">
            <w:pPr>
              <w:pStyle w:val="31"/>
              <w:spacing w:line="292" w:lineRule="exact"/>
              <w:rPr>
                <w:color w:val="auto"/>
              </w:rPr>
            </w:pPr>
            <w:r>
              <w:rPr>
                <w:color w:val="auto"/>
              </w:rPr>
              <w:t>没收其从事违法活动的专用工具、设备和节目载体，并处3万元以上5万元以下的罚款。</w:t>
            </w:r>
          </w:p>
        </w:tc>
        <w:tc>
          <w:tcPr>
            <w:tcW w:w="801" w:type="dxa"/>
            <w:vMerge w:val="continue"/>
            <w:vAlign w:val="center"/>
          </w:tcPr>
          <w:p w14:paraId="5D347EE4">
            <w:pPr>
              <w:widowControl/>
              <w:spacing w:line="292" w:lineRule="exact"/>
              <w:rPr>
                <w:rFonts w:ascii="Times New Roman" w:hAnsi="Times New Roman" w:eastAsia="仿宋_GB2312"/>
                <w:kern w:val="0"/>
                <w:sz w:val="22"/>
              </w:rPr>
            </w:pPr>
          </w:p>
        </w:tc>
      </w:tr>
      <w:tr w14:paraId="75F7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restart"/>
            <w:vAlign w:val="center"/>
          </w:tcPr>
          <w:p w14:paraId="5055D198">
            <w:pPr>
              <w:pStyle w:val="29"/>
              <w:spacing w:line="294" w:lineRule="exact"/>
              <w:rPr>
                <w:color w:val="auto"/>
              </w:rPr>
            </w:pPr>
            <w:r>
              <w:rPr>
                <w:color w:val="auto"/>
              </w:rPr>
              <w:t>4</w:t>
            </w:r>
          </w:p>
        </w:tc>
        <w:tc>
          <w:tcPr>
            <w:tcW w:w="1680" w:type="dxa"/>
            <w:gridSpan w:val="3"/>
            <w:vMerge w:val="restart"/>
            <w:vAlign w:val="center"/>
          </w:tcPr>
          <w:p w14:paraId="589D60CE">
            <w:pPr>
              <w:pStyle w:val="31"/>
              <w:spacing w:line="294" w:lineRule="exact"/>
              <w:rPr>
                <w:color w:val="auto"/>
              </w:rPr>
            </w:pPr>
            <w:r>
              <w:rPr>
                <w:color w:val="auto"/>
              </w:rPr>
              <w:t>制作、播放、向境外提供含有危害国家的统一、主权和领土完整内容的节目</w:t>
            </w:r>
          </w:p>
        </w:tc>
        <w:tc>
          <w:tcPr>
            <w:tcW w:w="4513" w:type="dxa"/>
            <w:vMerge w:val="restart"/>
            <w:vAlign w:val="center"/>
          </w:tcPr>
          <w:p w14:paraId="314CD8C0">
            <w:pPr>
              <w:pStyle w:val="31"/>
              <w:spacing w:line="294" w:lineRule="exact"/>
              <w:rPr>
                <w:color w:val="auto"/>
                <w:spacing w:val="-4"/>
              </w:rPr>
            </w:pPr>
            <w:r>
              <w:rPr>
                <w:color w:val="auto"/>
                <w:spacing w:val="-4"/>
              </w:rPr>
              <w:t>《广播电视管理条例》第四十九条</w:t>
            </w:r>
            <w:r>
              <w:rPr>
                <w:rFonts w:hint="eastAsia"/>
                <w:color w:val="auto"/>
                <w:spacing w:val="-4"/>
              </w:rPr>
              <w:t>“</w:t>
            </w:r>
            <w:r>
              <w:rPr>
                <w:color w:val="auto"/>
                <w:spacing w:val="-4"/>
              </w:rPr>
              <w:t>违反本条例规定，制作、播放、向境外提供含有本条例第三十二规定禁止内容（一）含有危害国家的统一、主权和领土完整内容的节目的，由县级以上人民政府广播电视行政部门责令停止制作、播放、向境外提供，收缴其节目载体，并处1万元以上5万元以下的罚款；情节严重的，由原批准机关吊销许可证。</w:t>
            </w:r>
            <w:r>
              <w:rPr>
                <w:rFonts w:hint="eastAsia"/>
                <w:color w:val="auto"/>
                <w:spacing w:val="-4"/>
              </w:rPr>
              <w:t>”</w:t>
            </w:r>
          </w:p>
        </w:tc>
        <w:tc>
          <w:tcPr>
            <w:tcW w:w="882" w:type="dxa"/>
            <w:vAlign w:val="center"/>
          </w:tcPr>
          <w:p w14:paraId="6ECA7867">
            <w:pPr>
              <w:pStyle w:val="29"/>
              <w:spacing w:line="294" w:lineRule="exact"/>
              <w:rPr>
                <w:color w:val="auto"/>
              </w:rPr>
            </w:pPr>
            <w:r>
              <w:rPr>
                <w:color w:val="auto"/>
              </w:rPr>
              <w:t>较</w:t>
            </w:r>
            <w:r>
              <w:rPr>
                <w:rFonts w:hint="eastAsia"/>
                <w:color w:val="auto"/>
              </w:rPr>
              <w:t>轻违法行为</w:t>
            </w:r>
          </w:p>
        </w:tc>
        <w:tc>
          <w:tcPr>
            <w:tcW w:w="4280" w:type="dxa"/>
            <w:vAlign w:val="center"/>
          </w:tcPr>
          <w:p w14:paraId="7119C924">
            <w:pPr>
              <w:pStyle w:val="31"/>
              <w:spacing w:line="294" w:lineRule="exact"/>
              <w:rPr>
                <w:color w:val="auto"/>
              </w:rPr>
            </w:pPr>
            <w:r>
              <w:rPr>
                <w:color w:val="auto"/>
              </w:rPr>
              <w:t>责令停止违法行为，收缴其节目载体，并处1万元的罚款。</w:t>
            </w:r>
          </w:p>
        </w:tc>
        <w:tc>
          <w:tcPr>
            <w:tcW w:w="801" w:type="dxa"/>
            <w:vMerge w:val="restart"/>
            <w:vAlign w:val="center"/>
          </w:tcPr>
          <w:p w14:paraId="3F03EC91">
            <w:pPr>
              <w:pStyle w:val="29"/>
              <w:spacing w:line="294" w:lineRule="exact"/>
              <w:rPr>
                <w:color w:val="auto"/>
              </w:rPr>
            </w:pPr>
            <w:r>
              <w:rPr>
                <w:color w:val="auto"/>
              </w:rPr>
              <w:t>县级以上广播电视行政部门</w:t>
            </w:r>
          </w:p>
        </w:tc>
      </w:tr>
      <w:tr w14:paraId="18BF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02324CF6">
            <w:pPr>
              <w:pStyle w:val="29"/>
              <w:spacing w:line="294" w:lineRule="exact"/>
              <w:rPr>
                <w:color w:val="auto"/>
              </w:rPr>
            </w:pPr>
          </w:p>
        </w:tc>
        <w:tc>
          <w:tcPr>
            <w:tcW w:w="1680" w:type="dxa"/>
            <w:gridSpan w:val="3"/>
            <w:vMerge w:val="continue"/>
            <w:vAlign w:val="center"/>
          </w:tcPr>
          <w:p w14:paraId="299EC4A2">
            <w:pPr>
              <w:pStyle w:val="31"/>
              <w:spacing w:line="294" w:lineRule="exact"/>
              <w:rPr>
                <w:color w:val="auto"/>
              </w:rPr>
            </w:pPr>
          </w:p>
        </w:tc>
        <w:tc>
          <w:tcPr>
            <w:tcW w:w="4513" w:type="dxa"/>
            <w:vMerge w:val="continue"/>
            <w:vAlign w:val="center"/>
          </w:tcPr>
          <w:p w14:paraId="619CEC36">
            <w:pPr>
              <w:pStyle w:val="31"/>
              <w:spacing w:line="294" w:lineRule="exact"/>
              <w:rPr>
                <w:color w:val="auto"/>
              </w:rPr>
            </w:pPr>
          </w:p>
        </w:tc>
        <w:tc>
          <w:tcPr>
            <w:tcW w:w="882" w:type="dxa"/>
            <w:vAlign w:val="center"/>
          </w:tcPr>
          <w:p w14:paraId="4865DDF0">
            <w:pPr>
              <w:pStyle w:val="29"/>
              <w:spacing w:line="294" w:lineRule="exact"/>
              <w:rPr>
                <w:color w:val="auto"/>
              </w:rPr>
            </w:pPr>
            <w:r>
              <w:rPr>
                <w:color w:val="auto"/>
              </w:rPr>
              <w:t>一般违法行为</w:t>
            </w:r>
          </w:p>
        </w:tc>
        <w:tc>
          <w:tcPr>
            <w:tcW w:w="4280" w:type="dxa"/>
            <w:vAlign w:val="center"/>
          </w:tcPr>
          <w:p w14:paraId="35FCEDFD">
            <w:pPr>
              <w:pStyle w:val="31"/>
              <w:spacing w:line="294" w:lineRule="exact"/>
              <w:rPr>
                <w:color w:val="auto"/>
              </w:rPr>
            </w:pPr>
            <w:r>
              <w:rPr>
                <w:color w:val="auto"/>
              </w:rPr>
              <w:t>责令停止违法行为，收缴其节目载体，并处1万元以上3万元以下的罚款。</w:t>
            </w:r>
          </w:p>
        </w:tc>
        <w:tc>
          <w:tcPr>
            <w:tcW w:w="801" w:type="dxa"/>
            <w:vMerge w:val="continue"/>
            <w:vAlign w:val="center"/>
          </w:tcPr>
          <w:p w14:paraId="7C0090E1">
            <w:pPr>
              <w:pStyle w:val="29"/>
              <w:spacing w:line="294" w:lineRule="exact"/>
              <w:rPr>
                <w:color w:val="auto"/>
              </w:rPr>
            </w:pPr>
          </w:p>
        </w:tc>
      </w:tr>
      <w:tr w14:paraId="703A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45486464">
            <w:pPr>
              <w:pStyle w:val="29"/>
              <w:spacing w:line="294" w:lineRule="exact"/>
              <w:rPr>
                <w:color w:val="auto"/>
              </w:rPr>
            </w:pPr>
          </w:p>
        </w:tc>
        <w:tc>
          <w:tcPr>
            <w:tcW w:w="1680" w:type="dxa"/>
            <w:gridSpan w:val="3"/>
            <w:vMerge w:val="continue"/>
            <w:vAlign w:val="center"/>
          </w:tcPr>
          <w:p w14:paraId="0551A6A0">
            <w:pPr>
              <w:pStyle w:val="31"/>
              <w:spacing w:line="294" w:lineRule="exact"/>
              <w:rPr>
                <w:color w:val="auto"/>
              </w:rPr>
            </w:pPr>
          </w:p>
        </w:tc>
        <w:tc>
          <w:tcPr>
            <w:tcW w:w="4513" w:type="dxa"/>
            <w:vMerge w:val="continue"/>
            <w:vAlign w:val="center"/>
          </w:tcPr>
          <w:p w14:paraId="70F875EF">
            <w:pPr>
              <w:pStyle w:val="31"/>
              <w:spacing w:line="294" w:lineRule="exact"/>
              <w:rPr>
                <w:color w:val="auto"/>
              </w:rPr>
            </w:pPr>
          </w:p>
        </w:tc>
        <w:tc>
          <w:tcPr>
            <w:tcW w:w="882" w:type="dxa"/>
            <w:vAlign w:val="center"/>
          </w:tcPr>
          <w:p w14:paraId="2B556DF7">
            <w:pPr>
              <w:pStyle w:val="29"/>
              <w:spacing w:line="294" w:lineRule="exact"/>
              <w:rPr>
                <w:color w:val="auto"/>
              </w:rPr>
            </w:pPr>
            <w:r>
              <w:rPr>
                <w:color w:val="auto"/>
              </w:rPr>
              <w:t>严重违法行为</w:t>
            </w:r>
          </w:p>
        </w:tc>
        <w:tc>
          <w:tcPr>
            <w:tcW w:w="4280" w:type="dxa"/>
            <w:vAlign w:val="center"/>
          </w:tcPr>
          <w:p w14:paraId="044E8F29">
            <w:pPr>
              <w:pStyle w:val="31"/>
              <w:spacing w:line="294" w:lineRule="exact"/>
              <w:rPr>
                <w:color w:val="auto"/>
              </w:rPr>
            </w:pPr>
            <w:r>
              <w:rPr>
                <w:color w:val="auto"/>
              </w:rPr>
              <w:t>责令停止违法行为，收缴其节目载体，并处3元以上5万元以下的罚款；由原批准机关吊销许可证。</w:t>
            </w:r>
          </w:p>
        </w:tc>
        <w:tc>
          <w:tcPr>
            <w:tcW w:w="801" w:type="dxa"/>
            <w:vMerge w:val="continue"/>
            <w:vAlign w:val="center"/>
          </w:tcPr>
          <w:p w14:paraId="3790E08F">
            <w:pPr>
              <w:pStyle w:val="29"/>
              <w:spacing w:line="294" w:lineRule="exact"/>
              <w:rPr>
                <w:color w:val="auto"/>
              </w:rPr>
            </w:pPr>
          </w:p>
        </w:tc>
      </w:tr>
      <w:tr w14:paraId="6F4D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restart"/>
            <w:vAlign w:val="center"/>
          </w:tcPr>
          <w:p w14:paraId="229BDA5D">
            <w:pPr>
              <w:pStyle w:val="29"/>
              <w:spacing w:line="294" w:lineRule="exact"/>
              <w:rPr>
                <w:color w:val="auto"/>
              </w:rPr>
            </w:pPr>
            <w:r>
              <w:rPr>
                <w:color w:val="auto"/>
              </w:rPr>
              <w:t>5</w:t>
            </w:r>
          </w:p>
        </w:tc>
        <w:tc>
          <w:tcPr>
            <w:tcW w:w="1680" w:type="dxa"/>
            <w:gridSpan w:val="3"/>
            <w:vMerge w:val="restart"/>
            <w:vAlign w:val="center"/>
          </w:tcPr>
          <w:p w14:paraId="7902EC32">
            <w:pPr>
              <w:pStyle w:val="31"/>
              <w:spacing w:line="294" w:lineRule="exact"/>
              <w:rPr>
                <w:color w:val="auto"/>
              </w:rPr>
            </w:pPr>
            <w:r>
              <w:rPr>
                <w:color w:val="auto"/>
              </w:rPr>
              <w:t>制作、播放、向境外提供含有危害国家的安全、荣誉和利益的内容的节目</w:t>
            </w:r>
          </w:p>
        </w:tc>
        <w:tc>
          <w:tcPr>
            <w:tcW w:w="4513" w:type="dxa"/>
            <w:vMerge w:val="restart"/>
            <w:vAlign w:val="center"/>
          </w:tcPr>
          <w:p w14:paraId="5243F3DA">
            <w:pPr>
              <w:pStyle w:val="31"/>
              <w:spacing w:line="294" w:lineRule="exact"/>
              <w:rPr>
                <w:color w:val="auto"/>
              </w:rPr>
            </w:pPr>
            <w:r>
              <w:rPr>
                <w:color w:val="auto"/>
              </w:rPr>
              <w:t>《广播电视管理条例》第四十九条</w:t>
            </w:r>
            <w:r>
              <w:rPr>
                <w:rFonts w:hint="eastAsia"/>
                <w:color w:val="auto"/>
              </w:rPr>
              <w:t>“</w:t>
            </w:r>
            <w:r>
              <w:rPr>
                <w:color w:val="auto"/>
              </w:rPr>
              <w:t>违反本条例规定，制作、播放、向境外提供含有本条例第三十二规定禁止内容（二）含有危害国家的安全、荣誉和利益内容的节目的，由县级以上人民政府广播电视行政部门责令停止制作、播放、向境外提供，收缴其节目载体，并处1万元以上5万元以下的罚款；情节严重的，由原批准机关吊销许可证。</w:t>
            </w:r>
            <w:r>
              <w:rPr>
                <w:rFonts w:hint="eastAsia"/>
                <w:color w:val="auto"/>
              </w:rPr>
              <w:t>”</w:t>
            </w:r>
          </w:p>
        </w:tc>
        <w:tc>
          <w:tcPr>
            <w:tcW w:w="882" w:type="dxa"/>
            <w:vAlign w:val="center"/>
          </w:tcPr>
          <w:p w14:paraId="4ADF2D3F">
            <w:pPr>
              <w:pStyle w:val="29"/>
              <w:spacing w:line="294" w:lineRule="exact"/>
              <w:rPr>
                <w:color w:val="auto"/>
              </w:rPr>
            </w:pPr>
            <w:r>
              <w:rPr>
                <w:color w:val="auto"/>
              </w:rPr>
              <w:t>较</w:t>
            </w:r>
            <w:r>
              <w:rPr>
                <w:rFonts w:hint="eastAsia"/>
                <w:color w:val="auto"/>
              </w:rPr>
              <w:t>轻违法行为</w:t>
            </w:r>
          </w:p>
        </w:tc>
        <w:tc>
          <w:tcPr>
            <w:tcW w:w="4280" w:type="dxa"/>
            <w:vAlign w:val="center"/>
          </w:tcPr>
          <w:p w14:paraId="75C1A16A">
            <w:pPr>
              <w:pStyle w:val="31"/>
              <w:spacing w:line="294" w:lineRule="exact"/>
              <w:rPr>
                <w:color w:val="auto"/>
              </w:rPr>
            </w:pPr>
            <w:r>
              <w:rPr>
                <w:color w:val="auto"/>
              </w:rPr>
              <w:t>责令停止违法行为，收缴其节目载体，并处1万元的罚款。</w:t>
            </w:r>
          </w:p>
        </w:tc>
        <w:tc>
          <w:tcPr>
            <w:tcW w:w="801" w:type="dxa"/>
            <w:vMerge w:val="restart"/>
            <w:vAlign w:val="center"/>
          </w:tcPr>
          <w:p w14:paraId="0033446C">
            <w:pPr>
              <w:pStyle w:val="29"/>
              <w:spacing w:line="294" w:lineRule="exact"/>
              <w:rPr>
                <w:color w:val="auto"/>
              </w:rPr>
            </w:pPr>
            <w:r>
              <w:rPr>
                <w:color w:val="auto"/>
              </w:rPr>
              <w:t>县级以上广播电视行政部门</w:t>
            </w:r>
          </w:p>
        </w:tc>
      </w:tr>
      <w:tr w14:paraId="4B6A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42940CE7">
            <w:pPr>
              <w:pStyle w:val="29"/>
              <w:spacing w:line="294" w:lineRule="exact"/>
              <w:rPr>
                <w:color w:val="auto"/>
              </w:rPr>
            </w:pPr>
          </w:p>
        </w:tc>
        <w:tc>
          <w:tcPr>
            <w:tcW w:w="1680" w:type="dxa"/>
            <w:gridSpan w:val="3"/>
            <w:vMerge w:val="continue"/>
            <w:vAlign w:val="center"/>
          </w:tcPr>
          <w:p w14:paraId="53C719BC">
            <w:pPr>
              <w:pStyle w:val="31"/>
              <w:spacing w:line="294" w:lineRule="exact"/>
              <w:rPr>
                <w:color w:val="auto"/>
              </w:rPr>
            </w:pPr>
          </w:p>
        </w:tc>
        <w:tc>
          <w:tcPr>
            <w:tcW w:w="4513" w:type="dxa"/>
            <w:vMerge w:val="continue"/>
            <w:vAlign w:val="center"/>
          </w:tcPr>
          <w:p w14:paraId="068AAC36">
            <w:pPr>
              <w:pStyle w:val="31"/>
              <w:spacing w:line="294" w:lineRule="exact"/>
              <w:rPr>
                <w:color w:val="auto"/>
              </w:rPr>
            </w:pPr>
          </w:p>
        </w:tc>
        <w:tc>
          <w:tcPr>
            <w:tcW w:w="882" w:type="dxa"/>
            <w:vAlign w:val="center"/>
          </w:tcPr>
          <w:p w14:paraId="2CBA2B53">
            <w:pPr>
              <w:pStyle w:val="29"/>
              <w:spacing w:line="294" w:lineRule="exact"/>
              <w:rPr>
                <w:color w:val="auto"/>
              </w:rPr>
            </w:pPr>
            <w:r>
              <w:rPr>
                <w:color w:val="auto"/>
              </w:rPr>
              <w:t>一般违法行为</w:t>
            </w:r>
          </w:p>
        </w:tc>
        <w:tc>
          <w:tcPr>
            <w:tcW w:w="4280" w:type="dxa"/>
            <w:vAlign w:val="center"/>
          </w:tcPr>
          <w:p w14:paraId="26472349">
            <w:pPr>
              <w:pStyle w:val="31"/>
              <w:spacing w:line="294" w:lineRule="exact"/>
              <w:rPr>
                <w:color w:val="auto"/>
              </w:rPr>
            </w:pPr>
            <w:r>
              <w:rPr>
                <w:color w:val="auto"/>
              </w:rPr>
              <w:t>责令停止违法行为，收缴其节目载体，并处1万元以上3万元以下的罚款。</w:t>
            </w:r>
          </w:p>
        </w:tc>
        <w:tc>
          <w:tcPr>
            <w:tcW w:w="801" w:type="dxa"/>
            <w:vMerge w:val="continue"/>
            <w:vAlign w:val="center"/>
          </w:tcPr>
          <w:p w14:paraId="45D5A7D1">
            <w:pPr>
              <w:pStyle w:val="29"/>
              <w:spacing w:line="294" w:lineRule="exact"/>
              <w:rPr>
                <w:color w:val="auto"/>
              </w:rPr>
            </w:pPr>
          </w:p>
        </w:tc>
      </w:tr>
      <w:tr w14:paraId="7700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19EC76E3">
            <w:pPr>
              <w:pStyle w:val="29"/>
              <w:spacing w:line="294" w:lineRule="exact"/>
              <w:rPr>
                <w:color w:val="auto"/>
              </w:rPr>
            </w:pPr>
          </w:p>
        </w:tc>
        <w:tc>
          <w:tcPr>
            <w:tcW w:w="1680" w:type="dxa"/>
            <w:gridSpan w:val="3"/>
            <w:vMerge w:val="continue"/>
            <w:vAlign w:val="center"/>
          </w:tcPr>
          <w:p w14:paraId="56D5429C">
            <w:pPr>
              <w:pStyle w:val="31"/>
              <w:spacing w:line="294" w:lineRule="exact"/>
              <w:rPr>
                <w:color w:val="auto"/>
              </w:rPr>
            </w:pPr>
          </w:p>
        </w:tc>
        <w:tc>
          <w:tcPr>
            <w:tcW w:w="4513" w:type="dxa"/>
            <w:vMerge w:val="continue"/>
            <w:vAlign w:val="center"/>
          </w:tcPr>
          <w:p w14:paraId="5A2E4640">
            <w:pPr>
              <w:pStyle w:val="31"/>
              <w:spacing w:line="294" w:lineRule="exact"/>
              <w:rPr>
                <w:color w:val="auto"/>
              </w:rPr>
            </w:pPr>
          </w:p>
        </w:tc>
        <w:tc>
          <w:tcPr>
            <w:tcW w:w="882" w:type="dxa"/>
            <w:vAlign w:val="center"/>
          </w:tcPr>
          <w:p w14:paraId="689DFBFA">
            <w:pPr>
              <w:pStyle w:val="29"/>
              <w:spacing w:line="294" w:lineRule="exact"/>
              <w:rPr>
                <w:color w:val="auto"/>
              </w:rPr>
            </w:pPr>
            <w:r>
              <w:rPr>
                <w:color w:val="auto"/>
              </w:rPr>
              <w:t>严重违法行为</w:t>
            </w:r>
          </w:p>
        </w:tc>
        <w:tc>
          <w:tcPr>
            <w:tcW w:w="4280" w:type="dxa"/>
            <w:vAlign w:val="center"/>
          </w:tcPr>
          <w:p w14:paraId="447F1400">
            <w:pPr>
              <w:pStyle w:val="31"/>
              <w:spacing w:line="294" w:lineRule="exact"/>
              <w:rPr>
                <w:color w:val="auto"/>
              </w:rPr>
            </w:pPr>
            <w:r>
              <w:rPr>
                <w:color w:val="auto"/>
              </w:rPr>
              <w:t>责令停止违法行为，收缴其节目载体，并处3万元以上5万元以下的罚款；由原批准机关吊销许可证。</w:t>
            </w:r>
          </w:p>
        </w:tc>
        <w:tc>
          <w:tcPr>
            <w:tcW w:w="801" w:type="dxa"/>
            <w:vMerge w:val="continue"/>
            <w:vAlign w:val="center"/>
          </w:tcPr>
          <w:p w14:paraId="00A18D9A">
            <w:pPr>
              <w:pStyle w:val="29"/>
              <w:spacing w:line="294" w:lineRule="exact"/>
              <w:rPr>
                <w:color w:val="auto"/>
              </w:rPr>
            </w:pPr>
          </w:p>
        </w:tc>
      </w:tr>
      <w:tr w14:paraId="3900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restart"/>
            <w:vAlign w:val="center"/>
          </w:tcPr>
          <w:p w14:paraId="6793C86A">
            <w:pPr>
              <w:pStyle w:val="29"/>
              <w:spacing w:line="294" w:lineRule="exact"/>
              <w:rPr>
                <w:color w:val="auto"/>
              </w:rPr>
            </w:pPr>
            <w:r>
              <w:rPr>
                <w:color w:val="auto"/>
              </w:rPr>
              <w:t>6</w:t>
            </w:r>
          </w:p>
        </w:tc>
        <w:tc>
          <w:tcPr>
            <w:tcW w:w="1680" w:type="dxa"/>
            <w:gridSpan w:val="3"/>
            <w:vMerge w:val="restart"/>
            <w:vAlign w:val="center"/>
          </w:tcPr>
          <w:p w14:paraId="0ADCA55B">
            <w:pPr>
              <w:pStyle w:val="31"/>
              <w:spacing w:line="294" w:lineRule="exact"/>
              <w:rPr>
                <w:color w:val="auto"/>
              </w:rPr>
            </w:pPr>
            <w:r>
              <w:rPr>
                <w:color w:val="auto"/>
              </w:rPr>
              <w:t>制作、播放、向境外提供含有煽动民族分裂，破坏民族团结内容的节目</w:t>
            </w:r>
          </w:p>
        </w:tc>
        <w:tc>
          <w:tcPr>
            <w:tcW w:w="4513" w:type="dxa"/>
            <w:vMerge w:val="restart"/>
            <w:vAlign w:val="center"/>
          </w:tcPr>
          <w:p w14:paraId="62D8EB16">
            <w:pPr>
              <w:pStyle w:val="31"/>
              <w:spacing w:line="294" w:lineRule="exact"/>
              <w:rPr>
                <w:color w:val="auto"/>
              </w:rPr>
            </w:pPr>
            <w:r>
              <w:rPr>
                <w:color w:val="auto"/>
              </w:rPr>
              <w:t>《广播电视管理条例》第四十九条</w:t>
            </w:r>
            <w:r>
              <w:rPr>
                <w:rFonts w:hint="eastAsia"/>
                <w:color w:val="auto"/>
              </w:rPr>
              <w:t>“</w:t>
            </w:r>
            <w:r>
              <w:rPr>
                <w:color w:val="auto"/>
              </w:rPr>
              <w:t>违反本条例规定，制作、播放、向境外提供含有本条例第三十二规定禁止内容（三）含有煽动民族分裂，破坏民族团结内容的节目的，由县级以上人民政府广播电视行政部门责令停止制作、播放、向境外提供，收缴其节目载体，并处1万元以上5万元以下的罚款；情节严重的，由原批准机关吊销许可证。</w:t>
            </w:r>
            <w:r>
              <w:rPr>
                <w:rFonts w:hint="eastAsia"/>
                <w:color w:val="auto"/>
              </w:rPr>
              <w:t>”</w:t>
            </w:r>
          </w:p>
        </w:tc>
        <w:tc>
          <w:tcPr>
            <w:tcW w:w="882" w:type="dxa"/>
            <w:vAlign w:val="center"/>
          </w:tcPr>
          <w:p w14:paraId="6362F454">
            <w:pPr>
              <w:pStyle w:val="29"/>
              <w:spacing w:line="294" w:lineRule="exact"/>
              <w:rPr>
                <w:color w:val="auto"/>
              </w:rPr>
            </w:pPr>
            <w:r>
              <w:rPr>
                <w:color w:val="auto"/>
              </w:rPr>
              <w:t>较</w:t>
            </w:r>
            <w:r>
              <w:rPr>
                <w:rFonts w:hint="eastAsia"/>
                <w:color w:val="auto"/>
              </w:rPr>
              <w:t>轻违法行为</w:t>
            </w:r>
          </w:p>
        </w:tc>
        <w:tc>
          <w:tcPr>
            <w:tcW w:w="4280" w:type="dxa"/>
            <w:vAlign w:val="center"/>
          </w:tcPr>
          <w:p w14:paraId="4B9F3B68">
            <w:pPr>
              <w:pStyle w:val="31"/>
              <w:spacing w:line="294" w:lineRule="exact"/>
              <w:rPr>
                <w:color w:val="auto"/>
              </w:rPr>
            </w:pPr>
            <w:r>
              <w:rPr>
                <w:color w:val="auto"/>
              </w:rPr>
              <w:t>责令停止违法行为，收缴其节目载体，并处1万元的罚款。</w:t>
            </w:r>
          </w:p>
        </w:tc>
        <w:tc>
          <w:tcPr>
            <w:tcW w:w="801" w:type="dxa"/>
            <w:vMerge w:val="restart"/>
            <w:vAlign w:val="center"/>
          </w:tcPr>
          <w:p w14:paraId="590939F3">
            <w:pPr>
              <w:pStyle w:val="29"/>
              <w:spacing w:line="294" w:lineRule="exact"/>
              <w:rPr>
                <w:color w:val="auto"/>
              </w:rPr>
            </w:pPr>
            <w:r>
              <w:rPr>
                <w:color w:val="auto"/>
              </w:rPr>
              <w:t>县级以上广播电视行政部门</w:t>
            </w:r>
          </w:p>
        </w:tc>
      </w:tr>
      <w:tr w14:paraId="0A0E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7F78CC0F">
            <w:pPr>
              <w:widowControl/>
              <w:spacing w:line="294" w:lineRule="exact"/>
              <w:rPr>
                <w:rFonts w:ascii="Times New Roman" w:hAnsi="Times New Roman" w:eastAsia="仿宋_GB2312"/>
                <w:kern w:val="0"/>
                <w:sz w:val="22"/>
              </w:rPr>
            </w:pPr>
          </w:p>
        </w:tc>
        <w:tc>
          <w:tcPr>
            <w:tcW w:w="1680" w:type="dxa"/>
            <w:gridSpan w:val="3"/>
            <w:vMerge w:val="continue"/>
            <w:vAlign w:val="center"/>
          </w:tcPr>
          <w:p w14:paraId="635AF01E">
            <w:pPr>
              <w:widowControl/>
              <w:spacing w:line="294" w:lineRule="exact"/>
              <w:rPr>
                <w:rFonts w:ascii="Times New Roman" w:hAnsi="Times New Roman" w:eastAsia="仿宋_GB2312"/>
                <w:kern w:val="0"/>
                <w:sz w:val="22"/>
              </w:rPr>
            </w:pPr>
          </w:p>
        </w:tc>
        <w:tc>
          <w:tcPr>
            <w:tcW w:w="4513" w:type="dxa"/>
            <w:vMerge w:val="continue"/>
            <w:vAlign w:val="center"/>
          </w:tcPr>
          <w:p w14:paraId="3C620B7D">
            <w:pPr>
              <w:widowControl/>
              <w:spacing w:line="294" w:lineRule="exact"/>
              <w:rPr>
                <w:rFonts w:ascii="Times New Roman" w:hAnsi="Times New Roman" w:eastAsia="仿宋_GB2312"/>
                <w:kern w:val="0"/>
                <w:sz w:val="22"/>
              </w:rPr>
            </w:pPr>
          </w:p>
        </w:tc>
        <w:tc>
          <w:tcPr>
            <w:tcW w:w="882" w:type="dxa"/>
            <w:vAlign w:val="center"/>
          </w:tcPr>
          <w:p w14:paraId="33B8F984">
            <w:pPr>
              <w:pStyle w:val="29"/>
              <w:spacing w:line="294" w:lineRule="exact"/>
              <w:rPr>
                <w:color w:val="auto"/>
              </w:rPr>
            </w:pPr>
            <w:r>
              <w:rPr>
                <w:color w:val="auto"/>
              </w:rPr>
              <w:t>一般违法行为</w:t>
            </w:r>
          </w:p>
        </w:tc>
        <w:tc>
          <w:tcPr>
            <w:tcW w:w="4280" w:type="dxa"/>
            <w:vAlign w:val="center"/>
          </w:tcPr>
          <w:p w14:paraId="23D24E7B">
            <w:pPr>
              <w:pStyle w:val="31"/>
              <w:spacing w:line="294" w:lineRule="exact"/>
              <w:rPr>
                <w:rFonts w:hint="eastAsia" w:eastAsia="仿宋_GB2312"/>
                <w:color w:val="auto"/>
                <w:lang w:eastAsia="zh-CN"/>
              </w:rPr>
            </w:pPr>
            <w:r>
              <w:rPr>
                <w:color w:val="auto"/>
              </w:rPr>
              <w:t>责令停止违法行为，收缴其节目载体，并处1万元以上3万元以下的罚款</w:t>
            </w:r>
            <w:r>
              <w:rPr>
                <w:rFonts w:hint="eastAsia"/>
                <w:color w:val="auto"/>
                <w:lang w:eastAsia="zh-CN"/>
              </w:rPr>
              <w:t>。</w:t>
            </w:r>
          </w:p>
        </w:tc>
        <w:tc>
          <w:tcPr>
            <w:tcW w:w="801" w:type="dxa"/>
            <w:vMerge w:val="continue"/>
            <w:vAlign w:val="center"/>
          </w:tcPr>
          <w:p w14:paraId="14CC9AE4">
            <w:pPr>
              <w:widowControl/>
              <w:spacing w:line="294" w:lineRule="exact"/>
              <w:rPr>
                <w:rFonts w:ascii="Times New Roman" w:hAnsi="Times New Roman" w:eastAsia="仿宋_GB2312"/>
                <w:kern w:val="0"/>
                <w:sz w:val="22"/>
              </w:rPr>
            </w:pPr>
          </w:p>
        </w:tc>
      </w:tr>
      <w:tr w14:paraId="226F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36C5716C">
            <w:pPr>
              <w:widowControl/>
              <w:spacing w:line="294" w:lineRule="exact"/>
              <w:rPr>
                <w:rFonts w:ascii="Times New Roman" w:hAnsi="Times New Roman" w:eastAsia="仿宋_GB2312"/>
                <w:kern w:val="0"/>
                <w:sz w:val="22"/>
              </w:rPr>
            </w:pPr>
          </w:p>
        </w:tc>
        <w:tc>
          <w:tcPr>
            <w:tcW w:w="1680" w:type="dxa"/>
            <w:gridSpan w:val="3"/>
            <w:vMerge w:val="continue"/>
            <w:vAlign w:val="center"/>
          </w:tcPr>
          <w:p w14:paraId="6D9D982A">
            <w:pPr>
              <w:widowControl/>
              <w:spacing w:line="294" w:lineRule="exact"/>
              <w:rPr>
                <w:rFonts w:ascii="Times New Roman" w:hAnsi="Times New Roman" w:eastAsia="仿宋_GB2312"/>
                <w:kern w:val="0"/>
                <w:sz w:val="22"/>
              </w:rPr>
            </w:pPr>
          </w:p>
        </w:tc>
        <w:tc>
          <w:tcPr>
            <w:tcW w:w="4513" w:type="dxa"/>
            <w:vMerge w:val="continue"/>
            <w:vAlign w:val="center"/>
          </w:tcPr>
          <w:p w14:paraId="547E546D">
            <w:pPr>
              <w:widowControl/>
              <w:spacing w:line="294" w:lineRule="exact"/>
              <w:rPr>
                <w:rFonts w:ascii="Times New Roman" w:hAnsi="Times New Roman" w:eastAsia="仿宋_GB2312"/>
                <w:kern w:val="0"/>
                <w:sz w:val="22"/>
              </w:rPr>
            </w:pPr>
          </w:p>
        </w:tc>
        <w:tc>
          <w:tcPr>
            <w:tcW w:w="882" w:type="dxa"/>
            <w:vAlign w:val="center"/>
          </w:tcPr>
          <w:p w14:paraId="292850AA">
            <w:pPr>
              <w:pStyle w:val="29"/>
              <w:spacing w:line="294" w:lineRule="exact"/>
              <w:rPr>
                <w:color w:val="auto"/>
              </w:rPr>
            </w:pPr>
            <w:r>
              <w:rPr>
                <w:color w:val="auto"/>
              </w:rPr>
              <w:t>严重违法行为</w:t>
            </w:r>
          </w:p>
        </w:tc>
        <w:tc>
          <w:tcPr>
            <w:tcW w:w="4280" w:type="dxa"/>
            <w:vAlign w:val="center"/>
          </w:tcPr>
          <w:p w14:paraId="6E10D998">
            <w:pPr>
              <w:pStyle w:val="31"/>
              <w:spacing w:line="294" w:lineRule="exact"/>
              <w:rPr>
                <w:color w:val="auto"/>
              </w:rPr>
            </w:pPr>
            <w:r>
              <w:rPr>
                <w:color w:val="auto"/>
              </w:rPr>
              <w:t>责令停止违法行为，收缴其节目载体，并处3万元以上5万元以下的罚款；由原批准机关吊销许可证。</w:t>
            </w:r>
          </w:p>
        </w:tc>
        <w:tc>
          <w:tcPr>
            <w:tcW w:w="801" w:type="dxa"/>
            <w:vMerge w:val="continue"/>
            <w:vAlign w:val="center"/>
          </w:tcPr>
          <w:p w14:paraId="223E536F">
            <w:pPr>
              <w:widowControl/>
              <w:spacing w:line="294" w:lineRule="exact"/>
              <w:rPr>
                <w:rFonts w:ascii="Times New Roman" w:hAnsi="Times New Roman" w:eastAsia="仿宋_GB2312"/>
                <w:kern w:val="0"/>
                <w:sz w:val="22"/>
              </w:rPr>
            </w:pPr>
          </w:p>
        </w:tc>
      </w:tr>
      <w:tr w14:paraId="3CD0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restart"/>
            <w:vAlign w:val="center"/>
          </w:tcPr>
          <w:p w14:paraId="2AD8CC71">
            <w:pPr>
              <w:pStyle w:val="29"/>
              <w:spacing w:line="294" w:lineRule="exact"/>
              <w:rPr>
                <w:color w:val="auto"/>
              </w:rPr>
            </w:pPr>
            <w:r>
              <w:rPr>
                <w:color w:val="auto"/>
              </w:rPr>
              <w:t>7</w:t>
            </w:r>
          </w:p>
        </w:tc>
        <w:tc>
          <w:tcPr>
            <w:tcW w:w="1680" w:type="dxa"/>
            <w:gridSpan w:val="3"/>
            <w:vMerge w:val="restart"/>
            <w:vAlign w:val="center"/>
          </w:tcPr>
          <w:p w14:paraId="75CE4516">
            <w:pPr>
              <w:pStyle w:val="31"/>
              <w:spacing w:line="294" w:lineRule="exact"/>
              <w:rPr>
                <w:color w:val="auto"/>
              </w:rPr>
            </w:pPr>
            <w:r>
              <w:rPr>
                <w:color w:val="auto"/>
              </w:rPr>
              <w:t>制作、播放、向境外提供含有泄露国家秘密的内容的节目</w:t>
            </w:r>
          </w:p>
        </w:tc>
        <w:tc>
          <w:tcPr>
            <w:tcW w:w="4513" w:type="dxa"/>
            <w:vMerge w:val="restart"/>
            <w:vAlign w:val="center"/>
          </w:tcPr>
          <w:p w14:paraId="4CDF3BC7">
            <w:pPr>
              <w:pStyle w:val="31"/>
              <w:spacing w:line="294" w:lineRule="exact"/>
              <w:rPr>
                <w:color w:val="auto"/>
              </w:rPr>
            </w:pPr>
            <w:r>
              <w:rPr>
                <w:color w:val="auto"/>
              </w:rPr>
              <w:t>《广播电视管理条例》第四十九条</w:t>
            </w:r>
            <w:r>
              <w:rPr>
                <w:rFonts w:hint="eastAsia"/>
                <w:color w:val="auto"/>
              </w:rPr>
              <w:t>“</w:t>
            </w:r>
            <w:r>
              <w:rPr>
                <w:color w:val="auto"/>
              </w:rPr>
              <w:t>违反本条例规定，制作、播放、向境外提供含有本条例第三十二规定禁止内容（四）含有泄露国家秘密的内容的节目的，由县级以上人民政府广播电视行政部门责令停止制作、播放、向境外提供，收缴其节目载体，并处1万元以上5万元以下的罚款；情节严重的，由原批准机关吊销许可证。</w:t>
            </w:r>
            <w:r>
              <w:rPr>
                <w:rFonts w:hint="eastAsia"/>
                <w:color w:val="auto"/>
              </w:rPr>
              <w:t>”</w:t>
            </w:r>
          </w:p>
        </w:tc>
        <w:tc>
          <w:tcPr>
            <w:tcW w:w="882" w:type="dxa"/>
            <w:vAlign w:val="center"/>
          </w:tcPr>
          <w:p w14:paraId="1B23E6EB">
            <w:pPr>
              <w:pStyle w:val="29"/>
              <w:spacing w:line="294" w:lineRule="exact"/>
              <w:rPr>
                <w:color w:val="auto"/>
              </w:rPr>
            </w:pPr>
            <w:r>
              <w:rPr>
                <w:color w:val="auto"/>
              </w:rPr>
              <w:t>较</w:t>
            </w:r>
            <w:r>
              <w:rPr>
                <w:rFonts w:hint="eastAsia"/>
                <w:color w:val="auto"/>
              </w:rPr>
              <w:t>轻违法行为</w:t>
            </w:r>
          </w:p>
        </w:tc>
        <w:tc>
          <w:tcPr>
            <w:tcW w:w="4280" w:type="dxa"/>
            <w:vAlign w:val="center"/>
          </w:tcPr>
          <w:p w14:paraId="782AEFA9">
            <w:pPr>
              <w:pStyle w:val="31"/>
              <w:spacing w:line="294" w:lineRule="exact"/>
              <w:rPr>
                <w:color w:val="auto"/>
              </w:rPr>
            </w:pPr>
            <w:r>
              <w:rPr>
                <w:color w:val="auto"/>
              </w:rPr>
              <w:t>责令停止违法行为，收缴其节目载体，并处1万元的罚款。</w:t>
            </w:r>
          </w:p>
        </w:tc>
        <w:tc>
          <w:tcPr>
            <w:tcW w:w="801" w:type="dxa"/>
            <w:vMerge w:val="restart"/>
            <w:vAlign w:val="center"/>
          </w:tcPr>
          <w:p w14:paraId="51629465">
            <w:pPr>
              <w:pStyle w:val="29"/>
              <w:spacing w:line="294" w:lineRule="exact"/>
              <w:rPr>
                <w:color w:val="auto"/>
              </w:rPr>
            </w:pPr>
            <w:r>
              <w:rPr>
                <w:color w:val="auto"/>
              </w:rPr>
              <w:t>县级以上广播电视行政部门</w:t>
            </w:r>
          </w:p>
        </w:tc>
      </w:tr>
      <w:tr w14:paraId="5672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3" w:hRule="atLeast"/>
          <w:jc w:val="center"/>
        </w:trPr>
        <w:tc>
          <w:tcPr>
            <w:tcW w:w="594" w:type="dxa"/>
            <w:vMerge w:val="continue"/>
            <w:vAlign w:val="center"/>
          </w:tcPr>
          <w:p w14:paraId="2BBBD997">
            <w:pPr>
              <w:pStyle w:val="29"/>
              <w:spacing w:line="294" w:lineRule="exact"/>
              <w:rPr>
                <w:color w:val="auto"/>
              </w:rPr>
            </w:pPr>
          </w:p>
        </w:tc>
        <w:tc>
          <w:tcPr>
            <w:tcW w:w="1680" w:type="dxa"/>
            <w:gridSpan w:val="3"/>
            <w:vMerge w:val="continue"/>
            <w:vAlign w:val="center"/>
          </w:tcPr>
          <w:p w14:paraId="76DB404D">
            <w:pPr>
              <w:pStyle w:val="31"/>
              <w:spacing w:line="294" w:lineRule="exact"/>
              <w:rPr>
                <w:color w:val="auto"/>
              </w:rPr>
            </w:pPr>
          </w:p>
        </w:tc>
        <w:tc>
          <w:tcPr>
            <w:tcW w:w="4513" w:type="dxa"/>
            <w:vMerge w:val="continue"/>
            <w:vAlign w:val="center"/>
          </w:tcPr>
          <w:p w14:paraId="53E1EF5B">
            <w:pPr>
              <w:pStyle w:val="31"/>
              <w:spacing w:line="294" w:lineRule="exact"/>
              <w:rPr>
                <w:color w:val="auto"/>
              </w:rPr>
            </w:pPr>
          </w:p>
        </w:tc>
        <w:tc>
          <w:tcPr>
            <w:tcW w:w="882" w:type="dxa"/>
            <w:vAlign w:val="center"/>
          </w:tcPr>
          <w:p w14:paraId="5EE55101">
            <w:pPr>
              <w:pStyle w:val="29"/>
              <w:spacing w:line="294" w:lineRule="exact"/>
              <w:rPr>
                <w:color w:val="auto"/>
              </w:rPr>
            </w:pPr>
            <w:r>
              <w:rPr>
                <w:color w:val="auto"/>
              </w:rPr>
              <w:t>一般违法行为</w:t>
            </w:r>
          </w:p>
        </w:tc>
        <w:tc>
          <w:tcPr>
            <w:tcW w:w="4280" w:type="dxa"/>
            <w:vAlign w:val="center"/>
          </w:tcPr>
          <w:p w14:paraId="58476402">
            <w:pPr>
              <w:pStyle w:val="31"/>
              <w:spacing w:line="294" w:lineRule="exact"/>
              <w:rPr>
                <w:color w:val="auto"/>
              </w:rPr>
            </w:pPr>
            <w:r>
              <w:rPr>
                <w:color w:val="auto"/>
              </w:rPr>
              <w:t>责令停止违法行为，收缴其节目载体，并处1万元以上3万元以下的罚款。</w:t>
            </w:r>
          </w:p>
        </w:tc>
        <w:tc>
          <w:tcPr>
            <w:tcW w:w="801" w:type="dxa"/>
            <w:vMerge w:val="continue"/>
            <w:vAlign w:val="center"/>
          </w:tcPr>
          <w:p w14:paraId="710A2547">
            <w:pPr>
              <w:pStyle w:val="29"/>
              <w:spacing w:line="294" w:lineRule="exact"/>
              <w:rPr>
                <w:color w:val="auto"/>
              </w:rPr>
            </w:pPr>
          </w:p>
        </w:tc>
      </w:tr>
      <w:tr w14:paraId="5E73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7FCB16BC">
            <w:pPr>
              <w:pStyle w:val="29"/>
              <w:spacing w:line="294" w:lineRule="exact"/>
              <w:rPr>
                <w:color w:val="auto"/>
              </w:rPr>
            </w:pPr>
          </w:p>
        </w:tc>
        <w:tc>
          <w:tcPr>
            <w:tcW w:w="1680" w:type="dxa"/>
            <w:gridSpan w:val="3"/>
            <w:vMerge w:val="continue"/>
            <w:vAlign w:val="center"/>
          </w:tcPr>
          <w:p w14:paraId="2EFA3C73">
            <w:pPr>
              <w:pStyle w:val="31"/>
              <w:spacing w:line="294" w:lineRule="exact"/>
              <w:rPr>
                <w:color w:val="auto"/>
              </w:rPr>
            </w:pPr>
          </w:p>
        </w:tc>
        <w:tc>
          <w:tcPr>
            <w:tcW w:w="4513" w:type="dxa"/>
            <w:vMerge w:val="continue"/>
            <w:vAlign w:val="center"/>
          </w:tcPr>
          <w:p w14:paraId="257A2D67">
            <w:pPr>
              <w:pStyle w:val="31"/>
              <w:spacing w:line="294" w:lineRule="exact"/>
              <w:rPr>
                <w:color w:val="auto"/>
              </w:rPr>
            </w:pPr>
          </w:p>
        </w:tc>
        <w:tc>
          <w:tcPr>
            <w:tcW w:w="882" w:type="dxa"/>
            <w:vAlign w:val="center"/>
          </w:tcPr>
          <w:p w14:paraId="429BC6EA">
            <w:pPr>
              <w:pStyle w:val="29"/>
              <w:spacing w:line="294" w:lineRule="exact"/>
              <w:rPr>
                <w:color w:val="auto"/>
              </w:rPr>
            </w:pPr>
            <w:r>
              <w:rPr>
                <w:color w:val="auto"/>
              </w:rPr>
              <w:t>严重违法行为</w:t>
            </w:r>
          </w:p>
        </w:tc>
        <w:tc>
          <w:tcPr>
            <w:tcW w:w="4280" w:type="dxa"/>
            <w:vAlign w:val="center"/>
          </w:tcPr>
          <w:p w14:paraId="3F0BD7A1">
            <w:pPr>
              <w:pStyle w:val="31"/>
              <w:spacing w:line="294" w:lineRule="exact"/>
              <w:rPr>
                <w:color w:val="auto"/>
              </w:rPr>
            </w:pPr>
            <w:r>
              <w:rPr>
                <w:color w:val="auto"/>
              </w:rPr>
              <w:t>责令停止违法行为，收缴其节目载体，并处3万元以上5万元以下的罚款；由原批准机关吊销许可证。</w:t>
            </w:r>
          </w:p>
        </w:tc>
        <w:tc>
          <w:tcPr>
            <w:tcW w:w="801" w:type="dxa"/>
            <w:vMerge w:val="continue"/>
            <w:vAlign w:val="center"/>
          </w:tcPr>
          <w:p w14:paraId="1E435F36">
            <w:pPr>
              <w:pStyle w:val="29"/>
              <w:spacing w:line="294" w:lineRule="exact"/>
              <w:rPr>
                <w:color w:val="auto"/>
              </w:rPr>
            </w:pPr>
          </w:p>
        </w:tc>
      </w:tr>
      <w:tr w14:paraId="55B3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restart"/>
            <w:vAlign w:val="center"/>
          </w:tcPr>
          <w:p w14:paraId="180EA0A8">
            <w:pPr>
              <w:pStyle w:val="29"/>
              <w:spacing w:line="294" w:lineRule="exact"/>
              <w:rPr>
                <w:color w:val="auto"/>
              </w:rPr>
            </w:pPr>
            <w:r>
              <w:rPr>
                <w:color w:val="auto"/>
              </w:rPr>
              <w:t>8</w:t>
            </w:r>
          </w:p>
        </w:tc>
        <w:tc>
          <w:tcPr>
            <w:tcW w:w="1680" w:type="dxa"/>
            <w:gridSpan w:val="3"/>
            <w:vMerge w:val="restart"/>
            <w:vAlign w:val="center"/>
          </w:tcPr>
          <w:p w14:paraId="2446D981">
            <w:pPr>
              <w:pStyle w:val="31"/>
              <w:spacing w:line="294" w:lineRule="exact"/>
              <w:rPr>
                <w:color w:val="auto"/>
              </w:rPr>
            </w:pPr>
            <w:r>
              <w:rPr>
                <w:color w:val="auto"/>
              </w:rPr>
              <w:t>制作、播放、向境外提供含有诽谤、侮辱他人的内容的节目</w:t>
            </w:r>
          </w:p>
        </w:tc>
        <w:tc>
          <w:tcPr>
            <w:tcW w:w="4513" w:type="dxa"/>
            <w:vMerge w:val="restart"/>
            <w:vAlign w:val="center"/>
          </w:tcPr>
          <w:p w14:paraId="0B442731">
            <w:pPr>
              <w:pStyle w:val="31"/>
              <w:spacing w:line="294" w:lineRule="exact"/>
              <w:rPr>
                <w:color w:val="auto"/>
              </w:rPr>
            </w:pPr>
            <w:r>
              <w:rPr>
                <w:color w:val="auto"/>
              </w:rPr>
              <w:t>《广播电视管理条例》第四十九条</w:t>
            </w:r>
            <w:r>
              <w:rPr>
                <w:rFonts w:hint="eastAsia"/>
                <w:color w:val="auto"/>
              </w:rPr>
              <w:t>“</w:t>
            </w:r>
            <w:r>
              <w:rPr>
                <w:color w:val="auto"/>
              </w:rPr>
              <w:t>违反本条例规定，制作、播放、向境外提供含有本条例第三十二规定禁止内容（五）含有诽谤、侮辱他人内容的节目的，由县级以上人民政府广播电视行政部门责令停止制作、播放、向境外提供，收缴其节目载体，并处1万元以上5万元以下的罚款；情节严重的，由原批准机关吊销许可证。</w:t>
            </w:r>
            <w:r>
              <w:rPr>
                <w:rFonts w:hint="eastAsia"/>
                <w:color w:val="auto"/>
              </w:rPr>
              <w:t>”</w:t>
            </w:r>
          </w:p>
        </w:tc>
        <w:tc>
          <w:tcPr>
            <w:tcW w:w="882" w:type="dxa"/>
            <w:vAlign w:val="center"/>
          </w:tcPr>
          <w:p w14:paraId="581A8A79">
            <w:pPr>
              <w:pStyle w:val="29"/>
              <w:spacing w:line="294" w:lineRule="exact"/>
              <w:rPr>
                <w:color w:val="auto"/>
              </w:rPr>
            </w:pPr>
            <w:r>
              <w:rPr>
                <w:color w:val="auto"/>
              </w:rPr>
              <w:t>较</w:t>
            </w:r>
            <w:r>
              <w:rPr>
                <w:rFonts w:hint="eastAsia"/>
                <w:color w:val="auto"/>
              </w:rPr>
              <w:t>轻违法行为</w:t>
            </w:r>
          </w:p>
        </w:tc>
        <w:tc>
          <w:tcPr>
            <w:tcW w:w="4280" w:type="dxa"/>
            <w:vAlign w:val="center"/>
          </w:tcPr>
          <w:p w14:paraId="579A910B">
            <w:pPr>
              <w:pStyle w:val="31"/>
              <w:spacing w:line="294" w:lineRule="exact"/>
              <w:rPr>
                <w:color w:val="auto"/>
              </w:rPr>
            </w:pPr>
            <w:r>
              <w:rPr>
                <w:color w:val="auto"/>
              </w:rPr>
              <w:t>责令停止违法行为，收缴其节目载体，并处1万元的罚款。</w:t>
            </w:r>
          </w:p>
        </w:tc>
        <w:tc>
          <w:tcPr>
            <w:tcW w:w="801" w:type="dxa"/>
            <w:vMerge w:val="restart"/>
            <w:vAlign w:val="center"/>
          </w:tcPr>
          <w:p w14:paraId="2484CA79">
            <w:pPr>
              <w:pStyle w:val="29"/>
              <w:spacing w:line="294" w:lineRule="exact"/>
              <w:rPr>
                <w:color w:val="auto"/>
              </w:rPr>
            </w:pPr>
            <w:r>
              <w:rPr>
                <w:color w:val="auto"/>
              </w:rPr>
              <w:t>县级以上广播电视行政部门</w:t>
            </w:r>
          </w:p>
        </w:tc>
      </w:tr>
      <w:tr w14:paraId="2091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1F567178">
            <w:pPr>
              <w:pStyle w:val="29"/>
              <w:spacing w:line="294" w:lineRule="exact"/>
              <w:rPr>
                <w:color w:val="auto"/>
              </w:rPr>
            </w:pPr>
          </w:p>
        </w:tc>
        <w:tc>
          <w:tcPr>
            <w:tcW w:w="1680" w:type="dxa"/>
            <w:gridSpan w:val="3"/>
            <w:vMerge w:val="continue"/>
            <w:vAlign w:val="center"/>
          </w:tcPr>
          <w:p w14:paraId="7DDEF2A4">
            <w:pPr>
              <w:pStyle w:val="31"/>
              <w:spacing w:line="294" w:lineRule="exact"/>
              <w:rPr>
                <w:color w:val="auto"/>
              </w:rPr>
            </w:pPr>
          </w:p>
        </w:tc>
        <w:tc>
          <w:tcPr>
            <w:tcW w:w="4513" w:type="dxa"/>
            <w:vMerge w:val="continue"/>
            <w:vAlign w:val="center"/>
          </w:tcPr>
          <w:p w14:paraId="77539B1F">
            <w:pPr>
              <w:pStyle w:val="31"/>
              <w:spacing w:line="294" w:lineRule="exact"/>
              <w:rPr>
                <w:color w:val="auto"/>
              </w:rPr>
            </w:pPr>
          </w:p>
        </w:tc>
        <w:tc>
          <w:tcPr>
            <w:tcW w:w="882" w:type="dxa"/>
            <w:vAlign w:val="center"/>
          </w:tcPr>
          <w:p w14:paraId="5054D9FD">
            <w:pPr>
              <w:pStyle w:val="29"/>
              <w:spacing w:line="294" w:lineRule="exact"/>
              <w:rPr>
                <w:color w:val="auto"/>
              </w:rPr>
            </w:pPr>
            <w:r>
              <w:rPr>
                <w:color w:val="auto"/>
              </w:rPr>
              <w:t>一般违法行为</w:t>
            </w:r>
          </w:p>
        </w:tc>
        <w:tc>
          <w:tcPr>
            <w:tcW w:w="4280" w:type="dxa"/>
            <w:vAlign w:val="center"/>
          </w:tcPr>
          <w:p w14:paraId="15FB1A52">
            <w:pPr>
              <w:pStyle w:val="31"/>
              <w:spacing w:line="294" w:lineRule="exact"/>
              <w:rPr>
                <w:color w:val="auto"/>
              </w:rPr>
            </w:pPr>
            <w:r>
              <w:rPr>
                <w:color w:val="auto"/>
              </w:rPr>
              <w:t>责令停止违法行为，收缴其节目载体，并处1万元以上3万元以下的罚款。</w:t>
            </w:r>
          </w:p>
        </w:tc>
        <w:tc>
          <w:tcPr>
            <w:tcW w:w="801" w:type="dxa"/>
            <w:vMerge w:val="continue"/>
            <w:vAlign w:val="center"/>
          </w:tcPr>
          <w:p w14:paraId="72032835">
            <w:pPr>
              <w:pStyle w:val="29"/>
              <w:spacing w:line="294" w:lineRule="exact"/>
              <w:rPr>
                <w:color w:val="auto"/>
              </w:rPr>
            </w:pPr>
          </w:p>
        </w:tc>
      </w:tr>
      <w:tr w14:paraId="66F4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1060EB61">
            <w:pPr>
              <w:pStyle w:val="29"/>
              <w:spacing w:line="294" w:lineRule="exact"/>
              <w:rPr>
                <w:color w:val="auto"/>
              </w:rPr>
            </w:pPr>
          </w:p>
        </w:tc>
        <w:tc>
          <w:tcPr>
            <w:tcW w:w="1680" w:type="dxa"/>
            <w:gridSpan w:val="3"/>
            <w:vMerge w:val="continue"/>
            <w:vAlign w:val="center"/>
          </w:tcPr>
          <w:p w14:paraId="0F39D2B6">
            <w:pPr>
              <w:pStyle w:val="31"/>
              <w:spacing w:line="294" w:lineRule="exact"/>
              <w:rPr>
                <w:color w:val="auto"/>
              </w:rPr>
            </w:pPr>
          </w:p>
        </w:tc>
        <w:tc>
          <w:tcPr>
            <w:tcW w:w="4513" w:type="dxa"/>
            <w:vMerge w:val="continue"/>
            <w:vAlign w:val="center"/>
          </w:tcPr>
          <w:p w14:paraId="3D184EB1">
            <w:pPr>
              <w:pStyle w:val="31"/>
              <w:spacing w:line="294" w:lineRule="exact"/>
              <w:rPr>
                <w:color w:val="auto"/>
              </w:rPr>
            </w:pPr>
          </w:p>
        </w:tc>
        <w:tc>
          <w:tcPr>
            <w:tcW w:w="882" w:type="dxa"/>
            <w:vAlign w:val="center"/>
          </w:tcPr>
          <w:p w14:paraId="100C8D31">
            <w:pPr>
              <w:pStyle w:val="29"/>
              <w:spacing w:line="294" w:lineRule="exact"/>
              <w:rPr>
                <w:color w:val="auto"/>
              </w:rPr>
            </w:pPr>
            <w:r>
              <w:rPr>
                <w:color w:val="auto"/>
              </w:rPr>
              <w:t>严重违法行为</w:t>
            </w:r>
          </w:p>
        </w:tc>
        <w:tc>
          <w:tcPr>
            <w:tcW w:w="4280" w:type="dxa"/>
            <w:vAlign w:val="center"/>
          </w:tcPr>
          <w:p w14:paraId="294D529C">
            <w:pPr>
              <w:pStyle w:val="31"/>
              <w:spacing w:line="294" w:lineRule="exact"/>
              <w:rPr>
                <w:color w:val="auto"/>
              </w:rPr>
            </w:pPr>
            <w:r>
              <w:rPr>
                <w:color w:val="auto"/>
              </w:rPr>
              <w:t>责令停止违法行为，收缴其节目载体，并处3万元以上5万元以下的罚款；由原批准机关吊销许可证。</w:t>
            </w:r>
          </w:p>
        </w:tc>
        <w:tc>
          <w:tcPr>
            <w:tcW w:w="801" w:type="dxa"/>
            <w:vMerge w:val="continue"/>
            <w:vAlign w:val="center"/>
          </w:tcPr>
          <w:p w14:paraId="316EC277">
            <w:pPr>
              <w:pStyle w:val="29"/>
              <w:spacing w:line="294" w:lineRule="exact"/>
              <w:rPr>
                <w:color w:val="auto"/>
              </w:rPr>
            </w:pPr>
          </w:p>
        </w:tc>
      </w:tr>
      <w:tr w14:paraId="7BAE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restart"/>
            <w:vAlign w:val="center"/>
          </w:tcPr>
          <w:p w14:paraId="73495F8F">
            <w:pPr>
              <w:pStyle w:val="29"/>
              <w:spacing w:line="294" w:lineRule="exact"/>
              <w:rPr>
                <w:color w:val="auto"/>
              </w:rPr>
            </w:pPr>
            <w:r>
              <w:rPr>
                <w:color w:val="auto"/>
              </w:rPr>
              <w:t>9</w:t>
            </w:r>
          </w:p>
        </w:tc>
        <w:tc>
          <w:tcPr>
            <w:tcW w:w="1680" w:type="dxa"/>
            <w:gridSpan w:val="3"/>
            <w:vMerge w:val="restart"/>
            <w:vAlign w:val="center"/>
          </w:tcPr>
          <w:p w14:paraId="5D89E270">
            <w:pPr>
              <w:pStyle w:val="31"/>
              <w:spacing w:line="294" w:lineRule="exact"/>
              <w:rPr>
                <w:color w:val="auto"/>
              </w:rPr>
            </w:pPr>
            <w:r>
              <w:rPr>
                <w:color w:val="auto"/>
              </w:rPr>
              <w:t>制作、播放、向境外提供含有宣扬淫秽、迷信或者渲染暴力的内容的节目</w:t>
            </w:r>
          </w:p>
        </w:tc>
        <w:tc>
          <w:tcPr>
            <w:tcW w:w="4513" w:type="dxa"/>
            <w:vMerge w:val="restart"/>
            <w:vAlign w:val="center"/>
          </w:tcPr>
          <w:p w14:paraId="3ED17B2D">
            <w:pPr>
              <w:pStyle w:val="31"/>
              <w:spacing w:line="294" w:lineRule="exact"/>
              <w:rPr>
                <w:color w:val="auto"/>
              </w:rPr>
            </w:pPr>
            <w:r>
              <w:rPr>
                <w:color w:val="auto"/>
              </w:rPr>
              <w:t>《广播电视管理条例》第四十九条</w:t>
            </w:r>
            <w:r>
              <w:rPr>
                <w:rFonts w:hint="eastAsia"/>
                <w:color w:val="auto"/>
              </w:rPr>
              <w:t>“</w:t>
            </w:r>
            <w:r>
              <w:rPr>
                <w:color w:val="auto"/>
              </w:rPr>
              <w:t>违反本条例规定，制作、播放、向境外提供含有本条例第三十二规定禁止内容（六）含有宣扬淫秽、迷信或者渲染暴力内容的节目的，由县级以上人民政府广播电视行政部门责令停止制作、播放、向境外提供，收缴其节目载体，并处1万元以上5万元以下的罚款；情节严重的，由原批准机关吊销许可证。</w:t>
            </w:r>
            <w:r>
              <w:rPr>
                <w:rFonts w:hint="eastAsia"/>
                <w:color w:val="auto"/>
              </w:rPr>
              <w:t>”</w:t>
            </w:r>
          </w:p>
        </w:tc>
        <w:tc>
          <w:tcPr>
            <w:tcW w:w="882" w:type="dxa"/>
            <w:vAlign w:val="center"/>
          </w:tcPr>
          <w:p w14:paraId="61B1BDBC">
            <w:pPr>
              <w:pStyle w:val="29"/>
              <w:spacing w:line="294" w:lineRule="exact"/>
              <w:rPr>
                <w:color w:val="auto"/>
              </w:rPr>
            </w:pPr>
            <w:r>
              <w:rPr>
                <w:color w:val="auto"/>
              </w:rPr>
              <w:t>较</w:t>
            </w:r>
            <w:r>
              <w:rPr>
                <w:rFonts w:hint="eastAsia"/>
                <w:color w:val="auto"/>
              </w:rPr>
              <w:t>轻违法行为</w:t>
            </w:r>
          </w:p>
        </w:tc>
        <w:tc>
          <w:tcPr>
            <w:tcW w:w="4280" w:type="dxa"/>
            <w:vAlign w:val="center"/>
          </w:tcPr>
          <w:p w14:paraId="51949A09">
            <w:pPr>
              <w:pStyle w:val="31"/>
              <w:spacing w:line="294" w:lineRule="exact"/>
              <w:rPr>
                <w:color w:val="auto"/>
              </w:rPr>
            </w:pPr>
            <w:r>
              <w:rPr>
                <w:color w:val="auto"/>
              </w:rPr>
              <w:t>责令停止违法行为，收缴其节目载体，并处1万元的罚款。</w:t>
            </w:r>
          </w:p>
        </w:tc>
        <w:tc>
          <w:tcPr>
            <w:tcW w:w="801" w:type="dxa"/>
            <w:vMerge w:val="restart"/>
            <w:vAlign w:val="center"/>
          </w:tcPr>
          <w:p w14:paraId="64E9FAD7">
            <w:pPr>
              <w:pStyle w:val="29"/>
              <w:spacing w:line="294" w:lineRule="exact"/>
              <w:rPr>
                <w:color w:val="auto"/>
              </w:rPr>
            </w:pPr>
            <w:r>
              <w:rPr>
                <w:color w:val="auto"/>
              </w:rPr>
              <w:t>县级以上广播电视行政部门</w:t>
            </w:r>
          </w:p>
        </w:tc>
      </w:tr>
      <w:tr w14:paraId="2D2D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3CE84EFE">
            <w:pPr>
              <w:pStyle w:val="31"/>
              <w:spacing w:line="294" w:lineRule="exact"/>
              <w:rPr>
                <w:color w:val="auto"/>
              </w:rPr>
            </w:pPr>
          </w:p>
        </w:tc>
        <w:tc>
          <w:tcPr>
            <w:tcW w:w="1680" w:type="dxa"/>
            <w:gridSpan w:val="3"/>
            <w:vMerge w:val="continue"/>
            <w:vAlign w:val="center"/>
          </w:tcPr>
          <w:p w14:paraId="7CBC04DA">
            <w:pPr>
              <w:pStyle w:val="31"/>
              <w:spacing w:line="294" w:lineRule="exact"/>
              <w:rPr>
                <w:color w:val="auto"/>
              </w:rPr>
            </w:pPr>
          </w:p>
        </w:tc>
        <w:tc>
          <w:tcPr>
            <w:tcW w:w="4513" w:type="dxa"/>
            <w:vMerge w:val="continue"/>
            <w:vAlign w:val="center"/>
          </w:tcPr>
          <w:p w14:paraId="3B8EC792">
            <w:pPr>
              <w:pStyle w:val="31"/>
              <w:spacing w:line="294" w:lineRule="exact"/>
              <w:rPr>
                <w:color w:val="auto"/>
              </w:rPr>
            </w:pPr>
          </w:p>
        </w:tc>
        <w:tc>
          <w:tcPr>
            <w:tcW w:w="882" w:type="dxa"/>
            <w:vAlign w:val="center"/>
          </w:tcPr>
          <w:p w14:paraId="5CF777AA">
            <w:pPr>
              <w:pStyle w:val="29"/>
              <w:spacing w:line="294" w:lineRule="exact"/>
              <w:rPr>
                <w:color w:val="auto"/>
              </w:rPr>
            </w:pPr>
            <w:r>
              <w:rPr>
                <w:color w:val="auto"/>
              </w:rPr>
              <w:t>一般违法行为</w:t>
            </w:r>
          </w:p>
        </w:tc>
        <w:tc>
          <w:tcPr>
            <w:tcW w:w="4280" w:type="dxa"/>
            <w:vAlign w:val="center"/>
          </w:tcPr>
          <w:p w14:paraId="1B683F63">
            <w:pPr>
              <w:pStyle w:val="31"/>
              <w:spacing w:line="294" w:lineRule="exact"/>
              <w:rPr>
                <w:color w:val="auto"/>
              </w:rPr>
            </w:pPr>
            <w:r>
              <w:rPr>
                <w:color w:val="auto"/>
              </w:rPr>
              <w:t>责令停止违法行为，收缴其节目载体，并处1万元以上3万元以下的罚款。</w:t>
            </w:r>
          </w:p>
        </w:tc>
        <w:tc>
          <w:tcPr>
            <w:tcW w:w="801" w:type="dxa"/>
            <w:vMerge w:val="continue"/>
            <w:vAlign w:val="center"/>
          </w:tcPr>
          <w:p w14:paraId="5CD46F92">
            <w:pPr>
              <w:pStyle w:val="31"/>
              <w:spacing w:line="294" w:lineRule="exact"/>
              <w:rPr>
                <w:color w:val="auto"/>
              </w:rPr>
            </w:pPr>
          </w:p>
        </w:tc>
      </w:tr>
      <w:tr w14:paraId="0E7A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223721C0">
            <w:pPr>
              <w:pStyle w:val="31"/>
              <w:spacing w:line="294" w:lineRule="exact"/>
              <w:rPr>
                <w:color w:val="auto"/>
              </w:rPr>
            </w:pPr>
          </w:p>
        </w:tc>
        <w:tc>
          <w:tcPr>
            <w:tcW w:w="1680" w:type="dxa"/>
            <w:gridSpan w:val="3"/>
            <w:vMerge w:val="continue"/>
            <w:vAlign w:val="center"/>
          </w:tcPr>
          <w:p w14:paraId="0AFAA6E3">
            <w:pPr>
              <w:pStyle w:val="31"/>
              <w:spacing w:line="294" w:lineRule="exact"/>
              <w:rPr>
                <w:color w:val="auto"/>
              </w:rPr>
            </w:pPr>
          </w:p>
        </w:tc>
        <w:tc>
          <w:tcPr>
            <w:tcW w:w="4513" w:type="dxa"/>
            <w:vMerge w:val="continue"/>
            <w:vAlign w:val="center"/>
          </w:tcPr>
          <w:p w14:paraId="506CA0E8">
            <w:pPr>
              <w:pStyle w:val="31"/>
              <w:spacing w:line="294" w:lineRule="exact"/>
              <w:rPr>
                <w:color w:val="auto"/>
              </w:rPr>
            </w:pPr>
          </w:p>
        </w:tc>
        <w:tc>
          <w:tcPr>
            <w:tcW w:w="882" w:type="dxa"/>
            <w:vAlign w:val="center"/>
          </w:tcPr>
          <w:p w14:paraId="479E7AEE">
            <w:pPr>
              <w:pStyle w:val="29"/>
              <w:spacing w:line="294" w:lineRule="exact"/>
              <w:rPr>
                <w:color w:val="auto"/>
              </w:rPr>
            </w:pPr>
            <w:r>
              <w:rPr>
                <w:color w:val="auto"/>
              </w:rPr>
              <w:t>严重违法行为</w:t>
            </w:r>
          </w:p>
        </w:tc>
        <w:tc>
          <w:tcPr>
            <w:tcW w:w="4280" w:type="dxa"/>
            <w:vAlign w:val="center"/>
          </w:tcPr>
          <w:p w14:paraId="5C038A39">
            <w:pPr>
              <w:pStyle w:val="31"/>
              <w:spacing w:line="294" w:lineRule="exact"/>
              <w:rPr>
                <w:color w:val="auto"/>
              </w:rPr>
            </w:pPr>
            <w:r>
              <w:rPr>
                <w:color w:val="auto"/>
              </w:rPr>
              <w:t>责令停止违法行为，收缴其节目载体，并处3万元以上5万元以下的罚款；由原批准机关吊销许可证。</w:t>
            </w:r>
          </w:p>
        </w:tc>
        <w:tc>
          <w:tcPr>
            <w:tcW w:w="801" w:type="dxa"/>
            <w:vMerge w:val="continue"/>
            <w:vAlign w:val="center"/>
          </w:tcPr>
          <w:p w14:paraId="0E90C0A9">
            <w:pPr>
              <w:pStyle w:val="31"/>
              <w:spacing w:line="294" w:lineRule="exact"/>
              <w:rPr>
                <w:color w:val="auto"/>
              </w:rPr>
            </w:pPr>
          </w:p>
        </w:tc>
      </w:tr>
      <w:tr w14:paraId="681B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26" w:hRule="atLeast"/>
          <w:jc w:val="center"/>
        </w:trPr>
        <w:tc>
          <w:tcPr>
            <w:tcW w:w="594" w:type="dxa"/>
            <w:vMerge w:val="restart"/>
            <w:vAlign w:val="center"/>
          </w:tcPr>
          <w:p w14:paraId="4F903D5F">
            <w:pPr>
              <w:pStyle w:val="29"/>
              <w:spacing w:line="300" w:lineRule="exact"/>
              <w:rPr>
                <w:color w:val="auto"/>
              </w:rPr>
            </w:pPr>
            <w:r>
              <w:rPr>
                <w:color w:val="auto"/>
              </w:rPr>
              <w:t>10</w:t>
            </w:r>
          </w:p>
        </w:tc>
        <w:tc>
          <w:tcPr>
            <w:tcW w:w="1680" w:type="dxa"/>
            <w:gridSpan w:val="3"/>
            <w:vMerge w:val="restart"/>
            <w:vAlign w:val="center"/>
          </w:tcPr>
          <w:p w14:paraId="212E528D">
            <w:pPr>
              <w:pStyle w:val="31"/>
              <w:spacing w:line="300" w:lineRule="exact"/>
              <w:rPr>
                <w:color w:val="auto"/>
              </w:rPr>
            </w:pPr>
            <w:r>
              <w:rPr>
                <w:color w:val="auto"/>
              </w:rPr>
              <w:t>制作、播放、向境外提供含有法律、行政法规规定禁止的其他内容的节目</w:t>
            </w:r>
          </w:p>
        </w:tc>
        <w:tc>
          <w:tcPr>
            <w:tcW w:w="4513" w:type="dxa"/>
            <w:vMerge w:val="restart"/>
            <w:vAlign w:val="center"/>
          </w:tcPr>
          <w:p w14:paraId="00B01E61">
            <w:pPr>
              <w:pStyle w:val="31"/>
              <w:spacing w:line="300" w:lineRule="exact"/>
              <w:rPr>
                <w:color w:val="auto"/>
                <w:spacing w:val="-2"/>
              </w:rPr>
            </w:pPr>
            <w:r>
              <w:rPr>
                <w:color w:val="auto"/>
                <w:spacing w:val="-2"/>
              </w:rPr>
              <w:t>《广播电视管理条例》第四十九条</w:t>
            </w:r>
            <w:r>
              <w:rPr>
                <w:rFonts w:hint="eastAsia"/>
                <w:color w:val="auto"/>
                <w:spacing w:val="-2"/>
              </w:rPr>
              <w:t>“</w:t>
            </w:r>
            <w:r>
              <w:rPr>
                <w:color w:val="auto"/>
                <w:spacing w:val="-2"/>
              </w:rPr>
              <w:t>违反本条例规定，制作、播放、向境外提供含有本条例第三十二规定禁止内容（七）含有法律、行政法规规定禁止的其他内容的节目的，由县级以上人民政府广播电视行政部门责令停止制作、播放、向境外提供，收缴其节目载体，并处1万元以上5万元以下的罚款；情节严重的，由原批准机关吊销许可证。</w:t>
            </w:r>
            <w:r>
              <w:rPr>
                <w:rFonts w:hint="eastAsia"/>
                <w:color w:val="auto"/>
                <w:spacing w:val="-2"/>
              </w:rPr>
              <w:t>”</w:t>
            </w:r>
          </w:p>
        </w:tc>
        <w:tc>
          <w:tcPr>
            <w:tcW w:w="882" w:type="dxa"/>
            <w:vAlign w:val="center"/>
          </w:tcPr>
          <w:p w14:paraId="0BAA0AF0">
            <w:pPr>
              <w:pStyle w:val="29"/>
              <w:spacing w:line="300" w:lineRule="exact"/>
              <w:rPr>
                <w:color w:val="auto"/>
              </w:rPr>
            </w:pPr>
            <w:r>
              <w:rPr>
                <w:color w:val="auto"/>
              </w:rPr>
              <w:t>较</w:t>
            </w:r>
            <w:r>
              <w:rPr>
                <w:rFonts w:hint="eastAsia"/>
                <w:color w:val="auto"/>
              </w:rPr>
              <w:t>轻违法行为</w:t>
            </w:r>
          </w:p>
        </w:tc>
        <w:tc>
          <w:tcPr>
            <w:tcW w:w="4280" w:type="dxa"/>
            <w:vAlign w:val="center"/>
          </w:tcPr>
          <w:p w14:paraId="25F15DB5">
            <w:pPr>
              <w:pStyle w:val="31"/>
              <w:spacing w:line="300" w:lineRule="exact"/>
              <w:rPr>
                <w:color w:val="auto"/>
              </w:rPr>
            </w:pPr>
            <w:r>
              <w:rPr>
                <w:color w:val="auto"/>
              </w:rPr>
              <w:t>责令停止违法行为，收缴其节目载体，并处1万元的罚款。</w:t>
            </w:r>
          </w:p>
        </w:tc>
        <w:tc>
          <w:tcPr>
            <w:tcW w:w="801" w:type="dxa"/>
            <w:vMerge w:val="restart"/>
            <w:vAlign w:val="center"/>
          </w:tcPr>
          <w:p w14:paraId="04DBE2CE">
            <w:pPr>
              <w:pStyle w:val="29"/>
              <w:spacing w:line="300" w:lineRule="exact"/>
              <w:rPr>
                <w:color w:val="auto"/>
              </w:rPr>
            </w:pPr>
            <w:r>
              <w:rPr>
                <w:color w:val="auto"/>
              </w:rPr>
              <w:t>县级以上广播电视行政部门</w:t>
            </w:r>
          </w:p>
        </w:tc>
      </w:tr>
      <w:tr w14:paraId="30E7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1" w:hRule="atLeast"/>
          <w:jc w:val="center"/>
        </w:trPr>
        <w:tc>
          <w:tcPr>
            <w:tcW w:w="594" w:type="dxa"/>
            <w:vMerge w:val="continue"/>
            <w:vAlign w:val="center"/>
          </w:tcPr>
          <w:p w14:paraId="72AB5B4B">
            <w:pPr>
              <w:pStyle w:val="29"/>
              <w:spacing w:line="300" w:lineRule="exact"/>
              <w:rPr>
                <w:color w:val="auto"/>
              </w:rPr>
            </w:pPr>
          </w:p>
        </w:tc>
        <w:tc>
          <w:tcPr>
            <w:tcW w:w="1680" w:type="dxa"/>
            <w:gridSpan w:val="3"/>
            <w:vMerge w:val="continue"/>
            <w:vAlign w:val="center"/>
          </w:tcPr>
          <w:p w14:paraId="2C8FD945">
            <w:pPr>
              <w:pStyle w:val="31"/>
              <w:spacing w:line="300" w:lineRule="exact"/>
              <w:rPr>
                <w:color w:val="auto"/>
              </w:rPr>
            </w:pPr>
          </w:p>
        </w:tc>
        <w:tc>
          <w:tcPr>
            <w:tcW w:w="4513" w:type="dxa"/>
            <w:vMerge w:val="continue"/>
            <w:vAlign w:val="center"/>
          </w:tcPr>
          <w:p w14:paraId="21EE392A">
            <w:pPr>
              <w:pStyle w:val="31"/>
              <w:spacing w:line="300" w:lineRule="exact"/>
              <w:rPr>
                <w:color w:val="auto"/>
              </w:rPr>
            </w:pPr>
          </w:p>
        </w:tc>
        <w:tc>
          <w:tcPr>
            <w:tcW w:w="882" w:type="dxa"/>
            <w:vAlign w:val="center"/>
          </w:tcPr>
          <w:p w14:paraId="1EC45B9E">
            <w:pPr>
              <w:pStyle w:val="29"/>
              <w:spacing w:line="300" w:lineRule="exact"/>
              <w:rPr>
                <w:color w:val="auto"/>
              </w:rPr>
            </w:pPr>
            <w:r>
              <w:rPr>
                <w:color w:val="auto"/>
              </w:rPr>
              <w:t>一般违法行为</w:t>
            </w:r>
          </w:p>
        </w:tc>
        <w:tc>
          <w:tcPr>
            <w:tcW w:w="4280" w:type="dxa"/>
            <w:vAlign w:val="center"/>
          </w:tcPr>
          <w:p w14:paraId="3D32E4D9">
            <w:pPr>
              <w:pStyle w:val="31"/>
              <w:spacing w:line="300" w:lineRule="exact"/>
              <w:rPr>
                <w:color w:val="auto"/>
              </w:rPr>
            </w:pPr>
            <w:r>
              <w:rPr>
                <w:color w:val="auto"/>
              </w:rPr>
              <w:t>责令停止违法行为，收缴其节目载体，并处1万元以上3万元以下的罚款。</w:t>
            </w:r>
          </w:p>
        </w:tc>
        <w:tc>
          <w:tcPr>
            <w:tcW w:w="801" w:type="dxa"/>
            <w:vMerge w:val="continue"/>
            <w:vAlign w:val="center"/>
          </w:tcPr>
          <w:p w14:paraId="094EFCD2">
            <w:pPr>
              <w:pStyle w:val="29"/>
              <w:spacing w:line="300" w:lineRule="exact"/>
              <w:rPr>
                <w:color w:val="auto"/>
              </w:rPr>
            </w:pPr>
          </w:p>
        </w:tc>
      </w:tr>
      <w:tr w14:paraId="2C99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2375CBA0">
            <w:pPr>
              <w:pStyle w:val="29"/>
              <w:spacing w:line="300" w:lineRule="exact"/>
              <w:rPr>
                <w:color w:val="auto"/>
              </w:rPr>
            </w:pPr>
          </w:p>
        </w:tc>
        <w:tc>
          <w:tcPr>
            <w:tcW w:w="1680" w:type="dxa"/>
            <w:gridSpan w:val="3"/>
            <w:vMerge w:val="continue"/>
            <w:vAlign w:val="center"/>
          </w:tcPr>
          <w:p w14:paraId="6CD24E15">
            <w:pPr>
              <w:pStyle w:val="31"/>
              <w:spacing w:line="300" w:lineRule="exact"/>
              <w:rPr>
                <w:color w:val="auto"/>
              </w:rPr>
            </w:pPr>
          </w:p>
        </w:tc>
        <w:tc>
          <w:tcPr>
            <w:tcW w:w="4513" w:type="dxa"/>
            <w:vMerge w:val="continue"/>
            <w:vAlign w:val="center"/>
          </w:tcPr>
          <w:p w14:paraId="3DAA4FA9">
            <w:pPr>
              <w:pStyle w:val="31"/>
              <w:spacing w:line="300" w:lineRule="exact"/>
              <w:rPr>
                <w:color w:val="auto"/>
              </w:rPr>
            </w:pPr>
          </w:p>
        </w:tc>
        <w:tc>
          <w:tcPr>
            <w:tcW w:w="882" w:type="dxa"/>
            <w:vAlign w:val="center"/>
          </w:tcPr>
          <w:p w14:paraId="77A10C6C">
            <w:pPr>
              <w:pStyle w:val="29"/>
              <w:spacing w:line="300" w:lineRule="exact"/>
              <w:rPr>
                <w:color w:val="auto"/>
              </w:rPr>
            </w:pPr>
            <w:r>
              <w:rPr>
                <w:color w:val="auto"/>
              </w:rPr>
              <w:t>严重违法行为</w:t>
            </w:r>
          </w:p>
        </w:tc>
        <w:tc>
          <w:tcPr>
            <w:tcW w:w="4280" w:type="dxa"/>
            <w:vAlign w:val="center"/>
          </w:tcPr>
          <w:p w14:paraId="5D340CFC">
            <w:pPr>
              <w:pStyle w:val="31"/>
              <w:spacing w:line="300" w:lineRule="exact"/>
              <w:rPr>
                <w:color w:val="auto"/>
              </w:rPr>
            </w:pPr>
            <w:r>
              <w:rPr>
                <w:color w:val="auto"/>
              </w:rPr>
              <w:t>责令停止违法行为，收缴其节目载体，并处3万元以上5万元以下的罚款；由原批准机关吊销许可证。</w:t>
            </w:r>
          </w:p>
        </w:tc>
        <w:tc>
          <w:tcPr>
            <w:tcW w:w="801" w:type="dxa"/>
            <w:vMerge w:val="continue"/>
            <w:vAlign w:val="center"/>
          </w:tcPr>
          <w:p w14:paraId="3C5EDCAF">
            <w:pPr>
              <w:pStyle w:val="29"/>
              <w:spacing w:line="300" w:lineRule="exact"/>
              <w:rPr>
                <w:color w:val="auto"/>
              </w:rPr>
            </w:pPr>
          </w:p>
        </w:tc>
      </w:tr>
      <w:tr w14:paraId="5924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25" w:hRule="atLeast"/>
          <w:jc w:val="center"/>
        </w:trPr>
        <w:tc>
          <w:tcPr>
            <w:tcW w:w="594" w:type="dxa"/>
            <w:vMerge w:val="restart"/>
            <w:vAlign w:val="center"/>
          </w:tcPr>
          <w:p w14:paraId="6F1AEEE4">
            <w:pPr>
              <w:pStyle w:val="29"/>
              <w:spacing w:line="300" w:lineRule="exact"/>
              <w:rPr>
                <w:color w:val="auto"/>
              </w:rPr>
            </w:pPr>
            <w:r>
              <w:rPr>
                <w:color w:val="auto"/>
              </w:rPr>
              <w:t>11</w:t>
            </w:r>
          </w:p>
        </w:tc>
        <w:tc>
          <w:tcPr>
            <w:tcW w:w="1680" w:type="dxa"/>
            <w:gridSpan w:val="3"/>
            <w:vMerge w:val="restart"/>
            <w:vAlign w:val="center"/>
          </w:tcPr>
          <w:p w14:paraId="5FB65BBF">
            <w:pPr>
              <w:pStyle w:val="31"/>
              <w:spacing w:line="300" w:lineRule="exact"/>
              <w:rPr>
                <w:color w:val="auto"/>
              </w:rPr>
            </w:pPr>
            <w:r>
              <w:rPr>
                <w:color w:val="auto"/>
              </w:rPr>
              <w:t>未经批准，擅自变更台名、台标、节目设置范围或者节目套数</w:t>
            </w:r>
          </w:p>
        </w:tc>
        <w:tc>
          <w:tcPr>
            <w:tcW w:w="4513" w:type="dxa"/>
            <w:vMerge w:val="restart"/>
            <w:vAlign w:val="center"/>
          </w:tcPr>
          <w:p w14:paraId="02E531C9">
            <w:pPr>
              <w:pStyle w:val="31"/>
              <w:spacing w:line="300" w:lineRule="exact"/>
              <w:rPr>
                <w:color w:val="auto"/>
              </w:rPr>
            </w:pPr>
            <w:r>
              <w:rPr>
                <w:color w:val="auto"/>
              </w:rPr>
              <w:t>《广播电视管理条例》第五十条</w:t>
            </w:r>
            <w:r>
              <w:rPr>
                <w:rFonts w:hint="eastAsia"/>
                <w:color w:val="auto"/>
              </w:rPr>
              <w:t>“</w:t>
            </w:r>
            <w:r>
              <w:rPr>
                <w:color w:val="auto"/>
              </w:rPr>
              <w:t>违反本条例规定，有（一）未经批准，擅自变更台名、台标、节目设置范围或者节目套数行为的，由县级以上人民政府广播电视行政部门责令停止违法活动，给予警告，没收违法所得，可以并处2万元以下的罚款；情节严重的，由原批准机关吊销许可证。</w:t>
            </w:r>
            <w:r>
              <w:rPr>
                <w:rFonts w:hint="eastAsia"/>
                <w:color w:val="auto"/>
              </w:rPr>
              <w:t>”</w:t>
            </w:r>
          </w:p>
        </w:tc>
        <w:tc>
          <w:tcPr>
            <w:tcW w:w="882" w:type="dxa"/>
            <w:vAlign w:val="center"/>
          </w:tcPr>
          <w:p w14:paraId="41BABF4C">
            <w:pPr>
              <w:pStyle w:val="29"/>
              <w:spacing w:line="300" w:lineRule="exact"/>
              <w:rPr>
                <w:color w:val="auto"/>
              </w:rPr>
            </w:pPr>
            <w:r>
              <w:rPr>
                <w:color w:val="auto"/>
              </w:rPr>
              <w:t>较</w:t>
            </w:r>
            <w:r>
              <w:rPr>
                <w:rFonts w:hint="eastAsia"/>
                <w:color w:val="auto"/>
              </w:rPr>
              <w:t>轻违法行为</w:t>
            </w:r>
          </w:p>
        </w:tc>
        <w:tc>
          <w:tcPr>
            <w:tcW w:w="4280" w:type="dxa"/>
            <w:vAlign w:val="center"/>
          </w:tcPr>
          <w:p w14:paraId="5CE0AE52">
            <w:pPr>
              <w:pStyle w:val="31"/>
              <w:spacing w:line="300" w:lineRule="exact"/>
              <w:rPr>
                <w:color w:val="auto"/>
                <w:spacing w:val="-4"/>
              </w:rPr>
            </w:pPr>
            <w:r>
              <w:rPr>
                <w:color w:val="auto"/>
                <w:spacing w:val="-4"/>
              </w:rPr>
              <w:t>责令停止违法行为，给予警告，没收违法所得，可以并处1元以上4千元以下的罚款。</w:t>
            </w:r>
          </w:p>
        </w:tc>
        <w:tc>
          <w:tcPr>
            <w:tcW w:w="801" w:type="dxa"/>
            <w:vMerge w:val="restart"/>
            <w:vAlign w:val="center"/>
          </w:tcPr>
          <w:p w14:paraId="5E3BC489">
            <w:pPr>
              <w:pStyle w:val="29"/>
              <w:spacing w:line="300" w:lineRule="exact"/>
              <w:rPr>
                <w:color w:val="auto"/>
              </w:rPr>
            </w:pPr>
            <w:r>
              <w:rPr>
                <w:color w:val="auto"/>
              </w:rPr>
              <w:t>县级以上广播电视行政部门</w:t>
            </w:r>
          </w:p>
        </w:tc>
      </w:tr>
      <w:tr w14:paraId="3839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7" w:hRule="atLeast"/>
          <w:jc w:val="center"/>
        </w:trPr>
        <w:tc>
          <w:tcPr>
            <w:tcW w:w="594" w:type="dxa"/>
            <w:vMerge w:val="continue"/>
            <w:vAlign w:val="center"/>
          </w:tcPr>
          <w:p w14:paraId="37C779E9">
            <w:pPr>
              <w:pStyle w:val="29"/>
              <w:spacing w:line="300" w:lineRule="exact"/>
              <w:rPr>
                <w:color w:val="auto"/>
              </w:rPr>
            </w:pPr>
          </w:p>
        </w:tc>
        <w:tc>
          <w:tcPr>
            <w:tcW w:w="1680" w:type="dxa"/>
            <w:gridSpan w:val="3"/>
            <w:vMerge w:val="continue"/>
            <w:vAlign w:val="center"/>
          </w:tcPr>
          <w:p w14:paraId="66544223">
            <w:pPr>
              <w:pStyle w:val="31"/>
              <w:spacing w:line="300" w:lineRule="exact"/>
              <w:rPr>
                <w:color w:val="auto"/>
              </w:rPr>
            </w:pPr>
          </w:p>
        </w:tc>
        <w:tc>
          <w:tcPr>
            <w:tcW w:w="4513" w:type="dxa"/>
            <w:vMerge w:val="continue"/>
            <w:vAlign w:val="center"/>
          </w:tcPr>
          <w:p w14:paraId="4B054F02">
            <w:pPr>
              <w:pStyle w:val="31"/>
              <w:spacing w:line="300" w:lineRule="exact"/>
              <w:rPr>
                <w:color w:val="auto"/>
              </w:rPr>
            </w:pPr>
          </w:p>
        </w:tc>
        <w:tc>
          <w:tcPr>
            <w:tcW w:w="882" w:type="dxa"/>
            <w:vAlign w:val="center"/>
          </w:tcPr>
          <w:p w14:paraId="5DEF7BAA">
            <w:pPr>
              <w:pStyle w:val="29"/>
              <w:spacing w:line="300" w:lineRule="exact"/>
              <w:rPr>
                <w:color w:val="auto"/>
              </w:rPr>
            </w:pPr>
            <w:r>
              <w:rPr>
                <w:color w:val="auto"/>
              </w:rPr>
              <w:t>一般违法行为</w:t>
            </w:r>
          </w:p>
        </w:tc>
        <w:tc>
          <w:tcPr>
            <w:tcW w:w="4280" w:type="dxa"/>
            <w:vAlign w:val="center"/>
          </w:tcPr>
          <w:p w14:paraId="35E0B395">
            <w:pPr>
              <w:pStyle w:val="31"/>
              <w:spacing w:line="300" w:lineRule="exact"/>
              <w:rPr>
                <w:color w:val="auto"/>
                <w:spacing w:val="-4"/>
              </w:rPr>
            </w:pPr>
            <w:r>
              <w:rPr>
                <w:color w:val="auto"/>
                <w:spacing w:val="-4"/>
              </w:rPr>
              <w:t>责令停止违法行为，给予警告，没收违法所得，可以并处4千元以上1万元以下的罚款。</w:t>
            </w:r>
          </w:p>
        </w:tc>
        <w:tc>
          <w:tcPr>
            <w:tcW w:w="801" w:type="dxa"/>
            <w:vMerge w:val="continue"/>
            <w:vAlign w:val="center"/>
          </w:tcPr>
          <w:p w14:paraId="663D796C">
            <w:pPr>
              <w:pStyle w:val="29"/>
              <w:spacing w:line="300" w:lineRule="exact"/>
              <w:rPr>
                <w:color w:val="auto"/>
              </w:rPr>
            </w:pPr>
          </w:p>
        </w:tc>
      </w:tr>
      <w:tr w14:paraId="1620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1D9ECB8F">
            <w:pPr>
              <w:pStyle w:val="29"/>
              <w:spacing w:line="300" w:lineRule="exact"/>
              <w:rPr>
                <w:color w:val="auto"/>
              </w:rPr>
            </w:pPr>
          </w:p>
        </w:tc>
        <w:tc>
          <w:tcPr>
            <w:tcW w:w="1680" w:type="dxa"/>
            <w:gridSpan w:val="3"/>
            <w:vMerge w:val="continue"/>
            <w:vAlign w:val="center"/>
          </w:tcPr>
          <w:p w14:paraId="6E1B4307">
            <w:pPr>
              <w:pStyle w:val="31"/>
              <w:spacing w:line="300" w:lineRule="exact"/>
              <w:rPr>
                <w:color w:val="auto"/>
              </w:rPr>
            </w:pPr>
          </w:p>
        </w:tc>
        <w:tc>
          <w:tcPr>
            <w:tcW w:w="4513" w:type="dxa"/>
            <w:vMerge w:val="continue"/>
            <w:vAlign w:val="center"/>
          </w:tcPr>
          <w:p w14:paraId="3D2B8CCF">
            <w:pPr>
              <w:pStyle w:val="31"/>
              <w:spacing w:line="300" w:lineRule="exact"/>
              <w:rPr>
                <w:color w:val="auto"/>
              </w:rPr>
            </w:pPr>
          </w:p>
        </w:tc>
        <w:tc>
          <w:tcPr>
            <w:tcW w:w="882" w:type="dxa"/>
            <w:vAlign w:val="center"/>
          </w:tcPr>
          <w:p w14:paraId="243B7B51">
            <w:pPr>
              <w:pStyle w:val="29"/>
              <w:spacing w:line="300" w:lineRule="exact"/>
              <w:rPr>
                <w:color w:val="auto"/>
              </w:rPr>
            </w:pPr>
            <w:r>
              <w:rPr>
                <w:color w:val="auto"/>
              </w:rPr>
              <w:t>严重违法行为</w:t>
            </w:r>
          </w:p>
        </w:tc>
        <w:tc>
          <w:tcPr>
            <w:tcW w:w="4280" w:type="dxa"/>
            <w:vAlign w:val="center"/>
          </w:tcPr>
          <w:p w14:paraId="0628A2B9">
            <w:pPr>
              <w:pStyle w:val="31"/>
              <w:spacing w:line="300" w:lineRule="exact"/>
              <w:rPr>
                <w:color w:val="auto"/>
              </w:rPr>
            </w:pPr>
            <w:r>
              <w:rPr>
                <w:color w:val="auto"/>
              </w:rPr>
              <w:t>责令停止违法行为，给予警告，没收违法所得，可以并处1万元以上2万元以下的罚款；由原批准机关吊销许可证。</w:t>
            </w:r>
          </w:p>
        </w:tc>
        <w:tc>
          <w:tcPr>
            <w:tcW w:w="801" w:type="dxa"/>
            <w:vMerge w:val="continue"/>
            <w:vAlign w:val="center"/>
          </w:tcPr>
          <w:p w14:paraId="725BD46C">
            <w:pPr>
              <w:pStyle w:val="29"/>
              <w:spacing w:line="300" w:lineRule="exact"/>
              <w:rPr>
                <w:color w:val="auto"/>
              </w:rPr>
            </w:pPr>
          </w:p>
        </w:tc>
      </w:tr>
      <w:tr w14:paraId="4AB3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3" w:hRule="atLeast"/>
          <w:jc w:val="center"/>
        </w:trPr>
        <w:tc>
          <w:tcPr>
            <w:tcW w:w="594" w:type="dxa"/>
            <w:vMerge w:val="restart"/>
            <w:vAlign w:val="center"/>
          </w:tcPr>
          <w:p w14:paraId="4846A8E4">
            <w:pPr>
              <w:pStyle w:val="29"/>
              <w:spacing w:line="300" w:lineRule="exact"/>
              <w:rPr>
                <w:color w:val="auto"/>
              </w:rPr>
            </w:pPr>
            <w:r>
              <w:rPr>
                <w:color w:val="auto"/>
              </w:rPr>
              <w:t>12</w:t>
            </w:r>
          </w:p>
        </w:tc>
        <w:tc>
          <w:tcPr>
            <w:tcW w:w="1680" w:type="dxa"/>
            <w:gridSpan w:val="3"/>
            <w:vMerge w:val="restart"/>
            <w:vAlign w:val="center"/>
          </w:tcPr>
          <w:p w14:paraId="5F3F5F23">
            <w:pPr>
              <w:pStyle w:val="31"/>
              <w:spacing w:line="300" w:lineRule="exact"/>
              <w:rPr>
                <w:color w:val="auto"/>
              </w:rPr>
            </w:pPr>
            <w:r>
              <w:rPr>
                <w:color w:val="auto"/>
              </w:rPr>
              <w:t>出租、转让播出时段</w:t>
            </w:r>
          </w:p>
        </w:tc>
        <w:tc>
          <w:tcPr>
            <w:tcW w:w="4513" w:type="dxa"/>
            <w:vMerge w:val="restart"/>
            <w:vAlign w:val="center"/>
          </w:tcPr>
          <w:p w14:paraId="7335DC36">
            <w:pPr>
              <w:pStyle w:val="31"/>
              <w:spacing w:line="300" w:lineRule="exact"/>
              <w:rPr>
                <w:color w:val="auto"/>
              </w:rPr>
            </w:pPr>
            <w:r>
              <w:rPr>
                <w:color w:val="auto"/>
              </w:rPr>
              <w:t>《广播电视管理条例》第五十条</w:t>
            </w:r>
            <w:r>
              <w:rPr>
                <w:rFonts w:hint="eastAsia"/>
                <w:color w:val="auto"/>
              </w:rPr>
              <w:t>“</w:t>
            </w:r>
            <w:r>
              <w:rPr>
                <w:color w:val="auto"/>
              </w:rPr>
              <w:t>违反本条例规定，有（二）出租、转让播出时段行为的，由县级以上人民政府广播电视行政部门责令停止违法活动，给予警告，没收违法所得，可以并处2万元以下的罚款；情节严重的，由原批准机关吊销许可证。</w:t>
            </w:r>
            <w:r>
              <w:rPr>
                <w:rFonts w:hint="eastAsia"/>
                <w:color w:val="auto"/>
              </w:rPr>
              <w:t>”</w:t>
            </w:r>
          </w:p>
        </w:tc>
        <w:tc>
          <w:tcPr>
            <w:tcW w:w="882" w:type="dxa"/>
            <w:vAlign w:val="center"/>
          </w:tcPr>
          <w:p w14:paraId="3B64045D">
            <w:pPr>
              <w:pStyle w:val="29"/>
              <w:spacing w:line="300" w:lineRule="exact"/>
              <w:rPr>
                <w:color w:val="auto"/>
              </w:rPr>
            </w:pPr>
            <w:r>
              <w:rPr>
                <w:color w:val="auto"/>
              </w:rPr>
              <w:t>较</w:t>
            </w:r>
            <w:r>
              <w:rPr>
                <w:rFonts w:hint="eastAsia"/>
                <w:color w:val="auto"/>
              </w:rPr>
              <w:t>轻违法行为</w:t>
            </w:r>
          </w:p>
        </w:tc>
        <w:tc>
          <w:tcPr>
            <w:tcW w:w="4280" w:type="dxa"/>
            <w:vAlign w:val="center"/>
          </w:tcPr>
          <w:p w14:paraId="541B1785">
            <w:pPr>
              <w:pStyle w:val="31"/>
              <w:spacing w:line="300" w:lineRule="exact"/>
              <w:rPr>
                <w:color w:val="auto"/>
                <w:spacing w:val="-4"/>
              </w:rPr>
            </w:pPr>
            <w:r>
              <w:rPr>
                <w:color w:val="auto"/>
                <w:spacing w:val="-4"/>
              </w:rPr>
              <w:t>责令停止违法行为，给予警告，没收违法所得，可以并处1元以上4千元以下的罚款。</w:t>
            </w:r>
          </w:p>
        </w:tc>
        <w:tc>
          <w:tcPr>
            <w:tcW w:w="801" w:type="dxa"/>
            <w:vMerge w:val="restart"/>
            <w:vAlign w:val="center"/>
          </w:tcPr>
          <w:p w14:paraId="70B92461">
            <w:pPr>
              <w:pStyle w:val="29"/>
              <w:spacing w:line="300" w:lineRule="exact"/>
              <w:rPr>
                <w:color w:val="auto"/>
              </w:rPr>
            </w:pPr>
            <w:r>
              <w:rPr>
                <w:color w:val="auto"/>
              </w:rPr>
              <w:t>县级以上广播电视行政部门</w:t>
            </w:r>
          </w:p>
        </w:tc>
      </w:tr>
      <w:tr w14:paraId="422F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3E0E7E9F">
            <w:pPr>
              <w:pStyle w:val="31"/>
              <w:spacing w:line="300" w:lineRule="exact"/>
              <w:rPr>
                <w:color w:val="auto"/>
              </w:rPr>
            </w:pPr>
          </w:p>
        </w:tc>
        <w:tc>
          <w:tcPr>
            <w:tcW w:w="1680" w:type="dxa"/>
            <w:gridSpan w:val="3"/>
            <w:vMerge w:val="continue"/>
            <w:vAlign w:val="center"/>
          </w:tcPr>
          <w:p w14:paraId="7A47DE0A">
            <w:pPr>
              <w:pStyle w:val="31"/>
              <w:spacing w:line="300" w:lineRule="exact"/>
              <w:rPr>
                <w:color w:val="auto"/>
              </w:rPr>
            </w:pPr>
          </w:p>
        </w:tc>
        <w:tc>
          <w:tcPr>
            <w:tcW w:w="4513" w:type="dxa"/>
            <w:vMerge w:val="continue"/>
            <w:vAlign w:val="center"/>
          </w:tcPr>
          <w:p w14:paraId="760D0ACE">
            <w:pPr>
              <w:pStyle w:val="31"/>
              <w:spacing w:line="300" w:lineRule="exact"/>
              <w:rPr>
                <w:color w:val="auto"/>
              </w:rPr>
            </w:pPr>
          </w:p>
        </w:tc>
        <w:tc>
          <w:tcPr>
            <w:tcW w:w="882" w:type="dxa"/>
            <w:vAlign w:val="center"/>
          </w:tcPr>
          <w:p w14:paraId="28E30D2A">
            <w:pPr>
              <w:pStyle w:val="29"/>
              <w:spacing w:line="300" w:lineRule="exact"/>
              <w:rPr>
                <w:color w:val="auto"/>
              </w:rPr>
            </w:pPr>
            <w:r>
              <w:rPr>
                <w:color w:val="auto"/>
              </w:rPr>
              <w:t>一般违法行为</w:t>
            </w:r>
          </w:p>
        </w:tc>
        <w:tc>
          <w:tcPr>
            <w:tcW w:w="4280" w:type="dxa"/>
            <w:vAlign w:val="center"/>
          </w:tcPr>
          <w:p w14:paraId="4EA5B8EB">
            <w:pPr>
              <w:pStyle w:val="31"/>
              <w:spacing w:line="300" w:lineRule="exact"/>
              <w:rPr>
                <w:color w:val="auto"/>
                <w:spacing w:val="-4"/>
              </w:rPr>
            </w:pPr>
            <w:r>
              <w:rPr>
                <w:color w:val="auto"/>
                <w:spacing w:val="-4"/>
              </w:rPr>
              <w:t>责令停止违法行为，给予警告，没收违法所得，可以并处4千元以上1万元以下的罚款。</w:t>
            </w:r>
          </w:p>
        </w:tc>
        <w:tc>
          <w:tcPr>
            <w:tcW w:w="801" w:type="dxa"/>
            <w:vMerge w:val="continue"/>
            <w:vAlign w:val="center"/>
          </w:tcPr>
          <w:p w14:paraId="4F0CA63C">
            <w:pPr>
              <w:pStyle w:val="31"/>
              <w:spacing w:line="300" w:lineRule="exact"/>
              <w:rPr>
                <w:color w:val="auto"/>
              </w:rPr>
            </w:pPr>
          </w:p>
        </w:tc>
      </w:tr>
      <w:tr w14:paraId="00D2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78E5BA3A">
            <w:pPr>
              <w:pStyle w:val="31"/>
              <w:spacing w:line="300" w:lineRule="exact"/>
              <w:rPr>
                <w:color w:val="auto"/>
              </w:rPr>
            </w:pPr>
          </w:p>
        </w:tc>
        <w:tc>
          <w:tcPr>
            <w:tcW w:w="1680" w:type="dxa"/>
            <w:gridSpan w:val="3"/>
            <w:vMerge w:val="continue"/>
            <w:vAlign w:val="center"/>
          </w:tcPr>
          <w:p w14:paraId="6EC175EF">
            <w:pPr>
              <w:pStyle w:val="31"/>
              <w:spacing w:line="300" w:lineRule="exact"/>
              <w:rPr>
                <w:color w:val="auto"/>
              </w:rPr>
            </w:pPr>
          </w:p>
        </w:tc>
        <w:tc>
          <w:tcPr>
            <w:tcW w:w="4513" w:type="dxa"/>
            <w:vMerge w:val="continue"/>
            <w:vAlign w:val="center"/>
          </w:tcPr>
          <w:p w14:paraId="337B11DB">
            <w:pPr>
              <w:pStyle w:val="31"/>
              <w:spacing w:line="300" w:lineRule="exact"/>
              <w:rPr>
                <w:color w:val="auto"/>
              </w:rPr>
            </w:pPr>
          </w:p>
        </w:tc>
        <w:tc>
          <w:tcPr>
            <w:tcW w:w="882" w:type="dxa"/>
            <w:vAlign w:val="center"/>
          </w:tcPr>
          <w:p w14:paraId="50E44CE3">
            <w:pPr>
              <w:pStyle w:val="29"/>
              <w:spacing w:line="300" w:lineRule="exact"/>
              <w:rPr>
                <w:color w:val="auto"/>
              </w:rPr>
            </w:pPr>
            <w:r>
              <w:rPr>
                <w:color w:val="auto"/>
              </w:rPr>
              <w:t>严重违法行为</w:t>
            </w:r>
          </w:p>
        </w:tc>
        <w:tc>
          <w:tcPr>
            <w:tcW w:w="4280" w:type="dxa"/>
            <w:vAlign w:val="center"/>
          </w:tcPr>
          <w:p w14:paraId="0B56EC93">
            <w:pPr>
              <w:pStyle w:val="31"/>
              <w:spacing w:line="300" w:lineRule="exact"/>
              <w:rPr>
                <w:color w:val="auto"/>
              </w:rPr>
            </w:pPr>
            <w:r>
              <w:rPr>
                <w:color w:val="auto"/>
              </w:rPr>
              <w:t>责令停止违法行为，给予警告，没收违法所得，可以并处1万元以上2万元以下的罚款；由原批准机关吊销许可证。</w:t>
            </w:r>
          </w:p>
        </w:tc>
        <w:tc>
          <w:tcPr>
            <w:tcW w:w="801" w:type="dxa"/>
            <w:vMerge w:val="continue"/>
            <w:vAlign w:val="center"/>
          </w:tcPr>
          <w:p w14:paraId="2D7C0549">
            <w:pPr>
              <w:pStyle w:val="31"/>
              <w:spacing w:line="300" w:lineRule="exact"/>
              <w:rPr>
                <w:color w:val="auto"/>
              </w:rPr>
            </w:pPr>
          </w:p>
        </w:tc>
      </w:tr>
      <w:tr w14:paraId="040F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restart"/>
            <w:vAlign w:val="center"/>
          </w:tcPr>
          <w:p w14:paraId="30DA8726">
            <w:pPr>
              <w:pStyle w:val="29"/>
              <w:spacing w:line="308" w:lineRule="exact"/>
              <w:rPr>
                <w:color w:val="auto"/>
              </w:rPr>
            </w:pPr>
            <w:r>
              <w:rPr>
                <w:color w:val="auto"/>
              </w:rPr>
              <w:t>13</w:t>
            </w:r>
          </w:p>
        </w:tc>
        <w:tc>
          <w:tcPr>
            <w:tcW w:w="1680" w:type="dxa"/>
            <w:gridSpan w:val="3"/>
            <w:vMerge w:val="restart"/>
            <w:vAlign w:val="center"/>
          </w:tcPr>
          <w:p w14:paraId="42927C77">
            <w:pPr>
              <w:pStyle w:val="31"/>
              <w:spacing w:line="308" w:lineRule="exact"/>
              <w:rPr>
                <w:color w:val="auto"/>
              </w:rPr>
            </w:pPr>
            <w:r>
              <w:rPr>
                <w:color w:val="auto"/>
              </w:rPr>
              <w:t>转播、播放广播电视节目违反规定</w:t>
            </w:r>
          </w:p>
        </w:tc>
        <w:tc>
          <w:tcPr>
            <w:tcW w:w="4513" w:type="dxa"/>
            <w:vMerge w:val="restart"/>
            <w:vAlign w:val="center"/>
          </w:tcPr>
          <w:p w14:paraId="3BE0F266">
            <w:pPr>
              <w:pStyle w:val="31"/>
              <w:spacing w:line="308" w:lineRule="exact"/>
              <w:rPr>
                <w:color w:val="auto"/>
              </w:rPr>
            </w:pPr>
            <w:r>
              <w:rPr>
                <w:color w:val="auto"/>
              </w:rPr>
              <w:t>《广播电视管理条例》第五十条</w:t>
            </w:r>
            <w:r>
              <w:rPr>
                <w:rFonts w:hint="eastAsia"/>
                <w:color w:val="auto"/>
              </w:rPr>
              <w:t>“</w:t>
            </w:r>
            <w:r>
              <w:rPr>
                <w:color w:val="auto"/>
              </w:rPr>
              <w:t>违反本条例规定，（三）转播、播放广播电视节目违反规定的，由县级以上人民政府广播电视行政部门责令停止违法活动，给予警告，没收违法所得，可以并处2万元以下的罚款；情节严重的，由原批准机关吊销许可证。</w:t>
            </w:r>
            <w:r>
              <w:rPr>
                <w:rFonts w:hint="eastAsia"/>
                <w:color w:val="auto"/>
              </w:rPr>
              <w:t>”</w:t>
            </w:r>
          </w:p>
        </w:tc>
        <w:tc>
          <w:tcPr>
            <w:tcW w:w="882" w:type="dxa"/>
            <w:vAlign w:val="center"/>
          </w:tcPr>
          <w:p w14:paraId="76721D70">
            <w:pPr>
              <w:pStyle w:val="29"/>
              <w:spacing w:line="308" w:lineRule="exact"/>
              <w:rPr>
                <w:color w:val="auto"/>
              </w:rPr>
            </w:pPr>
            <w:r>
              <w:rPr>
                <w:color w:val="auto"/>
              </w:rPr>
              <w:t>较</w:t>
            </w:r>
            <w:r>
              <w:rPr>
                <w:rFonts w:hint="eastAsia"/>
                <w:color w:val="auto"/>
              </w:rPr>
              <w:t>轻违法行为</w:t>
            </w:r>
          </w:p>
        </w:tc>
        <w:tc>
          <w:tcPr>
            <w:tcW w:w="4280" w:type="dxa"/>
            <w:vAlign w:val="center"/>
          </w:tcPr>
          <w:p w14:paraId="27D5B0C6">
            <w:pPr>
              <w:pStyle w:val="31"/>
              <w:spacing w:line="308" w:lineRule="exact"/>
              <w:rPr>
                <w:color w:val="auto"/>
                <w:spacing w:val="-4"/>
              </w:rPr>
            </w:pPr>
            <w:r>
              <w:rPr>
                <w:color w:val="auto"/>
                <w:spacing w:val="-4"/>
              </w:rPr>
              <w:t>责令停止违法行为，给予警告，没收违法所得，可以并处1元以上4千元以下的罚款。</w:t>
            </w:r>
          </w:p>
        </w:tc>
        <w:tc>
          <w:tcPr>
            <w:tcW w:w="801" w:type="dxa"/>
            <w:vMerge w:val="restart"/>
            <w:vAlign w:val="center"/>
          </w:tcPr>
          <w:p w14:paraId="2AF4D6DB">
            <w:pPr>
              <w:pStyle w:val="29"/>
              <w:spacing w:line="308" w:lineRule="exact"/>
              <w:rPr>
                <w:color w:val="auto"/>
              </w:rPr>
            </w:pPr>
            <w:r>
              <w:rPr>
                <w:color w:val="auto"/>
              </w:rPr>
              <w:t>县级以上广播电视行政部门</w:t>
            </w:r>
          </w:p>
        </w:tc>
      </w:tr>
      <w:tr w14:paraId="3FF4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2235750E">
            <w:pPr>
              <w:pStyle w:val="29"/>
              <w:spacing w:line="308" w:lineRule="exact"/>
              <w:rPr>
                <w:color w:val="auto"/>
              </w:rPr>
            </w:pPr>
          </w:p>
        </w:tc>
        <w:tc>
          <w:tcPr>
            <w:tcW w:w="1680" w:type="dxa"/>
            <w:gridSpan w:val="3"/>
            <w:vMerge w:val="continue"/>
            <w:vAlign w:val="center"/>
          </w:tcPr>
          <w:p w14:paraId="12759DE3">
            <w:pPr>
              <w:pStyle w:val="31"/>
              <w:spacing w:line="308" w:lineRule="exact"/>
              <w:rPr>
                <w:color w:val="auto"/>
              </w:rPr>
            </w:pPr>
          </w:p>
        </w:tc>
        <w:tc>
          <w:tcPr>
            <w:tcW w:w="4513" w:type="dxa"/>
            <w:vMerge w:val="continue"/>
            <w:vAlign w:val="center"/>
          </w:tcPr>
          <w:p w14:paraId="309ABABE">
            <w:pPr>
              <w:pStyle w:val="31"/>
              <w:spacing w:line="308" w:lineRule="exact"/>
              <w:rPr>
                <w:color w:val="auto"/>
              </w:rPr>
            </w:pPr>
          </w:p>
        </w:tc>
        <w:tc>
          <w:tcPr>
            <w:tcW w:w="882" w:type="dxa"/>
            <w:vAlign w:val="center"/>
          </w:tcPr>
          <w:p w14:paraId="5C7A43B7">
            <w:pPr>
              <w:pStyle w:val="29"/>
              <w:spacing w:line="308" w:lineRule="exact"/>
              <w:rPr>
                <w:color w:val="auto"/>
              </w:rPr>
            </w:pPr>
            <w:r>
              <w:rPr>
                <w:color w:val="auto"/>
              </w:rPr>
              <w:t>一般违法行为</w:t>
            </w:r>
          </w:p>
        </w:tc>
        <w:tc>
          <w:tcPr>
            <w:tcW w:w="4280" w:type="dxa"/>
            <w:vAlign w:val="center"/>
          </w:tcPr>
          <w:p w14:paraId="46EC1C82">
            <w:pPr>
              <w:pStyle w:val="31"/>
              <w:spacing w:line="308" w:lineRule="exact"/>
              <w:rPr>
                <w:color w:val="auto"/>
                <w:spacing w:val="-4"/>
              </w:rPr>
            </w:pPr>
            <w:r>
              <w:rPr>
                <w:color w:val="auto"/>
                <w:spacing w:val="-4"/>
              </w:rPr>
              <w:t>责令停止违法行为，给予警告，没收违法所得，可以并处4千元以上1万元以下的罚款。</w:t>
            </w:r>
          </w:p>
        </w:tc>
        <w:tc>
          <w:tcPr>
            <w:tcW w:w="801" w:type="dxa"/>
            <w:vMerge w:val="continue"/>
            <w:vAlign w:val="center"/>
          </w:tcPr>
          <w:p w14:paraId="0FE55703">
            <w:pPr>
              <w:pStyle w:val="29"/>
              <w:spacing w:line="308" w:lineRule="exact"/>
              <w:rPr>
                <w:color w:val="auto"/>
              </w:rPr>
            </w:pPr>
          </w:p>
        </w:tc>
      </w:tr>
      <w:tr w14:paraId="2B7F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6366CFEC">
            <w:pPr>
              <w:pStyle w:val="29"/>
              <w:spacing w:line="308" w:lineRule="exact"/>
              <w:rPr>
                <w:color w:val="auto"/>
              </w:rPr>
            </w:pPr>
          </w:p>
        </w:tc>
        <w:tc>
          <w:tcPr>
            <w:tcW w:w="1680" w:type="dxa"/>
            <w:gridSpan w:val="3"/>
            <w:vMerge w:val="continue"/>
            <w:vAlign w:val="center"/>
          </w:tcPr>
          <w:p w14:paraId="54EE9C51">
            <w:pPr>
              <w:pStyle w:val="31"/>
              <w:spacing w:line="308" w:lineRule="exact"/>
              <w:rPr>
                <w:color w:val="auto"/>
              </w:rPr>
            </w:pPr>
          </w:p>
        </w:tc>
        <w:tc>
          <w:tcPr>
            <w:tcW w:w="4513" w:type="dxa"/>
            <w:vMerge w:val="continue"/>
            <w:vAlign w:val="center"/>
          </w:tcPr>
          <w:p w14:paraId="42714983">
            <w:pPr>
              <w:pStyle w:val="31"/>
              <w:spacing w:line="308" w:lineRule="exact"/>
              <w:rPr>
                <w:color w:val="auto"/>
              </w:rPr>
            </w:pPr>
          </w:p>
        </w:tc>
        <w:tc>
          <w:tcPr>
            <w:tcW w:w="882" w:type="dxa"/>
            <w:vAlign w:val="center"/>
          </w:tcPr>
          <w:p w14:paraId="4B417271">
            <w:pPr>
              <w:pStyle w:val="29"/>
              <w:spacing w:line="308" w:lineRule="exact"/>
              <w:rPr>
                <w:color w:val="auto"/>
              </w:rPr>
            </w:pPr>
            <w:r>
              <w:rPr>
                <w:color w:val="auto"/>
              </w:rPr>
              <w:t>严重违法行为</w:t>
            </w:r>
          </w:p>
        </w:tc>
        <w:tc>
          <w:tcPr>
            <w:tcW w:w="4280" w:type="dxa"/>
            <w:vAlign w:val="center"/>
          </w:tcPr>
          <w:p w14:paraId="606BAA0E">
            <w:pPr>
              <w:pStyle w:val="31"/>
              <w:spacing w:line="308" w:lineRule="exact"/>
              <w:rPr>
                <w:color w:val="auto"/>
              </w:rPr>
            </w:pPr>
            <w:r>
              <w:rPr>
                <w:color w:val="auto"/>
              </w:rPr>
              <w:t>责令停止违法行为，给予警告，没收违法所得，可以并处1万元以上2万元以下的罚款；由原批准机关吊销许可证。</w:t>
            </w:r>
          </w:p>
        </w:tc>
        <w:tc>
          <w:tcPr>
            <w:tcW w:w="801" w:type="dxa"/>
            <w:vMerge w:val="continue"/>
            <w:vAlign w:val="center"/>
          </w:tcPr>
          <w:p w14:paraId="19F52A70">
            <w:pPr>
              <w:pStyle w:val="29"/>
              <w:spacing w:line="308" w:lineRule="exact"/>
              <w:rPr>
                <w:color w:val="auto"/>
              </w:rPr>
            </w:pPr>
          </w:p>
        </w:tc>
      </w:tr>
      <w:tr w14:paraId="37ED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restart"/>
            <w:vAlign w:val="center"/>
          </w:tcPr>
          <w:p w14:paraId="6C3B8C9E">
            <w:pPr>
              <w:pStyle w:val="29"/>
              <w:spacing w:line="308" w:lineRule="exact"/>
              <w:rPr>
                <w:color w:val="auto"/>
              </w:rPr>
            </w:pPr>
            <w:r>
              <w:rPr>
                <w:color w:val="auto"/>
              </w:rPr>
              <w:t>14</w:t>
            </w:r>
          </w:p>
        </w:tc>
        <w:tc>
          <w:tcPr>
            <w:tcW w:w="1680" w:type="dxa"/>
            <w:gridSpan w:val="3"/>
            <w:vMerge w:val="restart"/>
            <w:vAlign w:val="center"/>
          </w:tcPr>
          <w:p w14:paraId="71158C9B">
            <w:pPr>
              <w:pStyle w:val="31"/>
              <w:spacing w:line="308" w:lineRule="exact"/>
              <w:rPr>
                <w:color w:val="auto"/>
              </w:rPr>
            </w:pPr>
            <w:r>
              <w:rPr>
                <w:color w:val="auto"/>
              </w:rPr>
              <w:t>播放境外广播电视节目或者广告的时间超出规定</w:t>
            </w:r>
          </w:p>
        </w:tc>
        <w:tc>
          <w:tcPr>
            <w:tcW w:w="4513" w:type="dxa"/>
            <w:vMerge w:val="restart"/>
            <w:vAlign w:val="center"/>
          </w:tcPr>
          <w:p w14:paraId="48C3721A">
            <w:pPr>
              <w:pStyle w:val="31"/>
              <w:spacing w:line="308" w:lineRule="exact"/>
              <w:rPr>
                <w:color w:val="auto"/>
              </w:rPr>
            </w:pPr>
            <w:r>
              <w:rPr>
                <w:color w:val="auto"/>
              </w:rPr>
              <w:t>《广播电视管理条例》第五十条</w:t>
            </w:r>
            <w:r>
              <w:rPr>
                <w:rFonts w:hint="eastAsia"/>
                <w:color w:val="auto"/>
              </w:rPr>
              <w:t>“</w:t>
            </w:r>
            <w:r>
              <w:rPr>
                <w:color w:val="auto"/>
              </w:rPr>
              <w:t>违反本条例规定，（四）播放境外广播电视节目或者广告的时间超出规定的，由县级以上人民政府广播电视行政部门责令停止违法活动，给予警告，没收违法所得，可以并处2万元以下的罚款；情节严重的，由原批准机关吊销许可证。</w:t>
            </w:r>
            <w:r>
              <w:rPr>
                <w:rFonts w:hint="eastAsia"/>
                <w:color w:val="auto"/>
              </w:rPr>
              <w:t>”</w:t>
            </w:r>
          </w:p>
        </w:tc>
        <w:tc>
          <w:tcPr>
            <w:tcW w:w="882" w:type="dxa"/>
            <w:vAlign w:val="center"/>
          </w:tcPr>
          <w:p w14:paraId="25714AA0">
            <w:pPr>
              <w:pStyle w:val="29"/>
              <w:spacing w:line="308" w:lineRule="exact"/>
              <w:rPr>
                <w:color w:val="auto"/>
              </w:rPr>
            </w:pPr>
            <w:r>
              <w:rPr>
                <w:color w:val="auto"/>
              </w:rPr>
              <w:t>较</w:t>
            </w:r>
            <w:r>
              <w:rPr>
                <w:rFonts w:hint="eastAsia"/>
                <w:color w:val="auto"/>
              </w:rPr>
              <w:t>轻违法行为</w:t>
            </w:r>
          </w:p>
        </w:tc>
        <w:tc>
          <w:tcPr>
            <w:tcW w:w="4280" w:type="dxa"/>
            <w:vAlign w:val="center"/>
          </w:tcPr>
          <w:p w14:paraId="52990E23">
            <w:pPr>
              <w:pStyle w:val="31"/>
              <w:spacing w:line="308" w:lineRule="exact"/>
              <w:rPr>
                <w:color w:val="auto"/>
                <w:spacing w:val="-4"/>
              </w:rPr>
            </w:pPr>
            <w:r>
              <w:rPr>
                <w:color w:val="auto"/>
                <w:spacing w:val="-4"/>
              </w:rPr>
              <w:t>责令停止违法行为，给予警告，没收违法所得，可以并处1元以上4千元以下的罚款。</w:t>
            </w:r>
          </w:p>
        </w:tc>
        <w:tc>
          <w:tcPr>
            <w:tcW w:w="801" w:type="dxa"/>
            <w:vMerge w:val="restart"/>
            <w:vAlign w:val="center"/>
          </w:tcPr>
          <w:p w14:paraId="6D5A00CF">
            <w:pPr>
              <w:pStyle w:val="29"/>
              <w:spacing w:line="308" w:lineRule="exact"/>
              <w:rPr>
                <w:color w:val="auto"/>
              </w:rPr>
            </w:pPr>
            <w:r>
              <w:rPr>
                <w:color w:val="auto"/>
              </w:rPr>
              <w:t>县级以上广播电视行政部门</w:t>
            </w:r>
          </w:p>
        </w:tc>
      </w:tr>
      <w:tr w14:paraId="5532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6D103F8B">
            <w:pPr>
              <w:pStyle w:val="29"/>
              <w:spacing w:line="308" w:lineRule="exact"/>
              <w:rPr>
                <w:color w:val="auto"/>
              </w:rPr>
            </w:pPr>
          </w:p>
        </w:tc>
        <w:tc>
          <w:tcPr>
            <w:tcW w:w="1680" w:type="dxa"/>
            <w:gridSpan w:val="3"/>
            <w:vMerge w:val="continue"/>
            <w:vAlign w:val="center"/>
          </w:tcPr>
          <w:p w14:paraId="00F208CA">
            <w:pPr>
              <w:pStyle w:val="31"/>
              <w:spacing w:line="308" w:lineRule="exact"/>
              <w:rPr>
                <w:color w:val="auto"/>
              </w:rPr>
            </w:pPr>
          </w:p>
        </w:tc>
        <w:tc>
          <w:tcPr>
            <w:tcW w:w="4513" w:type="dxa"/>
            <w:vMerge w:val="continue"/>
            <w:vAlign w:val="center"/>
          </w:tcPr>
          <w:p w14:paraId="6057F4D4">
            <w:pPr>
              <w:pStyle w:val="31"/>
              <w:spacing w:line="308" w:lineRule="exact"/>
              <w:rPr>
                <w:color w:val="auto"/>
              </w:rPr>
            </w:pPr>
          </w:p>
        </w:tc>
        <w:tc>
          <w:tcPr>
            <w:tcW w:w="882" w:type="dxa"/>
            <w:vAlign w:val="center"/>
          </w:tcPr>
          <w:p w14:paraId="24ED7D1B">
            <w:pPr>
              <w:pStyle w:val="29"/>
              <w:spacing w:line="308" w:lineRule="exact"/>
              <w:rPr>
                <w:color w:val="auto"/>
              </w:rPr>
            </w:pPr>
            <w:r>
              <w:rPr>
                <w:color w:val="auto"/>
              </w:rPr>
              <w:t>一般违法行为</w:t>
            </w:r>
          </w:p>
        </w:tc>
        <w:tc>
          <w:tcPr>
            <w:tcW w:w="4280" w:type="dxa"/>
            <w:vAlign w:val="center"/>
          </w:tcPr>
          <w:p w14:paraId="56F75FBF">
            <w:pPr>
              <w:pStyle w:val="31"/>
              <w:spacing w:line="308" w:lineRule="exact"/>
              <w:rPr>
                <w:color w:val="auto"/>
                <w:spacing w:val="-4"/>
              </w:rPr>
            </w:pPr>
            <w:r>
              <w:rPr>
                <w:color w:val="auto"/>
                <w:spacing w:val="-4"/>
              </w:rPr>
              <w:t>责令停止违法活动，给予警告，没收违法所得，可以并处4千元以上1万元以下的罚款。</w:t>
            </w:r>
          </w:p>
        </w:tc>
        <w:tc>
          <w:tcPr>
            <w:tcW w:w="801" w:type="dxa"/>
            <w:vMerge w:val="continue"/>
            <w:vAlign w:val="center"/>
          </w:tcPr>
          <w:p w14:paraId="5DEF1952">
            <w:pPr>
              <w:pStyle w:val="29"/>
              <w:spacing w:line="308" w:lineRule="exact"/>
              <w:rPr>
                <w:color w:val="auto"/>
              </w:rPr>
            </w:pPr>
          </w:p>
        </w:tc>
      </w:tr>
      <w:tr w14:paraId="6FE5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36C856D9">
            <w:pPr>
              <w:pStyle w:val="29"/>
              <w:spacing w:line="308" w:lineRule="exact"/>
              <w:rPr>
                <w:color w:val="auto"/>
              </w:rPr>
            </w:pPr>
          </w:p>
        </w:tc>
        <w:tc>
          <w:tcPr>
            <w:tcW w:w="1680" w:type="dxa"/>
            <w:gridSpan w:val="3"/>
            <w:vMerge w:val="continue"/>
            <w:vAlign w:val="center"/>
          </w:tcPr>
          <w:p w14:paraId="485BCA7E">
            <w:pPr>
              <w:pStyle w:val="31"/>
              <w:spacing w:line="308" w:lineRule="exact"/>
              <w:rPr>
                <w:color w:val="auto"/>
              </w:rPr>
            </w:pPr>
          </w:p>
        </w:tc>
        <w:tc>
          <w:tcPr>
            <w:tcW w:w="4513" w:type="dxa"/>
            <w:vMerge w:val="continue"/>
            <w:vAlign w:val="center"/>
          </w:tcPr>
          <w:p w14:paraId="5B53FE6D">
            <w:pPr>
              <w:pStyle w:val="31"/>
              <w:spacing w:line="308" w:lineRule="exact"/>
              <w:rPr>
                <w:color w:val="auto"/>
              </w:rPr>
            </w:pPr>
          </w:p>
        </w:tc>
        <w:tc>
          <w:tcPr>
            <w:tcW w:w="882" w:type="dxa"/>
            <w:vAlign w:val="center"/>
          </w:tcPr>
          <w:p w14:paraId="3538BCB4">
            <w:pPr>
              <w:pStyle w:val="29"/>
              <w:spacing w:line="308" w:lineRule="exact"/>
              <w:rPr>
                <w:color w:val="auto"/>
              </w:rPr>
            </w:pPr>
            <w:r>
              <w:rPr>
                <w:color w:val="auto"/>
              </w:rPr>
              <w:t>严重违法行为</w:t>
            </w:r>
          </w:p>
        </w:tc>
        <w:tc>
          <w:tcPr>
            <w:tcW w:w="4280" w:type="dxa"/>
            <w:vAlign w:val="center"/>
          </w:tcPr>
          <w:p w14:paraId="1A142BA7">
            <w:pPr>
              <w:pStyle w:val="31"/>
              <w:spacing w:line="308" w:lineRule="exact"/>
              <w:rPr>
                <w:color w:val="auto"/>
              </w:rPr>
            </w:pPr>
            <w:r>
              <w:rPr>
                <w:color w:val="auto"/>
              </w:rPr>
              <w:t>责令停止违法活动，给予警告，没收违法所得，可以并处1万元以上2万元以下的罚款；由原批准机关吊销许可证。</w:t>
            </w:r>
          </w:p>
        </w:tc>
        <w:tc>
          <w:tcPr>
            <w:tcW w:w="801" w:type="dxa"/>
            <w:vMerge w:val="continue"/>
            <w:vAlign w:val="center"/>
          </w:tcPr>
          <w:p w14:paraId="7A87E90E">
            <w:pPr>
              <w:pStyle w:val="29"/>
              <w:spacing w:line="308" w:lineRule="exact"/>
              <w:rPr>
                <w:color w:val="auto"/>
              </w:rPr>
            </w:pPr>
          </w:p>
        </w:tc>
      </w:tr>
      <w:tr w14:paraId="61F5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restart"/>
            <w:vAlign w:val="center"/>
          </w:tcPr>
          <w:p w14:paraId="3F44004C">
            <w:pPr>
              <w:pStyle w:val="29"/>
              <w:spacing w:line="308" w:lineRule="exact"/>
              <w:rPr>
                <w:color w:val="auto"/>
              </w:rPr>
            </w:pPr>
            <w:r>
              <w:rPr>
                <w:color w:val="auto"/>
              </w:rPr>
              <w:t>15</w:t>
            </w:r>
          </w:p>
        </w:tc>
        <w:tc>
          <w:tcPr>
            <w:tcW w:w="1680" w:type="dxa"/>
            <w:gridSpan w:val="3"/>
            <w:vMerge w:val="restart"/>
            <w:vAlign w:val="center"/>
          </w:tcPr>
          <w:p w14:paraId="2B998DA1">
            <w:pPr>
              <w:pStyle w:val="31"/>
              <w:spacing w:line="308" w:lineRule="exact"/>
              <w:rPr>
                <w:color w:val="auto"/>
              </w:rPr>
            </w:pPr>
            <w:r>
              <w:rPr>
                <w:color w:val="auto"/>
              </w:rPr>
              <w:t>播放未取得广播电视节目制作经营许可的单位制作的广播电视节目或者未取得电视剧制作许可的单位制作的电视剧</w:t>
            </w:r>
          </w:p>
        </w:tc>
        <w:tc>
          <w:tcPr>
            <w:tcW w:w="4513" w:type="dxa"/>
            <w:vMerge w:val="restart"/>
            <w:vAlign w:val="center"/>
          </w:tcPr>
          <w:p w14:paraId="472FFDBA">
            <w:pPr>
              <w:pStyle w:val="31"/>
              <w:spacing w:line="308" w:lineRule="exact"/>
              <w:rPr>
                <w:color w:val="auto"/>
              </w:rPr>
            </w:pPr>
            <w:r>
              <w:rPr>
                <w:color w:val="auto"/>
              </w:rPr>
              <w:t>《广播电视管理条例》第五十条</w:t>
            </w:r>
            <w:r>
              <w:rPr>
                <w:rFonts w:hint="eastAsia"/>
                <w:color w:val="auto"/>
              </w:rPr>
              <w:t>“</w:t>
            </w:r>
            <w:r>
              <w:rPr>
                <w:color w:val="auto"/>
              </w:rPr>
              <w:t>违反本条例规定，（五）播放未取得广播电视节目制作经营许可的单位制作的广播电视节目或者未取得电视剧制作许可的单位制作的电视剧的，由县级以上人民政府广播电视行政部门责令停止违法活动，给予警告，没收违法所得，可以并处2万元以下的罚款；情节严重的，由原批准机关吊销许可证。</w:t>
            </w:r>
            <w:r>
              <w:rPr>
                <w:rFonts w:hint="eastAsia"/>
                <w:color w:val="auto"/>
              </w:rPr>
              <w:t>”</w:t>
            </w:r>
          </w:p>
        </w:tc>
        <w:tc>
          <w:tcPr>
            <w:tcW w:w="882" w:type="dxa"/>
            <w:vAlign w:val="center"/>
          </w:tcPr>
          <w:p w14:paraId="3A488731">
            <w:pPr>
              <w:pStyle w:val="29"/>
              <w:spacing w:line="308" w:lineRule="exact"/>
              <w:rPr>
                <w:color w:val="auto"/>
              </w:rPr>
            </w:pPr>
            <w:r>
              <w:rPr>
                <w:color w:val="auto"/>
              </w:rPr>
              <w:t>较</w:t>
            </w:r>
            <w:r>
              <w:rPr>
                <w:rFonts w:hint="eastAsia"/>
                <w:color w:val="auto"/>
              </w:rPr>
              <w:t>轻违法行为</w:t>
            </w:r>
          </w:p>
        </w:tc>
        <w:tc>
          <w:tcPr>
            <w:tcW w:w="4280" w:type="dxa"/>
            <w:vAlign w:val="center"/>
          </w:tcPr>
          <w:p w14:paraId="48352C77">
            <w:pPr>
              <w:pStyle w:val="31"/>
              <w:spacing w:line="308" w:lineRule="exact"/>
              <w:rPr>
                <w:color w:val="auto"/>
                <w:spacing w:val="-4"/>
              </w:rPr>
            </w:pPr>
            <w:r>
              <w:rPr>
                <w:color w:val="auto"/>
                <w:spacing w:val="-4"/>
              </w:rPr>
              <w:t>责令停止违法行为，给予警告，没收违法所得，可以并处1元以上4千元以下的罚款。</w:t>
            </w:r>
          </w:p>
        </w:tc>
        <w:tc>
          <w:tcPr>
            <w:tcW w:w="801" w:type="dxa"/>
            <w:vMerge w:val="restart"/>
            <w:vAlign w:val="center"/>
          </w:tcPr>
          <w:p w14:paraId="1C129C5A">
            <w:pPr>
              <w:pStyle w:val="29"/>
              <w:spacing w:line="308" w:lineRule="exact"/>
              <w:rPr>
                <w:color w:val="auto"/>
              </w:rPr>
            </w:pPr>
            <w:r>
              <w:rPr>
                <w:color w:val="auto"/>
              </w:rPr>
              <w:t>县级以上广播电视行政部门</w:t>
            </w:r>
          </w:p>
        </w:tc>
      </w:tr>
      <w:tr w14:paraId="4FB6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24652EFB">
            <w:pPr>
              <w:pStyle w:val="31"/>
              <w:spacing w:line="308" w:lineRule="exact"/>
              <w:rPr>
                <w:color w:val="auto"/>
              </w:rPr>
            </w:pPr>
          </w:p>
        </w:tc>
        <w:tc>
          <w:tcPr>
            <w:tcW w:w="1680" w:type="dxa"/>
            <w:gridSpan w:val="3"/>
            <w:vMerge w:val="continue"/>
            <w:vAlign w:val="center"/>
          </w:tcPr>
          <w:p w14:paraId="4B86013F">
            <w:pPr>
              <w:pStyle w:val="31"/>
              <w:spacing w:line="308" w:lineRule="exact"/>
              <w:rPr>
                <w:color w:val="auto"/>
              </w:rPr>
            </w:pPr>
          </w:p>
        </w:tc>
        <w:tc>
          <w:tcPr>
            <w:tcW w:w="4513" w:type="dxa"/>
            <w:vMerge w:val="continue"/>
            <w:vAlign w:val="center"/>
          </w:tcPr>
          <w:p w14:paraId="29159E0D">
            <w:pPr>
              <w:pStyle w:val="31"/>
              <w:spacing w:line="308" w:lineRule="exact"/>
              <w:rPr>
                <w:color w:val="auto"/>
              </w:rPr>
            </w:pPr>
          </w:p>
        </w:tc>
        <w:tc>
          <w:tcPr>
            <w:tcW w:w="882" w:type="dxa"/>
            <w:vAlign w:val="center"/>
          </w:tcPr>
          <w:p w14:paraId="4EB6C5B3">
            <w:pPr>
              <w:pStyle w:val="29"/>
              <w:spacing w:line="308" w:lineRule="exact"/>
              <w:rPr>
                <w:color w:val="auto"/>
              </w:rPr>
            </w:pPr>
            <w:r>
              <w:rPr>
                <w:color w:val="auto"/>
              </w:rPr>
              <w:t>一般违法行为</w:t>
            </w:r>
          </w:p>
        </w:tc>
        <w:tc>
          <w:tcPr>
            <w:tcW w:w="4280" w:type="dxa"/>
            <w:vAlign w:val="center"/>
          </w:tcPr>
          <w:p w14:paraId="44325C8F">
            <w:pPr>
              <w:pStyle w:val="31"/>
              <w:spacing w:line="308" w:lineRule="exact"/>
              <w:rPr>
                <w:color w:val="auto"/>
                <w:spacing w:val="-4"/>
              </w:rPr>
            </w:pPr>
            <w:r>
              <w:rPr>
                <w:color w:val="auto"/>
                <w:spacing w:val="-4"/>
              </w:rPr>
              <w:t>责令停止违法活动，给予警告，没收违法所得，可以并处4千元以上1万元以下的罚款。</w:t>
            </w:r>
          </w:p>
        </w:tc>
        <w:tc>
          <w:tcPr>
            <w:tcW w:w="801" w:type="dxa"/>
            <w:vMerge w:val="continue"/>
            <w:vAlign w:val="center"/>
          </w:tcPr>
          <w:p w14:paraId="1F1F422C">
            <w:pPr>
              <w:pStyle w:val="31"/>
              <w:spacing w:line="308" w:lineRule="exact"/>
              <w:rPr>
                <w:color w:val="auto"/>
              </w:rPr>
            </w:pPr>
          </w:p>
        </w:tc>
      </w:tr>
      <w:tr w14:paraId="066D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3C159A18">
            <w:pPr>
              <w:pStyle w:val="31"/>
              <w:spacing w:line="308" w:lineRule="exact"/>
              <w:rPr>
                <w:color w:val="auto"/>
              </w:rPr>
            </w:pPr>
          </w:p>
        </w:tc>
        <w:tc>
          <w:tcPr>
            <w:tcW w:w="1680" w:type="dxa"/>
            <w:gridSpan w:val="3"/>
            <w:vMerge w:val="continue"/>
            <w:vAlign w:val="center"/>
          </w:tcPr>
          <w:p w14:paraId="74DAFE81">
            <w:pPr>
              <w:pStyle w:val="31"/>
              <w:spacing w:line="308" w:lineRule="exact"/>
              <w:rPr>
                <w:color w:val="auto"/>
              </w:rPr>
            </w:pPr>
          </w:p>
        </w:tc>
        <w:tc>
          <w:tcPr>
            <w:tcW w:w="4513" w:type="dxa"/>
            <w:vMerge w:val="continue"/>
            <w:vAlign w:val="center"/>
          </w:tcPr>
          <w:p w14:paraId="6BFD226E">
            <w:pPr>
              <w:pStyle w:val="31"/>
              <w:spacing w:line="308" w:lineRule="exact"/>
              <w:rPr>
                <w:color w:val="auto"/>
              </w:rPr>
            </w:pPr>
          </w:p>
        </w:tc>
        <w:tc>
          <w:tcPr>
            <w:tcW w:w="882" w:type="dxa"/>
            <w:vAlign w:val="center"/>
          </w:tcPr>
          <w:p w14:paraId="12581EE6">
            <w:pPr>
              <w:pStyle w:val="29"/>
              <w:spacing w:line="308" w:lineRule="exact"/>
              <w:rPr>
                <w:color w:val="auto"/>
              </w:rPr>
            </w:pPr>
            <w:r>
              <w:rPr>
                <w:color w:val="auto"/>
              </w:rPr>
              <w:t>严重违法行为</w:t>
            </w:r>
          </w:p>
        </w:tc>
        <w:tc>
          <w:tcPr>
            <w:tcW w:w="4280" w:type="dxa"/>
            <w:vAlign w:val="center"/>
          </w:tcPr>
          <w:p w14:paraId="751E5406">
            <w:pPr>
              <w:pStyle w:val="31"/>
              <w:spacing w:line="308" w:lineRule="exact"/>
              <w:rPr>
                <w:color w:val="auto"/>
              </w:rPr>
            </w:pPr>
            <w:r>
              <w:rPr>
                <w:color w:val="auto"/>
              </w:rPr>
              <w:t>责令停止违法活动，给予警告，没收违法所得，可以并处1万元以上2万元以下的罚款；由原批准机关吊销许可证。</w:t>
            </w:r>
          </w:p>
        </w:tc>
        <w:tc>
          <w:tcPr>
            <w:tcW w:w="801" w:type="dxa"/>
            <w:vMerge w:val="continue"/>
            <w:vAlign w:val="center"/>
          </w:tcPr>
          <w:p w14:paraId="04910704">
            <w:pPr>
              <w:pStyle w:val="31"/>
              <w:spacing w:line="308" w:lineRule="exact"/>
              <w:rPr>
                <w:color w:val="auto"/>
              </w:rPr>
            </w:pPr>
          </w:p>
        </w:tc>
      </w:tr>
      <w:tr w14:paraId="4118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restart"/>
            <w:vAlign w:val="center"/>
          </w:tcPr>
          <w:p w14:paraId="5BBA8B76">
            <w:pPr>
              <w:pStyle w:val="29"/>
              <w:spacing w:line="316" w:lineRule="exact"/>
              <w:rPr>
                <w:color w:val="auto"/>
              </w:rPr>
            </w:pPr>
            <w:r>
              <w:rPr>
                <w:color w:val="auto"/>
              </w:rPr>
              <w:t>16</w:t>
            </w:r>
          </w:p>
        </w:tc>
        <w:tc>
          <w:tcPr>
            <w:tcW w:w="1680" w:type="dxa"/>
            <w:gridSpan w:val="3"/>
            <w:vMerge w:val="restart"/>
            <w:vAlign w:val="center"/>
          </w:tcPr>
          <w:p w14:paraId="78765E22">
            <w:pPr>
              <w:pStyle w:val="31"/>
              <w:spacing w:line="316" w:lineRule="exact"/>
              <w:rPr>
                <w:color w:val="auto"/>
              </w:rPr>
            </w:pPr>
            <w:r>
              <w:rPr>
                <w:color w:val="auto"/>
              </w:rPr>
              <w:t>播放未经批准的境外电影、电视剧和其他广播电视节目</w:t>
            </w:r>
          </w:p>
        </w:tc>
        <w:tc>
          <w:tcPr>
            <w:tcW w:w="4513" w:type="dxa"/>
            <w:vMerge w:val="restart"/>
            <w:vAlign w:val="center"/>
          </w:tcPr>
          <w:p w14:paraId="3EEF9F21">
            <w:pPr>
              <w:pStyle w:val="31"/>
              <w:spacing w:line="316" w:lineRule="exact"/>
              <w:rPr>
                <w:color w:val="auto"/>
              </w:rPr>
            </w:pPr>
            <w:r>
              <w:rPr>
                <w:color w:val="auto"/>
              </w:rPr>
              <w:t>《广播电视管理条例》第五十条</w:t>
            </w:r>
            <w:r>
              <w:rPr>
                <w:rFonts w:hint="eastAsia"/>
                <w:color w:val="auto"/>
              </w:rPr>
              <w:t>“</w:t>
            </w:r>
            <w:r>
              <w:rPr>
                <w:color w:val="auto"/>
              </w:rPr>
              <w:t>违反本条例规定，（六）播放未经批准的境外电影、电视剧和其他广播电视节目的，由县级以上人民政府广播电视行政部门责令停止违法活动，给予警告，没收违法所得，可以并处2万元以下的罚款；情节严重的，由原批准机关吊销许可证。</w:t>
            </w:r>
            <w:r>
              <w:rPr>
                <w:rFonts w:hint="eastAsia"/>
                <w:color w:val="auto"/>
              </w:rPr>
              <w:t>”</w:t>
            </w:r>
          </w:p>
        </w:tc>
        <w:tc>
          <w:tcPr>
            <w:tcW w:w="882" w:type="dxa"/>
            <w:vAlign w:val="center"/>
          </w:tcPr>
          <w:p w14:paraId="3717B19A">
            <w:pPr>
              <w:pStyle w:val="29"/>
              <w:spacing w:line="316" w:lineRule="exact"/>
              <w:rPr>
                <w:color w:val="auto"/>
              </w:rPr>
            </w:pPr>
            <w:r>
              <w:rPr>
                <w:color w:val="auto"/>
              </w:rPr>
              <w:t>较</w:t>
            </w:r>
            <w:r>
              <w:rPr>
                <w:rFonts w:hint="eastAsia"/>
                <w:color w:val="auto"/>
              </w:rPr>
              <w:t>轻违法行为</w:t>
            </w:r>
          </w:p>
        </w:tc>
        <w:tc>
          <w:tcPr>
            <w:tcW w:w="4280" w:type="dxa"/>
            <w:vAlign w:val="center"/>
          </w:tcPr>
          <w:p w14:paraId="06B291A0">
            <w:pPr>
              <w:pStyle w:val="31"/>
              <w:spacing w:line="316" w:lineRule="exact"/>
              <w:rPr>
                <w:color w:val="auto"/>
                <w:spacing w:val="-4"/>
              </w:rPr>
            </w:pPr>
            <w:r>
              <w:rPr>
                <w:color w:val="auto"/>
                <w:spacing w:val="-4"/>
              </w:rPr>
              <w:t>责令停止违法行为，给予警告，没收违法所得，可以并处1元以上4千元以下的罚款。</w:t>
            </w:r>
          </w:p>
        </w:tc>
        <w:tc>
          <w:tcPr>
            <w:tcW w:w="801" w:type="dxa"/>
            <w:vMerge w:val="restart"/>
            <w:vAlign w:val="center"/>
          </w:tcPr>
          <w:p w14:paraId="16E50A4C">
            <w:pPr>
              <w:pStyle w:val="29"/>
              <w:spacing w:line="316" w:lineRule="exact"/>
              <w:rPr>
                <w:color w:val="auto"/>
              </w:rPr>
            </w:pPr>
            <w:r>
              <w:rPr>
                <w:color w:val="auto"/>
              </w:rPr>
              <w:t>县级以上广播电视行政部门</w:t>
            </w:r>
          </w:p>
        </w:tc>
      </w:tr>
      <w:tr w14:paraId="5FC3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7CADCBF4">
            <w:pPr>
              <w:pStyle w:val="29"/>
              <w:spacing w:line="316" w:lineRule="exact"/>
              <w:rPr>
                <w:color w:val="auto"/>
              </w:rPr>
            </w:pPr>
          </w:p>
        </w:tc>
        <w:tc>
          <w:tcPr>
            <w:tcW w:w="1680" w:type="dxa"/>
            <w:gridSpan w:val="3"/>
            <w:vMerge w:val="continue"/>
            <w:vAlign w:val="center"/>
          </w:tcPr>
          <w:p w14:paraId="0BC4C84B">
            <w:pPr>
              <w:pStyle w:val="31"/>
              <w:spacing w:line="316" w:lineRule="exact"/>
              <w:rPr>
                <w:color w:val="auto"/>
              </w:rPr>
            </w:pPr>
          </w:p>
        </w:tc>
        <w:tc>
          <w:tcPr>
            <w:tcW w:w="4513" w:type="dxa"/>
            <w:vMerge w:val="continue"/>
            <w:vAlign w:val="center"/>
          </w:tcPr>
          <w:p w14:paraId="19881E92">
            <w:pPr>
              <w:pStyle w:val="31"/>
              <w:spacing w:line="316" w:lineRule="exact"/>
              <w:rPr>
                <w:color w:val="auto"/>
              </w:rPr>
            </w:pPr>
          </w:p>
        </w:tc>
        <w:tc>
          <w:tcPr>
            <w:tcW w:w="882" w:type="dxa"/>
            <w:vAlign w:val="center"/>
          </w:tcPr>
          <w:p w14:paraId="33B65496">
            <w:pPr>
              <w:pStyle w:val="29"/>
              <w:spacing w:line="316" w:lineRule="exact"/>
              <w:rPr>
                <w:color w:val="auto"/>
              </w:rPr>
            </w:pPr>
            <w:r>
              <w:rPr>
                <w:color w:val="auto"/>
              </w:rPr>
              <w:t>一般违法行为</w:t>
            </w:r>
          </w:p>
        </w:tc>
        <w:tc>
          <w:tcPr>
            <w:tcW w:w="4280" w:type="dxa"/>
            <w:vAlign w:val="center"/>
          </w:tcPr>
          <w:p w14:paraId="38890F3C">
            <w:pPr>
              <w:pStyle w:val="31"/>
              <w:spacing w:line="316" w:lineRule="exact"/>
              <w:rPr>
                <w:color w:val="auto"/>
                <w:spacing w:val="-4"/>
              </w:rPr>
            </w:pPr>
            <w:r>
              <w:rPr>
                <w:color w:val="auto"/>
                <w:spacing w:val="-4"/>
              </w:rPr>
              <w:t>责令停止违法活动，给予警告，没收违法所得，可以并处4千元以上1万元以下的罚款。</w:t>
            </w:r>
          </w:p>
        </w:tc>
        <w:tc>
          <w:tcPr>
            <w:tcW w:w="801" w:type="dxa"/>
            <w:vMerge w:val="continue"/>
            <w:vAlign w:val="center"/>
          </w:tcPr>
          <w:p w14:paraId="130A28F0">
            <w:pPr>
              <w:pStyle w:val="29"/>
              <w:spacing w:line="316" w:lineRule="exact"/>
              <w:rPr>
                <w:color w:val="auto"/>
              </w:rPr>
            </w:pPr>
          </w:p>
        </w:tc>
      </w:tr>
      <w:tr w14:paraId="0686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03BDA2BE">
            <w:pPr>
              <w:pStyle w:val="29"/>
              <w:spacing w:line="316" w:lineRule="exact"/>
              <w:rPr>
                <w:color w:val="auto"/>
              </w:rPr>
            </w:pPr>
          </w:p>
        </w:tc>
        <w:tc>
          <w:tcPr>
            <w:tcW w:w="1680" w:type="dxa"/>
            <w:gridSpan w:val="3"/>
            <w:vMerge w:val="continue"/>
            <w:vAlign w:val="center"/>
          </w:tcPr>
          <w:p w14:paraId="197802A8">
            <w:pPr>
              <w:pStyle w:val="31"/>
              <w:spacing w:line="316" w:lineRule="exact"/>
              <w:rPr>
                <w:color w:val="auto"/>
              </w:rPr>
            </w:pPr>
          </w:p>
        </w:tc>
        <w:tc>
          <w:tcPr>
            <w:tcW w:w="4513" w:type="dxa"/>
            <w:vMerge w:val="continue"/>
            <w:vAlign w:val="center"/>
          </w:tcPr>
          <w:p w14:paraId="37817139">
            <w:pPr>
              <w:pStyle w:val="31"/>
              <w:spacing w:line="316" w:lineRule="exact"/>
              <w:rPr>
                <w:color w:val="auto"/>
              </w:rPr>
            </w:pPr>
          </w:p>
        </w:tc>
        <w:tc>
          <w:tcPr>
            <w:tcW w:w="882" w:type="dxa"/>
            <w:vAlign w:val="center"/>
          </w:tcPr>
          <w:p w14:paraId="4741EAFE">
            <w:pPr>
              <w:pStyle w:val="29"/>
              <w:spacing w:line="316" w:lineRule="exact"/>
              <w:rPr>
                <w:color w:val="auto"/>
              </w:rPr>
            </w:pPr>
            <w:r>
              <w:rPr>
                <w:color w:val="auto"/>
              </w:rPr>
              <w:t>严重违法行为</w:t>
            </w:r>
          </w:p>
        </w:tc>
        <w:tc>
          <w:tcPr>
            <w:tcW w:w="4280" w:type="dxa"/>
            <w:vAlign w:val="center"/>
          </w:tcPr>
          <w:p w14:paraId="65102299">
            <w:pPr>
              <w:pStyle w:val="31"/>
              <w:spacing w:line="316" w:lineRule="exact"/>
              <w:rPr>
                <w:color w:val="auto"/>
              </w:rPr>
            </w:pPr>
            <w:r>
              <w:rPr>
                <w:color w:val="auto"/>
              </w:rPr>
              <w:t>责令停止违法活动，给予警告，没收违法所得，可以并处1万元以上2万元以下的罚款；由原批准机关吊销许可证。</w:t>
            </w:r>
          </w:p>
        </w:tc>
        <w:tc>
          <w:tcPr>
            <w:tcW w:w="801" w:type="dxa"/>
            <w:vMerge w:val="continue"/>
            <w:vAlign w:val="center"/>
          </w:tcPr>
          <w:p w14:paraId="5F71E23B">
            <w:pPr>
              <w:pStyle w:val="29"/>
              <w:spacing w:line="316" w:lineRule="exact"/>
              <w:rPr>
                <w:color w:val="auto"/>
              </w:rPr>
            </w:pPr>
          </w:p>
        </w:tc>
      </w:tr>
      <w:tr w14:paraId="6E0A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restart"/>
            <w:vAlign w:val="center"/>
          </w:tcPr>
          <w:p w14:paraId="3320662A">
            <w:pPr>
              <w:pStyle w:val="29"/>
              <w:spacing w:line="316" w:lineRule="exact"/>
              <w:rPr>
                <w:color w:val="auto"/>
              </w:rPr>
            </w:pPr>
            <w:r>
              <w:rPr>
                <w:color w:val="auto"/>
              </w:rPr>
              <w:t>17</w:t>
            </w:r>
          </w:p>
        </w:tc>
        <w:tc>
          <w:tcPr>
            <w:tcW w:w="1680" w:type="dxa"/>
            <w:gridSpan w:val="3"/>
            <w:vMerge w:val="restart"/>
            <w:vAlign w:val="center"/>
          </w:tcPr>
          <w:p w14:paraId="5AA25611">
            <w:pPr>
              <w:pStyle w:val="31"/>
              <w:spacing w:line="316" w:lineRule="exact"/>
              <w:rPr>
                <w:color w:val="auto"/>
              </w:rPr>
            </w:pPr>
            <w:r>
              <w:rPr>
                <w:color w:val="auto"/>
              </w:rPr>
              <w:t>教育电视台播放与教学内容无关的电影、电视片</w:t>
            </w:r>
          </w:p>
        </w:tc>
        <w:tc>
          <w:tcPr>
            <w:tcW w:w="4513" w:type="dxa"/>
            <w:vMerge w:val="restart"/>
            <w:vAlign w:val="center"/>
          </w:tcPr>
          <w:p w14:paraId="62C8ACD7">
            <w:pPr>
              <w:pStyle w:val="31"/>
              <w:spacing w:line="316" w:lineRule="exact"/>
              <w:rPr>
                <w:color w:val="auto"/>
              </w:rPr>
            </w:pPr>
            <w:r>
              <w:rPr>
                <w:color w:val="auto"/>
              </w:rPr>
              <w:t>《广播电视管理条例》第五十条</w:t>
            </w:r>
            <w:r>
              <w:rPr>
                <w:rFonts w:hint="eastAsia"/>
                <w:color w:val="auto"/>
              </w:rPr>
              <w:t>“</w:t>
            </w:r>
            <w:r>
              <w:rPr>
                <w:color w:val="auto"/>
              </w:rPr>
              <w:t>违反本条例规定，（七）教育电视台播放与教学内容无关的电影、电视片的，由县级以上人民政府广播电视行政部门责令停止违法活动，给予警告，没收违法所得，可以并处2万元以下的罚款；情节严重的，由原批准机关吊销许可证。</w:t>
            </w:r>
            <w:r>
              <w:rPr>
                <w:rFonts w:hint="eastAsia"/>
                <w:color w:val="auto"/>
              </w:rPr>
              <w:t>”</w:t>
            </w:r>
          </w:p>
        </w:tc>
        <w:tc>
          <w:tcPr>
            <w:tcW w:w="882" w:type="dxa"/>
            <w:vAlign w:val="center"/>
          </w:tcPr>
          <w:p w14:paraId="08A3B135">
            <w:pPr>
              <w:pStyle w:val="29"/>
              <w:spacing w:line="316" w:lineRule="exact"/>
              <w:rPr>
                <w:color w:val="auto"/>
              </w:rPr>
            </w:pPr>
            <w:r>
              <w:rPr>
                <w:color w:val="auto"/>
              </w:rPr>
              <w:t>较</w:t>
            </w:r>
            <w:r>
              <w:rPr>
                <w:rFonts w:hint="eastAsia"/>
                <w:color w:val="auto"/>
              </w:rPr>
              <w:t>轻违法行为</w:t>
            </w:r>
          </w:p>
        </w:tc>
        <w:tc>
          <w:tcPr>
            <w:tcW w:w="4280" w:type="dxa"/>
            <w:vAlign w:val="center"/>
          </w:tcPr>
          <w:p w14:paraId="5E708B95">
            <w:pPr>
              <w:pStyle w:val="31"/>
              <w:spacing w:line="316" w:lineRule="exact"/>
              <w:rPr>
                <w:color w:val="auto"/>
                <w:spacing w:val="-4"/>
              </w:rPr>
            </w:pPr>
            <w:r>
              <w:rPr>
                <w:color w:val="auto"/>
                <w:spacing w:val="-4"/>
              </w:rPr>
              <w:t>责令停止违法行为，给予警告，没收违法所得，可以并处1元以上4千元以下的罚款。</w:t>
            </w:r>
          </w:p>
        </w:tc>
        <w:tc>
          <w:tcPr>
            <w:tcW w:w="801" w:type="dxa"/>
            <w:vMerge w:val="restart"/>
            <w:vAlign w:val="center"/>
          </w:tcPr>
          <w:p w14:paraId="7FEB95F3">
            <w:pPr>
              <w:pStyle w:val="29"/>
              <w:spacing w:line="316" w:lineRule="exact"/>
              <w:rPr>
                <w:color w:val="auto"/>
              </w:rPr>
            </w:pPr>
            <w:r>
              <w:rPr>
                <w:color w:val="auto"/>
              </w:rPr>
              <w:t>县级以上广播电视行政部门</w:t>
            </w:r>
          </w:p>
        </w:tc>
      </w:tr>
      <w:tr w14:paraId="52EE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553A6B32">
            <w:pPr>
              <w:pStyle w:val="29"/>
              <w:spacing w:line="316" w:lineRule="exact"/>
              <w:rPr>
                <w:color w:val="auto"/>
              </w:rPr>
            </w:pPr>
          </w:p>
        </w:tc>
        <w:tc>
          <w:tcPr>
            <w:tcW w:w="1680" w:type="dxa"/>
            <w:gridSpan w:val="3"/>
            <w:vMerge w:val="continue"/>
            <w:vAlign w:val="center"/>
          </w:tcPr>
          <w:p w14:paraId="121DA0E1">
            <w:pPr>
              <w:pStyle w:val="31"/>
              <w:spacing w:line="316" w:lineRule="exact"/>
              <w:rPr>
                <w:color w:val="auto"/>
              </w:rPr>
            </w:pPr>
          </w:p>
        </w:tc>
        <w:tc>
          <w:tcPr>
            <w:tcW w:w="4513" w:type="dxa"/>
            <w:vMerge w:val="continue"/>
            <w:vAlign w:val="center"/>
          </w:tcPr>
          <w:p w14:paraId="77C5F5D1">
            <w:pPr>
              <w:pStyle w:val="31"/>
              <w:spacing w:line="316" w:lineRule="exact"/>
              <w:rPr>
                <w:color w:val="auto"/>
              </w:rPr>
            </w:pPr>
          </w:p>
        </w:tc>
        <w:tc>
          <w:tcPr>
            <w:tcW w:w="882" w:type="dxa"/>
            <w:vAlign w:val="center"/>
          </w:tcPr>
          <w:p w14:paraId="65905409">
            <w:pPr>
              <w:pStyle w:val="29"/>
              <w:spacing w:line="316" w:lineRule="exact"/>
              <w:rPr>
                <w:color w:val="auto"/>
              </w:rPr>
            </w:pPr>
            <w:r>
              <w:rPr>
                <w:color w:val="auto"/>
              </w:rPr>
              <w:t>一般违法行为</w:t>
            </w:r>
          </w:p>
        </w:tc>
        <w:tc>
          <w:tcPr>
            <w:tcW w:w="4280" w:type="dxa"/>
            <w:vAlign w:val="center"/>
          </w:tcPr>
          <w:p w14:paraId="6A6093BB">
            <w:pPr>
              <w:pStyle w:val="31"/>
              <w:spacing w:line="316" w:lineRule="exact"/>
              <w:rPr>
                <w:color w:val="auto"/>
                <w:spacing w:val="-4"/>
              </w:rPr>
            </w:pPr>
            <w:r>
              <w:rPr>
                <w:color w:val="auto"/>
                <w:spacing w:val="-4"/>
              </w:rPr>
              <w:t>责令停止违法行为，给予警告，没收违法所得，可以并处4千元以上1万元以下的罚款。</w:t>
            </w:r>
          </w:p>
        </w:tc>
        <w:tc>
          <w:tcPr>
            <w:tcW w:w="801" w:type="dxa"/>
            <w:vMerge w:val="continue"/>
            <w:vAlign w:val="center"/>
          </w:tcPr>
          <w:p w14:paraId="1C542C34">
            <w:pPr>
              <w:pStyle w:val="29"/>
              <w:spacing w:line="316" w:lineRule="exact"/>
              <w:rPr>
                <w:color w:val="auto"/>
              </w:rPr>
            </w:pPr>
          </w:p>
        </w:tc>
      </w:tr>
      <w:tr w14:paraId="7841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5880FBB9">
            <w:pPr>
              <w:pStyle w:val="29"/>
              <w:spacing w:line="316" w:lineRule="exact"/>
              <w:rPr>
                <w:color w:val="auto"/>
              </w:rPr>
            </w:pPr>
          </w:p>
        </w:tc>
        <w:tc>
          <w:tcPr>
            <w:tcW w:w="1680" w:type="dxa"/>
            <w:gridSpan w:val="3"/>
            <w:vMerge w:val="continue"/>
            <w:vAlign w:val="center"/>
          </w:tcPr>
          <w:p w14:paraId="146C7ED5">
            <w:pPr>
              <w:pStyle w:val="31"/>
              <w:spacing w:line="316" w:lineRule="exact"/>
              <w:rPr>
                <w:color w:val="auto"/>
              </w:rPr>
            </w:pPr>
          </w:p>
        </w:tc>
        <w:tc>
          <w:tcPr>
            <w:tcW w:w="4513" w:type="dxa"/>
            <w:vMerge w:val="continue"/>
            <w:vAlign w:val="center"/>
          </w:tcPr>
          <w:p w14:paraId="61D0CA99">
            <w:pPr>
              <w:pStyle w:val="31"/>
              <w:spacing w:line="316" w:lineRule="exact"/>
              <w:rPr>
                <w:color w:val="auto"/>
              </w:rPr>
            </w:pPr>
          </w:p>
        </w:tc>
        <w:tc>
          <w:tcPr>
            <w:tcW w:w="882" w:type="dxa"/>
            <w:vAlign w:val="center"/>
          </w:tcPr>
          <w:p w14:paraId="6653D3DF">
            <w:pPr>
              <w:pStyle w:val="29"/>
              <w:spacing w:line="316" w:lineRule="exact"/>
              <w:rPr>
                <w:color w:val="auto"/>
              </w:rPr>
            </w:pPr>
            <w:r>
              <w:rPr>
                <w:color w:val="auto"/>
              </w:rPr>
              <w:t>严重违法行为</w:t>
            </w:r>
          </w:p>
        </w:tc>
        <w:tc>
          <w:tcPr>
            <w:tcW w:w="4280" w:type="dxa"/>
            <w:vAlign w:val="center"/>
          </w:tcPr>
          <w:p w14:paraId="1ABEE70B">
            <w:pPr>
              <w:pStyle w:val="31"/>
              <w:spacing w:line="316" w:lineRule="exact"/>
              <w:rPr>
                <w:color w:val="auto"/>
              </w:rPr>
            </w:pPr>
            <w:r>
              <w:rPr>
                <w:color w:val="auto"/>
              </w:rPr>
              <w:t>责令停止违法行为，给予警告，没收违法所得，可以并处1万元以上2万元以下的罚款；由原批准机关吊销许可证。</w:t>
            </w:r>
          </w:p>
        </w:tc>
        <w:tc>
          <w:tcPr>
            <w:tcW w:w="801" w:type="dxa"/>
            <w:vMerge w:val="continue"/>
            <w:vAlign w:val="center"/>
          </w:tcPr>
          <w:p w14:paraId="731915BB">
            <w:pPr>
              <w:pStyle w:val="29"/>
              <w:spacing w:line="316" w:lineRule="exact"/>
              <w:rPr>
                <w:color w:val="auto"/>
              </w:rPr>
            </w:pPr>
          </w:p>
        </w:tc>
      </w:tr>
      <w:tr w14:paraId="24F5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restart"/>
            <w:vAlign w:val="center"/>
          </w:tcPr>
          <w:p w14:paraId="7E4E019E">
            <w:pPr>
              <w:pStyle w:val="29"/>
              <w:spacing w:line="316" w:lineRule="exact"/>
              <w:rPr>
                <w:color w:val="auto"/>
              </w:rPr>
            </w:pPr>
            <w:r>
              <w:rPr>
                <w:color w:val="auto"/>
              </w:rPr>
              <w:t>18</w:t>
            </w:r>
          </w:p>
        </w:tc>
        <w:tc>
          <w:tcPr>
            <w:tcW w:w="1680" w:type="dxa"/>
            <w:gridSpan w:val="3"/>
            <w:vMerge w:val="restart"/>
            <w:vAlign w:val="center"/>
          </w:tcPr>
          <w:p w14:paraId="523AFC14">
            <w:pPr>
              <w:pStyle w:val="31"/>
              <w:spacing w:line="316" w:lineRule="exact"/>
              <w:rPr>
                <w:color w:val="auto"/>
              </w:rPr>
            </w:pPr>
            <w:r>
              <w:rPr>
                <w:color w:val="auto"/>
              </w:rPr>
              <w:t>未经批准，擅自举办广播电视节目交流、交易活动</w:t>
            </w:r>
          </w:p>
        </w:tc>
        <w:tc>
          <w:tcPr>
            <w:tcW w:w="4513" w:type="dxa"/>
            <w:vMerge w:val="restart"/>
            <w:vAlign w:val="center"/>
          </w:tcPr>
          <w:p w14:paraId="6DF7F25C">
            <w:pPr>
              <w:pStyle w:val="31"/>
              <w:spacing w:line="316" w:lineRule="exact"/>
              <w:rPr>
                <w:color w:val="auto"/>
              </w:rPr>
            </w:pPr>
            <w:r>
              <w:rPr>
                <w:color w:val="auto"/>
              </w:rPr>
              <w:t>《广播电视管理条例》第五十条</w:t>
            </w:r>
            <w:r>
              <w:rPr>
                <w:rFonts w:hint="eastAsia"/>
                <w:color w:val="auto"/>
              </w:rPr>
              <w:t>“</w:t>
            </w:r>
            <w:r>
              <w:rPr>
                <w:color w:val="auto"/>
              </w:rPr>
              <w:t>违反本条例规定，（八）未经批准，擅自举办广播电视节目交流、交易活动的，由县级以上人民政府广播电视行政部门责令停止违法活动，给予警告，没收违法所得，可以并处2万元以下的罚款；情节严重的，由原批准机关吊销许可证。</w:t>
            </w:r>
            <w:r>
              <w:rPr>
                <w:rFonts w:hint="eastAsia"/>
                <w:color w:val="auto"/>
              </w:rPr>
              <w:t>”</w:t>
            </w:r>
          </w:p>
        </w:tc>
        <w:tc>
          <w:tcPr>
            <w:tcW w:w="882" w:type="dxa"/>
            <w:vAlign w:val="center"/>
          </w:tcPr>
          <w:p w14:paraId="6D4EBC5F">
            <w:pPr>
              <w:pStyle w:val="29"/>
              <w:spacing w:line="316" w:lineRule="exact"/>
              <w:rPr>
                <w:color w:val="auto"/>
              </w:rPr>
            </w:pPr>
            <w:r>
              <w:rPr>
                <w:color w:val="auto"/>
              </w:rPr>
              <w:t>较</w:t>
            </w:r>
            <w:r>
              <w:rPr>
                <w:rFonts w:hint="eastAsia"/>
                <w:color w:val="auto"/>
              </w:rPr>
              <w:t>轻违法行为</w:t>
            </w:r>
          </w:p>
        </w:tc>
        <w:tc>
          <w:tcPr>
            <w:tcW w:w="4280" w:type="dxa"/>
            <w:vAlign w:val="center"/>
          </w:tcPr>
          <w:p w14:paraId="3CB88958">
            <w:pPr>
              <w:pStyle w:val="31"/>
              <w:spacing w:line="316" w:lineRule="exact"/>
              <w:rPr>
                <w:color w:val="auto"/>
                <w:spacing w:val="-4"/>
              </w:rPr>
            </w:pPr>
            <w:r>
              <w:rPr>
                <w:color w:val="auto"/>
                <w:spacing w:val="-4"/>
              </w:rPr>
              <w:t>责令停止违法行为，给予警告，没收违法所得，可以并处1元以上4千元以下的罚款。</w:t>
            </w:r>
          </w:p>
        </w:tc>
        <w:tc>
          <w:tcPr>
            <w:tcW w:w="801" w:type="dxa"/>
            <w:vMerge w:val="restart"/>
            <w:vAlign w:val="center"/>
          </w:tcPr>
          <w:p w14:paraId="0578D597">
            <w:pPr>
              <w:pStyle w:val="29"/>
              <w:spacing w:line="316" w:lineRule="exact"/>
              <w:rPr>
                <w:color w:val="auto"/>
              </w:rPr>
            </w:pPr>
            <w:r>
              <w:rPr>
                <w:color w:val="auto"/>
              </w:rPr>
              <w:t>县级以上广播电视行政部门</w:t>
            </w:r>
          </w:p>
        </w:tc>
      </w:tr>
      <w:tr w14:paraId="2134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6A54A7D9">
            <w:pPr>
              <w:pStyle w:val="31"/>
              <w:spacing w:line="316" w:lineRule="exact"/>
              <w:rPr>
                <w:color w:val="auto"/>
              </w:rPr>
            </w:pPr>
          </w:p>
        </w:tc>
        <w:tc>
          <w:tcPr>
            <w:tcW w:w="1680" w:type="dxa"/>
            <w:gridSpan w:val="3"/>
            <w:vMerge w:val="continue"/>
            <w:vAlign w:val="center"/>
          </w:tcPr>
          <w:p w14:paraId="38F34F58">
            <w:pPr>
              <w:pStyle w:val="31"/>
              <w:spacing w:line="316" w:lineRule="exact"/>
              <w:rPr>
                <w:color w:val="auto"/>
              </w:rPr>
            </w:pPr>
          </w:p>
        </w:tc>
        <w:tc>
          <w:tcPr>
            <w:tcW w:w="4513" w:type="dxa"/>
            <w:vMerge w:val="continue"/>
            <w:vAlign w:val="center"/>
          </w:tcPr>
          <w:p w14:paraId="6C89D549">
            <w:pPr>
              <w:pStyle w:val="31"/>
              <w:spacing w:line="316" w:lineRule="exact"/>
              <w:rPr>
                <w:color w:val="auto"/>
              </w:rPr>
            </w:pPr>
          </w:p>
        </w:tc>
        <w:tc>
          <w:tcPr>
            <w:tcW w:w="882" w:type="dxa"/>
            <w:vAlign w:val="center"/>
          </w:tcPr>
          <w:p w14:paraId="4F5276E5">
            <w:pPr>
              <w:pStyle w:val="29"/>
              <w:spacing w:line="316" w:lineRule="exact"/>
              <w:rPr>
                <w:color w:val="auto"/>
              </w:rPr>
            </w:pPr>
            <w:r>
              <w:rPr>
                <w:color w:val="auto"/>
              </w:rPr>
              <w:t>一般违法行为</w:t>
            </w:r>
          </w:p>
        </w:tc>
        <w:tc>
          <w:tcPr>
            <w:tcW w:w="4280" w:type="dxa"/>
            <w:vAlign w:val="center"/>
          </w:tcPr>
          <w:p w14:paraId="491555E6">
            <w:pPr>
              <w:pStyle w:val="31"/>
              <w:spacing w:line="316" w:lineRule="exact"/>
              <w:rPr>
                <w:color w:val="auto"/>
                <w:spacing w:val="-4"/>
              </w:rPr>
            </w:pPr>
            <w:r>
              <w:rPr>
                <w:color w:val="auto"/>
                <w:spacing w:val="-4"/>
              </w:rPr>
              <w:t>责令停止违法行为，给予警告，没收违法所得，可以并处4千元以上1万元以下的罚款。</w:t>
            </w:r>
          </w:p>
        </w:tc>
        <w:tc>
          <w:tcPr>
            <w:tcW w:w="801" w:type="dxa"/>
            <w:vMerge w:val="continue"/>
            <w:vAlign w:val="center"/>
          </w:tcPr>
          <w:p w14:paraId="1DEF86F6">
            <w:pPr>
              <w:pStyle w:val="31"/>
              <w:spacing w:line="316" w:lineRule="exact"/>
              <w:rPr>
                <w:color w:val="auto"/>
              </w:rPr>
            </w:pPr>
          </w:p>
        </w:tc>
      </w:tr>
      <w:tr w14:paraId="2136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2513CAD2">
            <w:pPr>
              <w:pStyle w:val="31"/>
              <w:spacing w:line="316" w:lineRule="exact"/>
              <w:rPr>
                <w:color w:val="auto"/>
              </w:rPr>
            </w:pPr>
          </w:p>
        </w:tc>
        <w:tc>
          <w:tcPr>
            <w:tcW w:w="1680" w:type="dxa"/>
            <w:gridSpan w:val="3"/>
            <w:vMerge w:val="continue"/>
            <w:vAlign w:val="center"/>
          </w:tcPr>
          <w:p w14:paraId="23C11147">
            <w:pPr>
              <w:pStyle w:val="31"/>
              <w:spacing w:line="316" w:lineRule="exact"/>
              <w:rPr>
                <w:color w:val="auto"/>
              </w:rPr>
            </w:pPr>
          </w:p>
        </w:tc>
        <w:tc>
          <w:tcPr>
            <w:tcW w:w="4513" w:type="dxa"/>
            <w:vMerge w:val="continue"/>
            <w:vAlign w:val="center"/>
          </w:tcPr>
          <w:p w14:paraId="6945F927">
            <w:pPr>
              <w:pStyle w:val="31"/>
              <w:spacing w:line="316" w:lineRule="exact"/>
              <w:rPr>
                <w:color w:val="auto"/>
              </w:rPr>
            </w:pPr>
          </w:p>
        </w:tc>
        <w:tc>
          <w:tcPr>
            <w:tcW w:w="882" w:type="dxa"/>
            <w:vAlign w:val="center"/>
          </w:tcPr>
          <w:p w14:paraId="6F0C8722">
            <w:pPr>
              <w:pStyle w:val="29"/>
              <w:spacing w:line="316" w:lineRule="exact"/>
              <w:rPr>
                <w:color w:val="auto"/>
              </w:rPr>
            </w:pPr>
            <w:r>
              <w:rPr>
                <w:color w:val="auto"/>
              </w:rPr>
              <w:t>严重违法行为</w:t>
            </w:r>
          </w:p>
        </w:tc>
        <w:tc>
          <w:tcPr>
            <w:tcW w:w="4280" w:type="dxa"/>
            <w:vAlign w:val="center"/>
          </w:tcPr>
          <w:p w14:paraId="1BB0F505">
            <w:pPr>
              <w:pStyle w:val="31"/>
              <w:spacing w:line="316" w:lineRule="exact"/>
              <w:rPr>
                <w:color w:val="auto"/>
              </w:rPr>
            </w:pPr>
            <w:r>
              <w:rPr>
                <w:color w:val="auto"/>
              </w:rPr>
              <w:t>责令停止违法行为，给予警告，没收违法所得，可以并处1万元以上2万元以下的罚款；由原批准机关吊销许可证。</w:t>
            </w:r>
          </w:p>
        </w:tc>
        <w:tc>
          <w:tcPr>
            <w:tcW w:w="801" w:type="dxa"/>
            <w:vMerge w:val="continue"/>
            <w:vAlign w:val="center"/>
          </w:tcPr>
          <w:p w14:paraId="725454A7">
            <w:pPr>
              <w:pStyle w:val="31"/>
              <w:spacing w:line="316" w:lineRule="exact"/>
              <w:rPr>
                <w:color w:val="auto"/>
              </w:rPr>
            </w:pPr>
          </w:p>
        </w:tc>
      </w:tr>
      <w:tr w14:paraId="57FC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restart"/>
            <w:vAlign w:val="center"/>
          </w:tcPr>
          <w:p w14:paraId="2F3BF6B1">
            <w:pPr>
              <w:pStyle w:val="29"/>
              <w:spacing w:line="342" w:lineRule="exact"/>
              <w:rPr>
                <w:color w:val="auto"/>
              </w:rPr>
            </w:pPr>
            <w:r>
              <w:rPr>
                <w:color w:val="auto"/>
              </w:rPr>
              <w:t>19</w:t>
            </w:r>
          </w:p>
        </w:tc>
        <w:tc>
          <w:tcPr>
            <w:tcW w:w="1680" w:type="dxa"/>
            <w:gridSpan w:val="3"/>
            <w:vMerge w:val="restart"/>
            <w:vAlign w:val="center"/>
          </w:tcPr>
          <w:p w14:paraId="666E5E15">
            <w:pPr>
              <w:pStyle w:val="31"/>
              <w:spacing w:line="342" w:lineRule="exact"/>
              <w:rPr>
                <w:color w:val="auto"/>
              </w:rPr>
            </w:pPr>
            <w:r>
              <w:rPr>
                <w:color w:val="auto"/>
              </w:rPr>
              <w:t>出租、转让频率、频段，擅自变更广播电视发射台、转播台技术参数</w:t>
            </w:r>
          </w:p>
        </w:tc>
        <w:tc>
          <w:tcPr>
            <w:tcW w:w="4513" w:type="dxa"/>
            <w:vMerge w:val="restart"/>
            <w:vAlign w:val="center"/>
          </w:tcPr>
          <w:p w14:paraId="4FA32605">
            <w:pPr>
              <w:pStyle w:val="31"/>
              <w:spacing w:line="342" w:lineRule="exact"/>
              <w:rPr>
                <w:color w:val="auto"/>
              </w:rPr>
            </w:pPr>
            <w:r>
              <w:rPr>
                <w:color w:val="auto"/>
              </w:rPr>
              <w:t>《广播电视管理条例》第五十一条</w:t>
            </w:r>
            <w:r>
              <w:rPr>
                <w:rFonts w:hint="eastAsia"/>
                <w:color w:val="auto"/>
              </w:rPr>
              <w:t>“</w:t>
            </w:r>
            <w:r>
              <w:rPr>
                <w:color w:val="auto"/>
              </w:rPr>
              <w:t>违反本条例规定，（一）出租、转让频率、频段，擅自变更广播电视发射台、转播台技术参数的，由县级以上人民政府广播电视行政部门责令停止违法活动，给予警告，没收违法所得和从事违法活动的专用工具、设备，可以并处2万元以下的罚款；情节严重的，由原批准机关吊销许可证。</w:t>
            </w:r>
            <w:r>
              <w:rPr>
                <w:rFonts w:hint="eastAsia"/>
                <w:color w:val="auto"/>
              </w:rPr>
              <w:t>”</w:t>
            </w:r>
          </w:p>
        </w:tc>
        <w:tc>
          <w:tcPr>
            <w:tcW w:w="882" w:type="dxa"/>
            <w:vAlign w:val="center"/>
          </w:tcPr>
          <w:p w14:paraId="79F9E805">
            <w:pPr>
              <w:pStyle w:val="29"/>
              <w:spacing w:line="342" w:lineRule="exact"/>
              <w:rPr>
                <w:color w:val="auto"/>
              </w:rPr>
            </w:pPr>
            <w:r>
              <w:rPr>
                <w:color w:val="auto"/>
              </w:rPr>
              <w:t>较</w:t>
            </w:r>
            <w:r>
              <w:rPr>
                <w:rFonts w:hint="eastAsia"/>
                <w:color w:val="auto"/>
              </w:rPr>
              <w:t>轻违法行为</w:t>
            </w:r>
          </w:p>
        </w:tc>
        <w:tc>
          <w:tcPr>
            <w:tcW w:w="4280" w:type="dxa"/>
            <w:vAlign w:val="center"/>
          </w:tcPr>
          <w:p w14:paraId="60288A56">
            <w:pPr>
              <w:pStyle w:val="31"/>
              <w:spacing w:line="342" w:lineRule="exact"/>
              <w:rPr>
                <w:color w:val="auto"/>
              </w:rPr>
            </w:pPr>
            <w:r>
              <w:rPr>
                <w:color w:val="auto"/>
              </w:rPr>
              <w:t>责令停止违法行为，给予警告，没收违法所得和从事违法活动的专用工具、设备，可以并处1元以上4千元以下的罚款。</w:t>
            </w:r>
          </w:p>
        </w:tc>
        <w:tc>
          <w:tcPr>
            <w:tcW w:w="801" w:type="dxa"/>
            <w:vMerge w:val="restart"/>
            <w:vAlign w:val="center"/>
          </w:tcPr>
          <w:p w14:paraId="7C3C46F7">
            <w:pPr>
              <w:pStyle w:val="29"/>
              <w:spacing w:line="342" w:lineRule="exact"/>
              <w:rPr>
                <w:color w:val="auto"/>
              </w:rPr>
            </w:pPr>
            <w:r>
              <w:rPr>
                <w:color w:val="auto"/>
              </w:rPr>
              <w:t>县级以上广播电视行政部门</w:t>
            </w:r>
          </w:p>
        </w:tc>
      </w:tr>
      <w:tr w14:paraId="1983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3DAD2D4D">
            <w:pPr>
              <w:pStyle w:val="29"/>
              <w:spacing w:line="342" w:lineRule="exact"/>
              <w:rPr>
                <w:color w:val="auto"/>
              </w:rPr>
            </w:pPr>
          </w:p>
        </w:tc>
        <w:tc>
          <w:tcPr>
            <w:tcW w:w="1680" w:type="dxa"/>
            <w:gridSpan w:val="3"/>
            <w:vMerge w:val="continue"/>
            <w:vAlign w:val="center"/>
          </w:tcPr>
          <w:p w14:paraId="18987DDB">
            <w:pPr>
              <w:pStyle w:val="31"/>
              <w:spacing w:line="342" w:lineRule="exact"/>
              <w:rPr>
                <w:color w:val="auto"/>
              </w:rPr>
            </w:pPr>
          </w:p>
        </w:tc>
        <w:tc>
          <w:tcPr>
            <w:tcW w:w="4513" w:type="dxa"/>
            <w:vMerge w:val="continue"/>
            <w:vAlign w:val="center"/>
          </w:tcPr>
          <w:p w14:paraId="6FDAF01A">
            <w:pPr>
              <w:pStyle w:val="31"/>
              <w:spacing w:line="342" w:lineRule="exact"/>
              <w:rPr>
                <w:color w:val="auto"/>
              </w:rPr>
            </w:pPr>
          </w:p>
        </w:tc>
        <w:tc>
          <w:tcPr>
            <w:tcW w:w="882" w:type="dxa"/>
            <w:vAlign w:val="center"/>
          </w:tcPr>
          <w:p w14:paraId="1D639D05">
            <w:pPr>
              <w:pStyle w:val="29"/>
              <w:spacing w:line="342" w:lineRule="exact"/>
              <w:rPr>
                <w:color w:val="auto"/>
              </w:rPr>
            </w:pPr>
            <w:r>
              <w:rPr>
                <w:color w:val="auto"/>
              </w:rPr>
              <w:t>一般违法行为</w:t>
            </w:r>
          </w:p>
        </w:tc>
        <w:tc>
          <w:tcPr>
            <w:tcW w:w="4280" w:type="dxa"/>
            <w:vAlign w:val="center"/>
          </w:tcPr>
          <w:p w14:paraId="27F563BA">
            <w:pPr>
              <w:pStyle w:val="31"/>
              <w:spacing w:line="342" w:lineRule="exact"/>
              <w:rPr>
                <w:color w:val="auto"/>
              </w:rPr>
            </w:pPr>
            <w:r>
              <w:rPr>
                <w:color w:val="auto"/>
              </w:rPr>
              <w:t>责令停止违法行为，给予警告，没收违法所得和从事违法活动的专用工具、设备，可以并处4千元以上1万元以下的罚款。</w:t>
            </w:r>
          </w:p>
        </w:tc>
        <w:tc>
          <w:tcPr>
            <w:tcW w:w="801" w:type="dxa"/>
            <w:vMerge w:val="continue"/>
            <w:vAlign w:val="center"/>
          </w:tcPr>
          <w:p w14:paraId="14C8B1B9">
            <w:pPr>
              <w:pStyle w:val="29"/>
              <w:spacing w:line="342" w:lineRule="exact"/>
              <w:rPr>
                <w:color w:val="auto"/>
              </w:rPr>
            </w:pPr>
          </w:p>
        </w:tc>
      </w:tr>
      <w:tr w14:paraId="62DC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099118F8">
            <w:pPr>
              <w:pStyle w:val="29"/>
              <w:spacing w:line="342" w:lineRule="exact"/>
              <w:rPr>
                <w:color w:val="auto"/>
              </w:rPr>
            </w:pPr>
          </w:p>
        </w:tc>
        <w:tc>
          <w:tcPr>
            <w:tcW w:w="1680" w:type="dxa"/>
            <w:gridSpan w:val="3"/>
            <w:vMerge w:val="continue"/>
            <w:vAlign w:val="center"/>
          </w:tcPr>
          <w:p w14:paraId="54170245">
            <w:pPr>
              <w:pStyle w:val="31"/>
              <w:spacing w:line="342" w:lineRule="exact"/>
              <w:rPr>
                <w:color w:val="auto"/>
              </w:rPr>
            </w:pPr>
          </w:p>
        </w:tc>
        <w:tc>
          <w:tcPr>
            <w:tcW w:w="4513" w:type="dxa"/>
            <w:vMerge w:val="continue"/>
            <w:vAlign w:val="center"/>
          </w:tcPr>
          <w:p w14:paraId="395D2FC4">
            <w:pPr>
              <w:pStyle w:val="31"/>
              <w:spacing w:line="342" w:lineRule="exact"/>
              <w:rPr>
                <w:color w:val="auto"/>
              </w:rPr>
            </w:pPr>
          </w:p>
        </w:tc>
        <w:tc>
          <w:tcPr>
            <w:tcW w:w="882" w:type="dxa"/>
            <w:vAlign w:val="center"/>
          </w:tcPr>
          <w:p w14:paraId="63F84ED0">
            <w:pPr>
              <w:pStyle w:val="29"/>
              <w:spacing w:line="342" w:lineRule="exact"/>
              <w:rPr>
                <w:color w:val="auto"/>
              </w:rPr>
            </w:pPr>
            <w:r>
              <w:rPr>
                <w:color w:val="auto"/>
              </w:rPr>
              <w:t>严重违法行为</w:t>
            </w:r>
          </w:p>
        </w:tc>
        <w:tc>
          <w:tcPr>
            <w:tcW w:w="4280" w:type="dxa"/>
            <w:vAlign w:val="center"/>
          </w:tcPr>
          <w:p w14:paraId="1DA385C0">
            <w:pPr>
              <w:pStyle w:val="31"/>
              <w:spacing w:line="342" w:lineRule="exact"/>
              <w:rPr>
                <w:rFonts w:hint="eastAsia" w:eastAsia="仿宋_GB2312"/>
                <w:color w:val="auto"/>
                <w:lang w:eastAsia="zh-CN"/>
              </w:rPr>
            </w:pPr>
            <w:r>
              <w:rPr>
                <w:color w:val="auto"/>
              </w:rPr>
              <w:t>责令停止违法行为，给予警告，没收违法所得和从事违法活动的专用工具、设备，可以并处1万元以上2万元以下的罚款；由原批准机关吊销许可证</w:t>
            </w:r>
            <w:r>
              <w:rPr>
                <w:rFonts w:hint="eastAsia"/>
                <w:color w:val="auto"/>
                <w:lang w:eastAsia="zh-CN"/>
              </w:rPr>
              <w:t>。</w:t>
            </w:r>
          </w:p>
        </w:tc>
        <w:tc>
          <w:tcPr>
            <w:tcW w:w="801" w:type="dxa"/>
            <w:vMerge w:val="continue"/>
            <w:vAlign w:val="center"/>
          </w:tcPr>
          <w:p w14:paraId="10C96589">
            <w:pPr>
              <w:pStyle w:val="29"/>
              <w:spacing w:line="342" w:lineRule="exact"/>
              <w:rPr>
                <w:color w:val="auto"/>
              </w:rPr>
            </w:pPr>
          </w:p>
        </w:tc>
      </w:tr>
      <w:tr w14:paraId="7009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restart"/>
            <w:vAlign w:val="center"/>
          </w:tcPr>
          <w:p w14:paraId="05439C1A">
            <w:pPr>
              <w:pStyle w:val="29"/>
              <w:spacing w:line="342" w:lineRule="exact"/>
              <w:rPr>
                <w:color w:val="auto"/>
              </w:rPr>
            </w:pPr>
            <w:r>
              <w:rPr>
                <w:color w:val="auto"/>
              </w:rPr>
              <w:t>20</w:t>
            </w:r>
          </w:p>
        </w:tc>
        <w:tc>
          <w:tcPr>
            <w:tcW w:w="1680" w:type="dxa"/>
            <w:gridSpan w:val="3"/>
            <w:vMerge w:val="restart"/>
            <w:vAlign w:val="center"/>
          </w:tcPr>
          <w:p w14:paraId="0E7A10DA">
            <w:pPr>
              <w:pStyle w:val="31"/>
              <w:spacing w:line="342" w:lineRule="exact"/>
              <w:rPr>
                <w:color w:val="auto"/>
              </w:rPr>
            </w:pPr>
            <w:r>
              <w:rPr>
                <w:color w:val="auto"/>
              </w:rPr>
              <w:t>广播电视发射台、转播台擅自播放自办节目、插播广告</w:t>
            </w:r>
          </w:p>
        </w:tc>
        <w:tc>
          <w:tcPr>
            <w:tcW w:w="4513" w:type="dxa"/>
            <w:vMerge w:val="restart"/>
            <w:vAlign w:val="center"/>
          </w:tcPr>
          <w:p w14:paraId="0851E761">
            <w:pPr>
              <w:pStyle w:val="31"/>
              <w:spacing w:line="342" w:lineRule="exact"/>
              <w:rPr>
                <w:color w:val="auto"/>
              </w:rPr>
            </w:pPr>
            <w:r>
              <w:rPr>
                <w:color w:val="auto"/>
              </w:rPr>
              <w:t>《广播电视管理条例》第五十一条</w:t>
            </w:r>
            <w:r>
              <w:rPr>
                <w:rFonts w:hint="eastAsia"/>
                <w:color w:val="auto"/>
              </w:rPr>
              <w:t>“</w:t>
            </w:r>
            <w:r>
              <w:rPr>
                <w:color w:val="auto"/>
              </w:rPr>
              <w:t>违反本条例规定，（二）广播电视发射台、转播台擅自播放自办节目、插播广告的，由县级以上人民政府广播电视行政部门责令停止违法活动，给予警告，没收违法所得和从事违法活动的专用工具、设备，可以并处2万元以下的罚款；情节严重的，由原批准机关吊销许可证。</w:t>
            </w:r>
            <w:r>
              <w:rPr>
                <w:rFonts w:hint="eastAsia"/>
                <w:color w:val="auto"/>
              </w:rPr>
              <w:t>”</w:t>
            </w:r>
          </w:p>
        </w:tc>
        <w:tc>
          <w:tcPr>
            <w:tcW w:w="882" w:type="dxa"/>
            <w:vAlign w:val="center"/>
          </w:tcPr>
          <w:p w14:paraId="281DC8A1">
            <w:pPr>
              <w:pStyle w:val="29"/>
              <w:spacing w:line="342" w:lineRule="exact"/>
              <w:rPr>
                <w:color w:val="auto"/>
              </w:rPr>
            </w:pPr>
            <w:r>
              <w:rPr>
                <w:color w:val="auto"/>
              </w:rPr>
              <w:t>较</w:t>
            </w:r>
            <w:r>
              <w:rPr>
                <w:rFonts w:hint="eastAsia"/>
                <w:color w:val="auto"/>
              </w:rPr>
              <w:t>轻违法行为</w:t>
            </w:r>
          </w:p>
        </w:tc>
        <w:tc>
          <w:tcPr>
            <w:tcW w:w="4280" w:type="dxa"/>
            <w:vAlign w:val="center"/>
          </w:tcPr>
          <w:p w14:paraId="6E0425AA">
            <w:pPr>
              <w:pStyle w:val="31"/>
              <w:spacing w:line="342" w:lineRule="exact"/>
              <w:rPr>
                <w:color w:val="auto"/>
              </w:rPr>
            </w:pPr>
            <w:r>
              <w:rPr>
                <w:color w:val="auto"/>
              </w:rPr>
              <w:t>责令停止违法行为，给予警告，没收违法所得和从事违法活动的专用工具、设备，可以并处1元以上4千元以下的罚款。</w:t>
            </w:r>
          </w:p>
        </w:tc>
        <w:tc>
          <w:tcPr>
            <w:tcW w:w="801" w:type="dxa"/>
            <w:vMerge w:val="restart"/>
            <w:vAlign w:val="center"/>
          </w:tcPr>
          <w:p w14:paraId="576BC2F8">
            <w:pPr>
              <w:pStyle w:val="29"/>
              <w:spacing w:line="342" w:lineRule="exact"/>
              <w:rPr>
                <w:color w:val="auto"/>
              </w:rPr>
            </w:pPr>
            <w:r>
              <w:rPr>
                <w:color w:val="auto"/>
              </w:rPr>
              <w:t>县级以上广播电视行政部门</w:t>
            </w:r>
          </w:p>
        </w:tc>
      </w:tr>
      <w:tr w14:paraId="30A1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1A5AC6B9">
            <w:pPr>
              <w:pStyle w:val="29"/>
              <w:spacing w:line="342" w:lineRule="exact"/>
              <w:rPr>
                <w:color w:val="auto"/>
              </w:rPr>
            </w:pPr>
          </w:p>
        </w:tc>
        <w:tc>
          <w:tcPr>
            <w:tcW w:w="1680" w:type="dxa"/>
            <w:gridSpan w:val="3"/>
            <w:vMerge w:val="continue"/>
            <w:vAlign w:val="center"/>
          </w:tcPr>
          <w:p w14:paraId="0C2D69FC">
            <w:pPr>
              <w:pStyle w:val="31"/>
              <w:spacing w:line="342" w:lineRule="exact"/>
              <w:rPr>
                <w:color w:val="auto"/>
              </w:rPr>
            </w:pPr>
          </w:p>
        </w:tc>
        <w:tc>
          <w:tcPr>
            <w:tcW w:w="4513" w:type="dxa"/>
            <w:vMerge w:val="continue"/>
            <w:vAlign w:val="center"/>
          </w:tcPr>
          <w:p w14:paraId="273FB151">
            <w:pPr>
              <w:pStyle w:val="31"/>
              <w:spacing w:line="342" w:lineRule="exact"/>
              <w:rPr>
                <w:color w:val="auto"/>
              </w:rPr>
            </w:pPr>
          </w:p>
        </w:tc>
        <w:tc>
          <w:tcPr>
            <w:tcW w:w="882" w:type="dxa"/>
            <w:vAlign w:val="center"/>
          </w:tcPr>
          <w:p w14:paraId="7052D863">
            <w:pPr>
              <w:pStyle w:val="29"/>
              <w:spacing w:line="342" w:lineRule="exact"/>
              <w:rPr>
                <w:color w:val="auto"/>
              </w:rPr>
            </w:pPr>
            <w:r>
              <w:rPr>
                <w:color w:val="auto"/>
              </w:rPr>
              <w:t>一般违法行为</w:t>
            </w:r>
          </w:p>
        </w:tc>
        <w:tc>
          <w:tcPr>
            <w:tcW w:w="4280" w:type="dxa"/>
            <w:vAlign w:val="center"/>
          </w:tcPr>
          <w:p w14:paraId="3FE45AAF">
            <w:pPr>
              <w:pStyle w:val="31"/>
              <w:spacing w:line="342" w:lineRule="exact"/>
              <w:rPr>
                <w:color w:val="auto"/>
              </w:rPr>
            </w:pPr>
            <w:r>
              <w:rPr>
                <w:color w:val="auto"/>
              </w:rPr>
              <w:t>责令停止违法活动，给予警告，没收违法所得和从事违法活动的专用工具、设备，可以并处4千元以上1万元以下的罚款。</w:t>
            </w:r>
          </w:p>
        </w:tc>
        <w:tc>
          <w:tcPr>
            <w:tcW w:w="801" w:type="dxa"/>
            <w:vMerge w:val="continue"/>
            <w:vAlign w:val="center"/>
          </w:tcPr>
          <w:p w14:paraId="776B6899">
            <w:pPr>
              <w:pStyle w:val="29"/>
              <w:spacing w:line="342" w:lineRule="exact"/>
              <w:rPr>
                <w:color w:val="auto"/>
              </w:rPr>
            </w:pPr>
          </w:p>
        </w:tc>
      </w:tr>
      <w:tr w14:paraId="7FEC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7800BC91">
            <w:pPr>
              <w:pStyle w:val="29"/>
              <w:spacing w:line="342" w:lineRule="exact"/>
              <w:rPr>
                <w:color w:val="auto"/>
              </w:rPr>
            </w:pPr>
          </w:p>
        </w:tc>
        <w:tc>
          <w:tcPr>
            <w:tcW w:w="1680" w:type="dxa"/>
            <w:gridSpan w:val="3"/>
            <w:vMerge w:val="continue"/>
            <w:vAlign w:val="center"/>
          </w:tcPr>
          <w:p w14:paraId="778B5919">
            <w:pPr>
              <w:pStyle w:val="31"/>
              <w:spacing w:line="342" w:lineRule="exact"/>
              <w:rPr>
                <w:color w:val="auto"/>
              </w:rPr>
            </w:pPr>
          </w:p>
        </w:tc>
        <w:tc>
          <w:tcPr>
            <w:tcW w:w="4513" w:type="dxa"/>
            <w:vMerge w:val="continue"/>
            <w:vAlign w:val="center"/>
          </w:tcPr>
          <w:p w14:paraId="26698A17">
            <w:pPr>
              <w:pStyle w:val="31"/>
              <w:spacing w:line="342" w:lineRule="exact"/>
              <w:rPr>
                <w:color w:val="auto"/>
              </w:rPr>
            </w:pPr>
          </w:p>
        </w:tc>
        <w:tc>
          <w:tcPr>
            <w:tcW w:w="882" w:type="dxa"/>
            <w:vAlign w:val="center"/>
          </w:tcPr>
          <w:p w14:paraId="18F56351">
            <w:pPr>
              <w:pStyle w:val="29"/>
              <w:spacing w:line="342" w:lineRule="exact"/>
              <w:rPr>
                <w:color w:val="auto"/>
              </w:rPr>
            </w:pPr>
            <w:r>
              <w:rPr>
                <w:color w:val="auto"/>
              </w:rPr>
              <w:t>严重违法行为</w:t>
            </w:r>
          </w:p>
        </w:tc>
        <w:tc>
          <w:tcPr>
            <w:tcW w:w="4280" w:type="dxa"/>
            <w:vAlign w:val="center"/>
          </w:tcPr>
          <w:p w14:paraId="215AF52A">
            <w:pPr>
              <w:pStyle w:val="31"/>
              <w:spacing w:line="342" w:lineRule="exact"/>
              <w:rPr>
                <w:rFonts w:hint="eastAsia" w:eastAsia="仿宋_GB2312"/>
                <w:color w:val="auto"/>
                <w:lang w:eastAsia="zh-CN"/>
              </w:rPr>
            </w:pPr>
            <w:r>
              <w:rPr>
                <w:color w:val="auto"/>
              </w:rPr>
              <w:t>责令停止违法活动，给予警告，没收违法所得和从事违法活动的专用工具、设备，可以并处1万元以上2万元以下的罚款；由原批准机关吊销许可证</w:t>
            </w:r>
            <w:r>
              <w:rPr>
                <w:rFonts w:hint="eastAsia"/>
                <w:color w:val="auto"/>
                <w:lang w:eastAsia="zh-CN"/>
              </w:rPr>
              <w:t>。</w:t>
            </w:r>
          </w:p>
        </w:tc>
        <w:tc>
          <w:tcPr>
            <w:tcW w:w="801" w:type="dxa"/>
            <w:vMerge w:val="continue"/>
            <w:vAlign w:val="center"/>
          </w:tcPr>
          <w:p w14:paraId="573DEF7E">
            <w:pPr>
              <w:pStyle w:val="29"/>
              <w:spacing w:line="342" w:lineRule="exact"/>
              <w:rPr>
                <w:color w:val="auto"/>
              </w:rPr>
            </w:pPr>
          </w:p>
        </w:tc>
      </w:tr>
      <w:tr w14:paraId="6349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restart"/>
            <w:vAlign w:val="center"/>
          </w:tcPr>
          <w:p w14:paraId="703DFF1A">
            <w:pPr>
              <w:pStyle w:val="29"/>
              <w:spacing w:line="342" w:lineRule="exact"/>
              <w:rPr>
                <w:color w:val="auto"/>
              </w:rPr>
            </w:pPr>
            <w:r>
              <w:rPr>
                <w:color w:val="auto"/>
              </w:rPr>
              <w:t>21</w:t>
            </w:r>
          </w:p>
        </w:tc>
        <w:tc>
          <w:tcPr>
            <w:tcW w:w="1680" w:type="dxa"/>
            <w:gridSpan w:val="3"/>
            <w:vMerge w:val="restart"/>
            <w:vAlign w:val="center"/>
          </w:tcPr>
          <w:p w14:paraId="73637701">
            <w:pPr>
              <w:pStyle w:val="31"/>
              <w:spacing w:line="342" w:lineRule="exact"/>
              <w:rPr>
                <w:color w:val="auto"/>
              </w:rPr>
            </w:pPr>
            <w:r>
              <w:rPr>
                <w:color w:val="auto"/>
              </w:rPr>
              <w:t>未经批准，擅自利用卫星方式传输广播电视节目</w:t>
            </w:r>
          </w:p>
        </w:tc>
        <w:tc>
          <w:tcPr>
            <w:tcW w:w="4513" w:type="dxa"/>
            <w:vMerge w:val="restart"/>
            <w:vAlign w:val="center"/>
          </w:tcPr>
          <w:p w14:paraId="0E0FBA06">
            <w:pPr>
              <w:pStyle w:val="31"/>
              <w:spacing w:line="342" w:lineRule="exact"/>
              <w:rPr>
                <w:color w:val="auto"/>
              </w:rPr>
            </w:pPr>
            <w:r>
              <w:rPr>
                <w:color w:val="auto"/>
              </w:rPr>
              <w:t>《广播电视管理条例》第五十一条</w:t>
            </w:r>
            <w:r>
              <w:rPr>
                <w:rFonts w:hint="eastAsia"/>
                <w:color w:val="auto"/>
              </w:rPr>
              <w:t>“</w:t>
            </w:r>
            <w:r>
              <w:rPr>
                <w:color w:val="auto"/>
              </w:rPr>
              <w:t>违反本条例规定，（三）未经批准，擅自利用卫星方式传输广播电视节目的，由县级以上人民政府广播电视行政部门责令停止违法活动，给予警告，没收违法所得和从事违法活动的专用工具、设备，可以并处2万元以下的罚款；情节严重的，由原批准机关吊销许可证。</w:t>
            </w:r>
            <w:r>
              <w:rPr>
                <w:rFonts w:hint="eastAsia"/>
                <w:color w:val="auto"/>
              </w:rPr>
              <w:t>”</w:t>
            </w:r>
          </w:p>
        </w:tc>
        <w:tc>
          <w:tcPr>
            <w:tcW w:w="882" w:type="dxa"/>
            <w:vAlign w:val="center"/>
          </w:tcPr>
          <w:p w14:paraId="692095C7">
            <w:pPr>
              <w:pStyle w:val="29"/>
              <w:spacing w:line="342" w:lineRule="exact"/>
              <w:rPr>
                <w:color w:val="auto"/>
              </w:rPr>
            </w:pPr>
            <w:r>
              <w:rPr>
                <w:color w:val="auto"/>
              </w:rPr>
              <w:t>较</w:t>
            </w:r>
            <w:r>
              <w:rPr>
                <w:rFonts w:hint="eastAsia"/>
                <w:color w:val="auto"/>
              </w:rPr>
              <w:t>轻违法行为</w:t>
            </w:r>
          </w:p>
        </w:tc>
        <w:tc>
          <w:tcPr>
            <w:tcW w:w="4280" w:type="dxa"/>
            <w:vAlign w:val="center"/>
          </w:tcPr>
          <w:p w14:paraId="2C68763E">
            <w:pPr>
              <w:pStyle w:val="31"/>
              <w:spacing w:line="342" w:lineRule="exact"/>
              <w:rPr>
                <w:color w:val="auto"/>
              </w:rPr>
            </w:pPr>
            <w:r>
              <w:rPr>
                <w:color w:val="auto"/>
              </w:rPr>
              <w:t>责令停止违法行为，给予警告，没收违法所得和从事违法活动的专用工具、设备，可以并处1元以上4000元以下的罚款。</w:t>
            </w:r>
          </w:p>
        </w:tc>
        <w:tc>
          <w:tcPr>
            <w:tcW w:w="801" w:type="dxa"/>
            <w:vMerge w:val="restart"/>
            <w:vAlign w:val="center"/>
          </w:tcPr>
          <w:p w14:paraId="349B17F1">
            <w:pPr>
              <w:pStyle w:val="29"/>
              <w:spacing w:line="342" w:lineRule="exact"/>
              <w:rPr>
                <w:color w:val="auto"/>
              </w:rPr>
            </w:pPr>
            <w:r>
              <w:rPr>
                <w:color w:val="auto"/>
              </w:rPr>
              <w:t>县级以上广播电视行政部门</w:t>
            </w:r>
          </w:p>
        </w:tc>
      </w:tr>
      <w:tr w14:paraId="6DE7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35D1EE65">
            <w:pPr>
              <w:pStyle w:val="29"/>
              <w:spacing w:line="342" w:lineRule="exact"/>
              <w:rPr>
                <w:color w:val="auto"/>
              </w:rPr>
            </w:pPr>
          </w:p>
        </w:tc>
        <w:tc>
          <w:tcPr>
            <w:tcW w:w="1680" w:type="dxa"/>
            <w:gridSpan w:val="3"/>
            <w:vMerge w:val="continue"/>
            <w:vAlign w:val="center"/>
          </w:tcPr>
          <w:p w14:paraId="4504B26B">
            <w:pPr>
              <w:pStyle w:val="31"/>
              <w:spacing w:line="342" w:lineRule="exact"/>
              <w:rPr>
                <w:color w:val="auto"/>
              </w:rPr>
            </w:pPr>
          </w:p>
        </w:tc>
        <w:tc>
          <w:tcPr>
            <w:tcW w:w="4513" w:type="dxa"/>
            <w:vMerge w:val="continue"/>
            <w:vAlign w:val="center"/>
          </w:tcPr>
          <w:p w14:paraId="11F8A0B8">
            <w:pPr>
              <w:pStyle w:val="31"/>
              <w:spacing w:line="342" w:lineRule="exact"/>
              <w:rPr>
                <w:color w:val="auto"/>
              </w:rPr>
            </w:pPr>
          </w:p>
        </w:tc>
        <w:tc>
          <w:tcPr>
            <w:tcW w:w="882" w:type="dxa"/>
            <w:vAlign w:val="center"/>
          </w:tcPr>
          <w:p w14:paraId="04BEC16C">
            <w:pPr>
              <w:pStyle w:val="29"/>
              <w:spacing w:line="342" w:lineRule="exact"/>
              <w:rPr>
                <w:color w:val="auto"/>
              </w:rPr>
            </w:pPr>
            <w:r>
              <w:rPr>
                <w:color w:val="auto"/>
              </w:rPr>
              <w:t>一般违法行为</w:t>
            </w:r>
          </w:p>
        </w:tc>
        <w:tc>
          <w:tcPr>
            <w:tcW w:w="4280" w:type="dxa"/>
            <w:vAlign w:val="center"/>
          </w:tcPr>
          <w:p w14:paraId="7BC14B00">
            <w:pPr>
              <w:pStyle w:val="31"/>
              <w:spacing w:line="342" w:lineRule="exact"/>
              <w:rPr>
                <w:color w:val="auto"/>
              </w:rPr>
            </w:pPr>
            <w:r>
              <w:rPr>
                <w:color w:val="auto"/>
              </w:rPr>
              <w:t>责令停止违法行为，给予警告，没收违法所得和从事违法活动的专用工具、设备，可以并处4000元以上1万元以下的罚款。</w:t>
            </w:r>
          </w:p>
        </w:tc>
        <w:tc>
          <w:tcPr>
            <w:tcW w:w="801" w:type="dxa"/>
            <w:vMerge w:val="continue"/>
            <w:vAlign w:val="center"/>
          </w:tcPr>
          <w:p w14:paraId="6F4B866F">
            <w:pPr>
              <w:pStyle w:val="29"/>
              <w:spacing w:line="342" w:lineRule="exact"/>
              <w:rPr>
                <w:color w:val="auto"/>
              </w:rPr>
            </w:pPr>
          </w:p>
        </w:tc>
      </w:tr>
      <w:tr w14:paraId="20E4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6212A778">
            <w:pPr>
              <w:pStyle w:val="29"/>
              <w:spacing w:line="342" w:lineRule="exact"/>
              <w:rPr>
                <w:color w:val="auto"/>
              </w:rPr>
            </w:pPr>
          </w:p>
        </w:tc>
        <w:tc>
          <w:tcPr>
            <w:tcW w:w="1680" w:type="dxa"/>
            <w:gridSpan w:val="3"/>
            <w:vMerge w:val="continue"/>
            <w:vAlign w:val="center"/>
          </w:tcPr>
          <w:p w14:paraId="7D1F0C89">
            <w:pPr>
              <w:pStyle w:val="31"/>
              <w:spacing w:line="342" w:lineRule="exact"/>
              <w:rPr>
                <w:color w:val="auto"/>
              </w:rPr>
            </w:pPr>
          </w:p>
        </w:tc>
        <w:tc>
          <w:tcPr>
            <w:tcW w:w="4513" w:type="dxa"/>
            <w:vMerge w:val="continue"/>
            <w:vAlign w:val="center"/>
          </w:tcPr>
          <w:p w14:paraId="674E0CB5">
            <w:pPr>
              <w:pStyle w:val="31"/>
              <w:spacing w:line="342" w:lineRule="exact"/>
              <w:rPr>
                <w:color w:val="auto"/>
              </w:rPr>
            </w:pPr>
          </w:p>
        </w:tc>
        <w:tc>
          <w:tcPr>
            <w:tcW w:w="882" w:type="dxa"/>
            <w:vAlign w:val="center"/>
          </w:tcPr>
          <w:p w14:paraId="09B2834E">
            <w:pPr>
              <w:pStyle w:val="29"/>
              <w:spacing w:line="342" w:lineRule="exact"/>
              <w:rPr>
                <w:color w:val="auto"/>
              </w:rPr>
            </w:pPr>
            <w:r>
              <w:rPr>
                <w:color w:val="auto"/>
              </w:rPr>
              <w:t>严重违法行为</w:t>
            </w:r>
          </w:p>
        </w:tc>
        <w:tc>
          <w:tcPr>
            <w:tcW w:w="4280" w:type="dxa"/>
            <w:vAlign w:val="center"/>
          </w:tcPr>
          <w:p w14:paraId="4C96E8CD">
            <w:pPr>
              <w:pStyle w:val="31"/>
              <w:spacing w:line="342" w:lineRule="exact"/>
              <w:rPr>
                <w:color w:val="auto"/>
              </w:rPr>
            </w:pPr>
            <w:r>
              <w:rPr>
                <w:color w:val="auto"/>
              </w:rPr>
              <w:t>责令停止违法行为，给予警告，没收违法所得和从事违法活动的专用工具、设备，可以并处1万元以上2万元以下的罚款；由原批准机关吊销许可证。</w:t>
            </w:r>
          </w:p>
        </w:tc>
        <w:tc>
          <w:tcPr>
            <w:tcW w:w="801" w:type="dxa"/>
            <w:vMerge w:val="continue"/>
            <w:vAlign w:val="center"/>
          </w:tcPr>
          <w:p w14:paraId="5D838604">
            <w:pPr>
              <w:pStyle w:val="29"/>
              <w:spacing w:line="342" w:lineRule="exact"/>
              <w:rPr>
                <w:color w:val="auto"/>
              </w:rPr>
            </w:pPr>
          </w:p>
        </w:tc>
      </w:tr>
      <w:tr w14:paraId="6C99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restart"/>
            <w:vAlign w:val="center"/>
          </w:tcPr>
          <w:p w14:paraId="5363B65A">
            <w:pPr>
              <w:pStyle w:val="29"/>
              <w:spacing w:line="342" w:lineRule="exact"/>
              <w:rPr>
                <w:color w:val="auto"/>
              </w:rPr>
            </w:pPr>
            <w:r>
              <w:rPr>
                <w:color w:val="auto"/>
              </w:rPr>
              <w:t>22</w:t>
            </w:r>
          </w:p>
        </w:tc>
        <w:tc>
          <w:tcPr>
            <w:tcW w:w="1680" w:type="dxa"/>
            <w:gridSpan w:val="3"/>
            <w:vMerge w:val="restart"/>
            <w:vAlign w:val="center"/>
          </w:tcPr>
          <w:p w14:paraId="274A4797">
            <w:pPr>
              <w:pStyle w:val="31"/>
              <w:spacing w:line="342" w:lineRule="exact"/>
              <w:rPr>
                <w:color w:val="auto"/>
              </w:rPr>
            </w:pPr>
            <w:r>
              <w:rPr>
                <w:color w:val="auto"/>
              </w:rPr>
              <w:t>未经批准，擅自以卫星等传输方式进口、转播境外广播电视节目</w:t>
            </w:r>
          </w:p>
        </w:tc>
        <w:tc>
          <w:tcPr>
            <w:tcW w:w="4513" w:type="dxa"/>
            <w:vMerge w:val="restart"/>
            <w:vAlign w:val="center"/>
          </w:tcPr>
          <w:p w14:paraId="4A0CD97E">
            <w:pPr>
              <w:pStyle w:val="31"/>
              <w:spacing w:line="342" w:lineRule="exact"/>
              <w:rPr>
                <w:color w:val="auto"/>
              </w:rPr>
            </w:pPr>
            <w:r>
              <w:rPr>
                <w:color w:val="auto"/>
              </w:rPr>
              <w:t>《广播电视管理条例》第五十一条</w:t>
            </w:r>
            <w:r>
              <w:rPr>
                <w:rFonts w:hint="eastAsia"/>
                <w:color w:val="auto"/>
              </w:rPr>
              <w:t>“</w:t>
            </w:r>
            <w:r>
              <w:rPr>
                <w:color w:val="auto"/>
              </w:rPr>
              <w:t>违反本条例规定，（四）未经批准，擅自以卫星等传输方式进口、转播境外广播电视节目的，由县级以上人民政府广播电视行政部门责令停止违法活动，给予警告，没收违法所得和从事违法活动的专用工具、设备，可以并处2万元以下的罚款；情节严重的，由原批准机关吊销许可证。</w:t>
            </w:r>
            <w:r>
              <w:rPr>
                <w:rFonts w:hint="eastAsia"/>
                <w:color w:val="auto"/>
              </w:rPr>
              <w:t>”</w:t>
            </w:r>
          </w:p>
        </w:tc>
        <w:tc>
          <w:tcPr>
            <w:tcW w:w="882" w:type="dxa"/>
            <w:vAlign w:val="center"/>
          </w:tcPr>
          <w:p w14:paraId="7393C54C">
            <w:pPr>
              <w:pStyle w:val="29"/>
              <w:spacing w:line="342" w:lineRule="exact"/>
              <w:rPr>
                <w:color w:val="auto"/>
              </w:rPr>
            </w:pPr>
            <w:r>
              <w:rPr>
                <w:color w:val="auto"/>
              </w:rPr>
              <w:t>较</w:t>
            </w:r>
            <w:r>
              <w:rPr>
                <w:rFonts w:hint="eastAsia"/>
                <w:color w:val="auto"/>
              </w:rPr>
              <w:t>轻违法行为</w:t>
            </w:r>
          </w:p>
        </w:tc>
        <w:tc>
          <w:tcPr>
            <w:tcW w:w="4280" w:type="dxa"/>
            <w:vAlign w:val="center"/>
          </w:tcPr>
          <w:p w14:paraId="793233A8">
            <w:pPr>
              <w:pStyle w:val="31"/>
              <w:spacing w:line="342" w:lineRule="exact"/>
              <w:rPr>
                <w:color w:val="auto"/>
              </w:rPr>
            </w:pPr>
            <w:r>
              <w:rPr>
                <w:color w:val="auto"/>
              </w:rPr>
              <w:t>责令停止违法行为，给予警告，没收违法所得和从事违法活动的专用工具、设备，可以并处1元以上4千元以下的罚款。</w:t>
            </w:r>
          </w:p>
        </w:tc>
        <w:tc>
          <w:tcPr>
            <w:tcW w:w="801" w:type="dxa"/>
            <w:vMerge w:val="restart"/>
            <w:vAlign w:val="center"/>
          </w:tcPr>
          <w:p w14:paraId="30F870AB">
            <w:pPr>
              <w:pStyle w:val="29"/>
              <w:spacing w:line="342" w:lineRule="exact"/>
              <w:rPr>
                <w:color w:val="auto"/>
              </w:rPr>
            </w:pPr>
            <w:r>
              <w:rPr>
                <w:color w:val="auto"/>
              </w:rPr>
              <w:t>县级以上广播电视行政部门</w:t>
            </w:r>
          </w:p>
        </w:tc>
      </w:tr>
      <w:tr w14:paraId="4252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3415D7C2">
            <w:pPr>
              <w:pStyle w:val="31"/>
              <w:spacing w:line="342" w:lineRule="exact"/>
              <w:rPr>
                <w:color w:val="auto"/>
              </w:rPr>
            </w:pPr>
          </w:p>
        </w:tc>
        <w:tc>
          <w:tcPr>
            <w:tcW w:w="1680" w:type="dxa"/>
            <w:gridSpan w:val="3"/>
            <w:vMerge w:val="continue"/>
            <w:vAlign w:val="center"/>
          </w:tcPr>
          <w:p w14:paraId="0F0D4B8C">
            <w:pPr>
              <w:pStyle w:val="31"/>
              <w:spacing w:line="342" w:lineRule="exact"/>
              <w:rPr>
                <w:color w:val="auto"/>
              </w:rPr>
            </w:pPr>
          </w:p>
        </w:tc>
        <w:tc>
          <w:tcPr>
            <w:tcW w:w="4513" w:type="dxa"/>
            <w:vMerge w:val="continue"/>
            <w:vAlign w:val="center"/>
          </w:tcPr>
          <w:p w14:paraId="6F3C287B">
            <w:pPr>
              <w:pStyle w:val="31"/>
              <w:spacing w:line="342" w:lineRule="exact"/>
              <w:rPr>
                <w:color w:val="auto"/>
              </w:rPr>
            </w:pPr>
          </w:p>
        </w:tc>
        <w:tc>
          <w:tcPr>
            <w:tcW w:w="882" w:type="dxa"/>
            <w:vAlign w:val="center"/>
          </w:tcPr>
          <w:p w14:paraId="3FB2F73E">
            <w:pPr>
              <w:pStyle w:val="29"/>
              <w:spacing w:line="342" w:lineRule="exact"/>
              <w:rPr>
                <w:color w:val="auto"/>
              </w:rPr>
            </w:pPr>
            <w:r>
              <w:rPr>
                <w:color w:val="auto"/>
              </w:rPr>
              <w:t>一般违法行为</w:t>
            </w:r>
          </w:p>
        </w:tc>
        <w:tc>
          <w:tcPr>
            <w:tcW w:w="4280" w:type="dxa"/>
            <w:vAlign w:val="center"/>
          </w:tcPr>
          <w:p w14:paraId="0D374414">
            <w:pPr>
              <w:pStyle w:val="31"/>
              <w:spacing w:line="342" w:lineRule="exact"/>
              <w:rPr>
                <w:color w:val="auto"/>
              </w:rPr>
            </w:pPr>
            <w:r>
              <w:rPr>
                <w:color w:val="auto"/>
              </w:rPr>
              <w:t>责令停止违法行为，给予警告，没收违法所得和从事违法活动的专用工具、设备，可以并处4千元以上1万元以下的罚款。</w:t>
            </w:r>
          </w:p>
        </w:tc>
        <w:tc>
          <w:tcPr>
            <w:tcW w:w="801" w:type="dxa"/>
            <w:vMerge w:val="continue"/>
            <w:vAlign w:val="center"/>
          </w:tcPr>
          <w:p w14:paraId="392E0C11">
            <w:pPr>
              <w:pStyle w:val="31"/>
              <w:spacing w:line="342" w:lineRule="exact"/>
              <w:rPr>
                <w:color w:val="auto"/>
              </w:rPr>
            </w:pPr>
          </w:p>
        </w:tc>
      </w:tr>
      <w:tr w14:paraId="1589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5C864E12">
            <w:pPr>
              <w:pStyle w:val="31"/>
              <w:spacing w:line="342" w:lineRule="exact"/>
              <w:rPr>
                <w:color w:val="auto"/>
              </w:rPr>
            </w:pPr>
          </w:p>
        </w:tc>
        <w:tc>
          <w:tcPr>
            <w:tcW w:w="1680" w:type="dxa"/>
            <w:gridSpan w:val="3"/>
            <w:vMerge w:val="continue"/>
            <w:vAlign w:val="center"/>
          </w:tcPr>
          <w:p w14:paraId="2F3C74D7">
            <w:pPr>
              <w:pStyle w:val="31"/>
              <w:spacing w:line="342" w:lineRule="exact"/>
              <w:rPr>
                <w:color w:val="auto"/>
              </w:rPr>
            </w:pPr>
          </w:p>
        </w:tc>
        <w:tc>
          <w:tcPr>
            <w:tcW w:w="4513" w:type="dxa"/>
            <w:vMerge w:val="continue"/>
            <w:vAlign w:val="center"/>
          </w:tcPr>
          <w:p w14:paraId="18F3C652">
            <w:pPr>
              <w:pStyle w:val="31"/>
              <w:spacing w:line="342" w:lineRule="exact"/>
              <w:rPr>
                <w:color w:val="auto"/>
              </w:rPr>
            </w:pPr>
          </w:p>
        </w:tc>
        <w:tc>
          <w:tcPr>
            <w:tcW w:w="882" w:type="dxa"/>
            <w:vAlign w:val="center"/>
          </w:tcPr>
          <w:p w14:paraId="0B1E386E">
            <w:pPr>
              <w:pStyle w:val="29"/>
              <w:spacing w:line="342" w:lineRule="exact"/>
              <w:rPr>
                <w:color w:val="auto"/>
              </w:rPr>
            </w:pPr>
            <w:r>
              <w:rPr>
                <w:color w:val="auto"/>
              </w:rPr>
              <w:t>严重违法行为</w:t>
            </w:r>
          </w:p>
        </w:tc>
        <w:tc>
          <w:tcPr>
            <w:tcW w:w="4280" w:type="dxa"/>
            <w:vAlign w:val="center"/>
          </w:tcPr>
          <w:p w14:paraId="6E02CA05">
            <w:pPr>
              <w:pStyle w:val="31"/>
              <w:spacing w:line="342" w:lineRule="exact"/>
              <w:rPr>
                <w:rFonts w:hint="eastAsia" w:eastAsia="仿宋_GB2312"/>
                <w:color w:val="auto"/>
                <w:lang w:eastAsia="zh-CN"/>
              </w:rPr>
            </w:pPr>
            <w:r>
              <w:rPr>
                <w:color w:val="auto"/>
              </w:rPr>
              <w:t>责令停止违法行为，给予警告，没收违法所得和从事违法活动的专用工具、设备，可以并处1万元以上2万元以下的罚款；由原批准机关吊销许可证</w:t>
            </w:r>
            <w:r>
              <w:rPr>
                <w:rFonts w:hint="eastAsia"/>
                <w:color w:val="auto"/>
                <w:lang w:eastAsia="zh-CN"/>
              </w:rPr>
              <w:t>。</w:t>
            </w:r>
          </w:p>
        </w:tc>
        <w:tc>
          <w:tcPr>
            <w:tcW w:w="801" w:type="dxa"/>
            <w:vMerge w:val="continue"/>
            <w:vAlign w:val="center"/>
          </w:tcPr>
          <w:p w14:paraId="5AED583F">
            <w:pPr>
              <w:pStyle w:val="31"/>
              <w:spacing w:line="342" w:lineRule="exact"/>
              <w:rPr>
                <w:color w:val="auto"/>
              </w:rPr>
            </w:pPr>
          </w:p>
        </w:tc>
      </w:tr>
      <w:tr w14:paraId="0B83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restart"/>
            <w:vAlign w:val="center"/>
          </w:tcPr>
          <w:p w14:paraId="7E057E7B">
            <w:pPr>
              <w:pStyle w:val="29"/>
              <w:spacing w:line="340" w:lineRule="exact"/>
              <w:rPr>
                <w:color w:val="auto"/>
              </w:rPr>
            </w:pPr>
            <w:r>
              <w:rPr>
                <w:color w:val="auto"/>
              </w:rPr>
              <w:t>23</w:t>
            </w:r>
          </w:p>
        </w:tc>
        <w:tc>
          <w:tcPr>
            <w:tcW w:w="1680" w:type="dxa"/>
            <w:gridSpan w:val="3"/>
            <w:vMerge w:val="restart"/>
            <w:vAlign w:val="center"/>
          </w:tcPr>
          <w:p w14:paraId="1500E978">
            <w:pPr>
              <w:pStyle w:val="31"/>
              <w:spacing w:line="340" w:lineRule="exact"/>
              <w:rPr>
                <w:color w:val="auto"/>
              </w:rPr>
            </w:pPr>
            <w:r>
              <w:rPr>
                <w:color w:val="auto"/>
              </w:rPr>
              <w:t>未经批准，擅自利用有线广播电视传输覆盖网播放节目</w:t>
            </w:r>
          </w:p>
        </w:tc>
        <w:tc>
          <w:tcPr>
            <w:tcW w:w="4513" w:type="dxa"/>
            <w:vMerge w:val="restart"/>
            <w:vAlign w:val="center"/>
          </w:tcPr>
          <w:p w14:paraId="7CB4A6CD">
            <w:pPr>
              <w:pStyle w:val="31"/>
              <w:spacing w:line="340" w:lineRule="exact"/>
              <w:rPr>
                <w:color w:val="auto"/>
              </w:rPr>
            </w:pPr>
            <w:r>
              <w:rPr>
                <w:color w:val="auto"/>
              </w:rPr>
              <w:t>《广播电视管理条例》第五十一条</w:t>
            </w:r>
            <w:r>
              <w:rPr>
                <w:rFonts w:hint="eastAsia"/>
                <w:color w:val="auto"/>
              </w:rPr>
              <w:t>“</w:t>
            </w:r>
            <w:r>
              <w:rPr>
                <w:color w:val="auto"/>
              </w:rPr>
              <w:t>违反本条例规定，（五）未经批准，擅自利用有线广播电视传输覆盖网播放节目的，由县级以上人民政府广播电视行政部门责令停止违法活动，给予警告，没收违法所得和从事违法活动的专用工具、设备，可以并处2万元以下的罚款；情节严重的，由原批准机关吊销许可证。</w:t>
            </w:r>
            <w:r>
              <w:rPr>
                <w:rFonts w:hint="eastAsia"/>
                <w:color w:val="auto"/>
              </w:rPr>
              <w:t>”</w:t>
            </w:r>
          </w:p>
        </w:tc>
        <w:tc>
          <w:tcPr>
            <w:tcW w:w="882" w:type="dxa"/>
            <w:vAlign w:val="center"/>
          </w:tcPr>
          <w:p w14:paraId="1AE54F97">
            <w:pPr>
              <w:pStyle w:val="29"/>
              <w:spacing w:line="340" w:lineRule="exact"/>
              <w:rPr>
                <w:color w:val="auto"/>
              </w:rPr>
            </w:pPr>
            <w:r>
              <w:rPr>
                <w:color w:val="auto"/>
              </w:rPr>
              <w:t>较</w:t>
            </w:r>
            <w:r>
              <w:rPr>
                <w:rFonts w:hint="eastAsia"/>
                <w:color w:val="auto"/>
              </w:rPr>
              <w:t>轻违法行为</w:t>
            </w:r>
          </w:p>
        </w:tc>
        <w:tc>
          <w:tcPr>
            <w:tcW w:w="4280" w:type="dxa"/>
            <w:vAlign w:val="center"/>
          </w:tcPr>
          <w:p w14:paraId="6DFD64E9">
            <w:pPr>
              <w:pStyle w:val="31"/>
              <w:spacing w:line="340" w:lineRule="exact"/>
              <w:rPr>
                <w:color w:val="auto"/>
              </w:rPr>
            </w:pPr>
            <w:r>
              <w:rPr>
                <w:color w:val="auto"/>
              </w:rPr>
              <w:t>责令停止违法行为，给予警告，没收违法所得和从事违法活动的专用工具、设备，可以并处1元以上4千元以下的罚款。</w:t>
            </w:r>
          </w:p>
        </w:tc>
        <w:tc>
          <w:tcPr>
            <w:tcW w:w="801" w:type="dxa"/>
            <w:vMerge w:val="restart"/>
            <w:vAlign w:val="center"/>
          </w:tcPr>
          <w:p w14:paraId="3010BFB9">
            <w:pPr>
              <w:pStyle w:val="29"/>
              <w:spacing w:line="340" w:lineRule="exact"/>
              <w:rPr>
                <w:color w:val="auto"/>
              </w:rPr>
            </w:pPr>
            <w:r>
              <w:rPr>
                <w:color w:val="auto"/>
              </w:rPr>
              <w:t>县级以上广播电视行政部门</w:t>
            </w:r>
          </w:p>
        </w:tc>
      </w:tr>
      <w:tr w14:paraId="5F5D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32A6889C">
            <w:pPr>
              <w:pStyle w:val="29"/>
              <w:spacing w:line="340" w:lineRule="exact"/>
              <w:rPr>
                <w:color w:val="auto"/>
              </w:rPr>
            </w:pPr>
          </w:p>
        </w:tc>
        <w:tc>
          <w:tcPr>
            <w:tcW w:w="1680" w:type="dxa"/>
            <w:gridSpan w:val="3"/>
            <w:vMerge w:val="continue"/>
            <w:vAlign w:val="center"/>
          </w:tcPr>
          <w:p w14:paraId="46A1E7BF">
            <w:pPr>
              <w:pStyle w:val="31"/>
              <w:spacing w:line="340" w:lineRule="exact"/>
              <w:rPr>
                <w:color w:val="auto"/>
              </w:rPr>
            </w:pPr>
          </w:p>
        </w:tc>
        <w:tc>
          <w:tcPr>
            <w:tcW w:w="4513" w:type="dxa"/>
            <w:vMerge w:val="continue"/>
            <w:vAlign w:val="center"/>
          </w:tcPr>
          <w:p w14:paraId="744CB91D">
            <w:pPr>
              <w:pStyle w:val="31"/>
              <w:spacing w:line="340" w:lineRule="exact"/>
              <w:rPr>
                <w:color w:val="auto"/>
              </w:rPr>
            </w:pPr>
          </w:p>
        </w:tc>
        <w:tc>
          <w:tcPr>
            <w:tcW w:w="882" w:type="dxa"/>
            <w:vAlign w:val="center"/>
          </w:tcPr>
          <w:p w14:paraId="1F555E0D">
            <w:pPr>
              <w:pStyle w:val="29"/>
              <w:spacing w:line="340" w:lineRule="exact"/>
              <w:rPr>
                <w:color w:val="auto"/>
              </w:rPr>
            </w:pPr>
            <w:r>
              <w:rPr>
                <w:color w:val="auto"/>
              </w:rPr>
              <w:t>一般违法行为</w:t>
            </w:r>
          </w:p>
        </w:tc>
        <w:tc>
          <w:tcPr>
            <w:tcW w:w="4280" w:type="dxa"/>
            <w:vAlign w:val="center"/>
          </w:tcPr>
          <w:p w14:paraId="4D8F74D4">
            <w:pPr>
              <w:pStyle w:val="31"/>
              <w:spacing w:line="340" w:lineRule="exact"/>
              <w:rPr>
                <w:color w:val="auto"/>
              </w:rPr>
            </w:pPr>
            <w:r>
              <w:rPr>
                <w:color w:val="auto"/>
              </w:rPr>
              <w:t>责令停止违法活动，给予警告，没收违法所得和从事违法活动的专用工具、设备，可以并处4千元以上1万元以下的罚款。</w:t>
            </w:r>
          </w:p>
        </w:tc>
        <w:tc>
          <w:tcPr>
            <w:tcW w:w="801" w:type="dxa"/>
            <w:vMerge w:val="continue"/>
            <w:vAlign w:val="center"/>
          </w:tcPr>
          <w:p w14:paraId="72C78BCA">
            <w:pPr>
              <w:pStyle w:val="29"/>
              <w:spacing w:line="340" w:lineRule="exact"/>
              <w:rPr>
                <w:color w:val="auto"/>
              </w:rPr>
            </w:pPr>
          </w:p>
        </w:tc>
      </w:tr>
      <w:tr w14:paraId="7F66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13F59805">
            <w:pPr>
              <w:pStyle w:val="29"/>
              <w:spacing w:line="340" w:lineRule="exact"/>
              <w:rPr>
                <w:color w:val="auto"/>
              </w:rPr>
            </w:pPr>
          </w:p>
        </w:tc>
        <w:tc>
          <w:tcPr>
            <w:tcW w:w="1680" w:type="dxa"/>
            <w:gridSpan w:val="3"/>
            <w:vMerge w:val="continue"/>
            <w:vAlign w:val="center"/>
          </w:tcPr>
          <w:p w14:paraId="075BCA88">
            <w:pPr>
              <w:pStyle w:val="31"/>
              <w:spacing w:line="340" w:lineRule="exact"/>
              <w:rPr>
                <w:color w:val="auto"/>
              </w:rPr>
            </w:pPr>
          </w:p>
        </w:tc>
        <w:tc>
          <w:tcPr>
            <w:tcW w:w="4513" w:type="dxa"/>
            <w:vMerge w:val="continue"/>
            <w:vAlign w:val="center"/>
          </w:tcPr>
          <w:p w14:paraId="225A8E97">
            <w:pPr>
              <w:pStyle w:val="31"/>
              <w:spacing w:line="340" w:lineRule="exact"/>
              <w:rPr>
                <w:color w:val="auto"/>
              </w:rPr>
            </w:pPr>
          </w:p>
        </w:tc>
        <w:tc>
          <w:tcPr>
            <w:tcW w:w="882" w:type="dxa"/>
            <w:vAlign w:val="center"/>
          </w:tcPr>
          <w:p w14:paraId="59FED14F">
            <w:pPr>
              <w:pStyle w:val="29"/>
              <w:spacing w:line="340" w:lineRule="exact"/>
              <w:rPr>
                <w:color w:val="auto"/>
              </w:rPr>
            </w:pPr>
            <w:r>
              <w:rPr>
                <w:color w:val="auto"/>
              </w:rPr>
              <w:t>严重违法行为</w:t>
            </w:r>
          </w:p>
        </w:tc>
        <w:tc>
          <w:tcPr>
            <w:tcW w:w="4280" w:type="dxa"/>
            <w:vAlign w:val="center"/>
          </w:tcPr>
          <w:p w14:paraId="637A869D">
            <w:pPr>
              <w:pStyle w:val="31"/>
              <w:spacing w:line="340" w:lineRule="exact"/>
              <w:rPr>
                <w:color w:val="auto"/>
              </w:rPr>
            </w:pPr>
            <w:r>
              <w:rPr>
                <w:color w:val="auto"/>
              </w:rPr>
              <w:t>责令停止违法行为，给予警告，没收违法所得和从事违法活动的专用工具、设备，可以并处1万元以上2万元以下的罚款；由原批准机关吊销许可证</w:t>
            </w:r>
          </w:p>
        </w:tc>
        <w:tc>
          <w:tcPr>
            <w:tcW w:w="801" w:type="dxa"/>
            <w:vMerge w:val="continue"/>
            <w:vAlign w:val="center"/>
          </w:tcPr>
          <w:p w14:paraId="25B7E87B">
            <w:pPr>
              <w:pStyle w:val="29"/>
              <w:spacing w:line="340" w:lineRule="exact"/>
              <w:rPr>
                <w:color w:val="auto"/>
              </w:rPr>
            </w:pPr>
          </w:p>
        </w:tc>
      </w:tr>
      <w:tr w14:paraId="339D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restart"/>
            <w:vAlign w:val="center"/>
          </w:tcPr>
          <w:p w14:paraId="53F3409B">
            <w:pPr>
              <w:pStyle w:val="29"/>
              <w:spacing w:line="340" w:lineRule="exact"/>
              <w:rPr>
                <w:color w:val="auto"/>
              </w:rPr>
            </w:pPr>
            <w:r>
              <w:rPr>
                <w:color w:val="auto"/>
              </w:rPr>
              <w:t>24</w:t>
            </w:r>
          </w:p>
        </w:tc>
        <w:tc>
          <w:tcPr>
            <w:tcW w:w="1680" w:type="dxa"/>
            <w:gridSpan w:val="3"/>
            <w:vMerge w:val="restart"/>
            <w:vAlign w:val="center"/>
          </w:tcPr>
          <w:p w14:paraId="4C4B892A">
            <w:pPr>
              <w:pStyle w:val="31"/>
              <w:spacing w:line="340" w:lineRule="exact"/>
              <w:rPr>
                <w:color w:val="auto"/>
              </w:rPr>
            </w:pPr>
            <w:r>
              <w:rPr>
                <w:color w:val="auto"/>
              </w:rPr>
              <w:t>未经批准，擅自进行广播电视传输覆盖网的工程选址、设计、施工、安装</w:t>
            </w:r>
          </w:p>
        </w:tc>
        <w:tc>
          <w:tcPr>
            <w:tcW w:w="4513" w:type="dxa"/>
            <w:vMerge w:val="restart"/>
            <w:vAlign w:val="center"/>
          </w:tcPr>
          <w:p w14:paraId="056FB7C7">
            <w:pPr>
              <w:pStyle w:val="31"/>
              <w:spacing w:line="340" w:lineRule="exact"/>
              <w:rPr>
                <w:color w:val="auto"/>
              </w:rPr>
            </w:pPr>
            <w:r>
              <w:rPr>
                <w:color w:val="auto"/>
              </w:rPr>
              <w:t>《广播电视管理条例》第五十一条</w:t>
            </w:r>
            <w:r>
              <w:rPr>
                <w:rFonts w:hint="eastAsia"/>
                <w:color w:val="auto"/>
              </w:rPr>
              <w:t>“</w:t>
            </w:r>
            <w:r>
              <w:rPr>
                <w:color w:val="auto"/>
              </w:rPr>
              <w:t>违反本条例规定，（六）未经批准，擅自进行广播电视传输覆盖网的工程选址、设计、施工、安装的，由县级以上人民政府广播电视行政部门责令停止违法活动，给予警告，没收违法所得和从事违法活动的专用工具、设备，可以并处2万元以下的罚款；情节严重的，由原批准机关吊销许可证。</w:t>
            </w:r>
            <w:r>
              <w:rPr>
                <w:rFonts w:hint="eastAsia"/>
                <w:color w:val="auto"/>
              </w:rPr>
              <w:t>”</w:t>
            </w:r>
          </w:p>
        </w:tc>
        <w:tc>
          <w:tcPr>
            <w:tcW w:w="882" w:type="dxa"/>
            <w:vAlign w:val="center"/>
          </w:tcPr>
          <w:p w14:paraId="2A4B40BE">
            <w:pPr>
              <w:pStyle w:val="29"/>
              <w:spacing w:line="340" w:lineRule="exact"/>
              <w:rPr>
                <w:color w:val="auto"/>
              </w:rPr>
            </w:pPr>
            <w:r>
              <w:rPr>
                <w:color w:val="auto"/>
              </w:rPr>
              <w:t>较</w:t>
            </w:r>
            <w:r>
              <w:rPr>
                <w:rFonts w:hint="eastAsia"/>
                <w:color w:val="auto"/>
              </w:rPr>
              <w:t>轻违法行</w:t>
            </w:r>
            <w:r>
              <w:rPr>
                <w:color w:val="auto"/>
              </w:rPr>
              <w:t>为</w:t>
            </w:r>
          </w:p>
        </w:tc>
        <w:tc>
          <w:tcPr>
            <w:tcW w:w="4280" w:type="dxa"/>
            <w:vAlign w:val="center"/>
          </w:tcPr>
          <w:p w14:paraId="504D4E22">
            <w:pPr>
              <w:pStyle w:val="31"/>
              <w:spacing w:line="340" w:lineRule="exact"/>
              <w:rPr>
                <w:color w:val="auto"/>
              </w:rPr>
            </w:pPr>
            <w:r>
              <w:rPr>
                <w:color w:val="auto"/>
              </w:rPr>
              <w:t>责令停止违法行为，给予警告，没收违法所得和从事违法活动的专用工具、设备，可以并处1元以上4千元以下的罚款。</w:t>
            </w:r>
          </w:p>
        </w:tc>
        <w:tc>
          <w:tcPr>
            <w:tcW w:w="801" w:type="dxa"/>
            <w:vMerge w:val="restart"/>
            <w:vAlign w:val="center"/>
          </w:tcPr>
          <w:p w14:paraId="29AD1C28">
            <w:pPr>
              <w:pStyle w:val="29"/>
              <w:spacing w:line="340" w:lineRule="exact"/>
              <w:rPr>
                <w:color w:val="auto"/>
              </w:rPr>
            </w:pPr>
            <w:r>
              <w:rPr>
                <w:color w:val="auto"/>
              </w:rPr>
              <w:t>县级以上广播电视行政部门</w:t>
            </w:r>
          </w:p>
        </w:tc>
      </w:tr>
      <w:tr w14:paraId="1887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7C9686E1">
            <w:pPr>
              <w:pStyle w:val="31"/>
              <w:spacing w:line="340" w:lineRule="exact"/>
              <w:rPr>
                <w:color w:val="auto"/>
              </w:rPr>
            </w:pPr>
          </w:p>
        </w:tc>
        <w:tc>
          <w:tcPr>
            <w:tcW w:w="1680" w:type="dxa"/>
            <w:gridSpan w:val="3"/>
            <w:vMerge w:val="continue"/>
            <w:vAlign w:val="center"/>
          </w:tcPr>
          <w:p w14:paraId="17B8758E">
            <w:pPr>
              <w:pStyle w:val="31"/>
              <w:spacing w:line="340" w:lineRule="exact"/>
              <w:rPr>
                <w:color w:val="auto"/>
              </w:rPr>
            </w:pPr>
          </w:p>
        </w:tc>
        <w:tc>
          <w:tcPr>
            <w:tcW w:w="4513" w:type="dxa"/>
            <w:vMerge w:val="continue"/>
            <w:vAlign w:val="center"/>
          </w:tcPr>
          <w:p w14:paraId="439E20D7">
            <w:pPr>
              <w:pStyle w:val="31"/>
              <w:spacing w:line="340" w:lineRule="exact"/>
              <w:rPr>
                <w:color w:val="auto"/>
              </w:rPr>
            </w:pPr>
          </w:p>
        </w:tc>
        <w:tc>
          <w:tcPr>
            <w:tcW w:w="882" w:type="dxa"/>
            <w:vAlign w:val="center"/>
          </w:tcPr>
          <w:p w14:paraId="529357E4">
            <w:pPr>
              <w:pStyle w:val="29"/>
              <w:spacing w:line="340" w:lineRule="exact"/>
              <w:rPr>
                <w:color w:val="auto"/>
              </w:rPr>
            </w:pPr>
            <w:r>
              <w:rPr>
                <w:color w:val="auto"/>
              </w:rPr>
              <w:t>一般违法行为</w:t>
            </w:r>
          </w:p>
        </w:tc>
        <w:tc>
          <w:tcPr>
            <w:tcW w:w="4280" w:type="dxa"/>
            <w:vAlign w:val="center"/>
          </w:tcPr>
          <w:p w14:paraId="3DFFE85C">
            <w:pPr>
              <w:pStyle w:val="31"/>
              <w:spacing w:line="340" w:lineRule="exact"/>
              <w:rPr>
                <w:color w:val="auto"/>
              </w:rPr>
            </w:pPr>
            <w:r>
              <w:rPr>
                <w:color w:val="auto"/>
              </w:rPr>
              <w:t>责令停止违法行为，给予警告，没收违法所得和从事违法活动的专用工具、设备，可以并处4千元以上1万元以下的罚款。</w:t>
            </w:r>
          </w:p>
        </w:tc>
        <w:tc>
          <w:tcPr>
            <w:tcW w:w="801" w:type="dxa"/>
            <w:vMerge w:val="continue"/>
            <w:vAlign w:val="center"/>
          </w:tcPr>
          <w:p w14:paraId="3C76309B">
            <w:pPr>
              <w:pStyle w:val="31"/>
              <w:spacing w:line="340" w:lineRule="exact"/>
              <w:rPr>
                <w:color w:val="auto"/>
              </w:rPr>
            </w:pPr>
          </w:p>
        </w:tc>
      </w:tr>
      <w:tr w14:paraId="2662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94" w:type="dxa"/>
            <w:vMerge w:val="continue"/>
            <w:vAlign w:val="center"/>
          </w:tcPr>
          <w:p w14:paraId="75A3FB40">
            <w:pPr>
              <w:pStyle w:val="31"/>
              <w:spacing w:line="340" w:lineRule="exact"/>
              <w:rPr>
                <w:color w:val="auto"/>
              </w:rPr>
            </w:pPr>
          </w:p>
        </w:tc>
        <w:tc>
          <w:tcPr>
            <w:tcW w:w="1680" w:type="dxa"/>
            <w:gridSpan w:val="3"/>
            <w:vMerge w:val="continue"/>
            <w:vAlign w:val="center"/>
          </w:tcPr>
          <w:p w14:paraId="567BA99F">
            <w:pPr>
              <w:pStyle w:val="31"/>
              <w:spacing w:line="340" w:lineRule="exact"/>
              <w:rPr>
                <w:color w:val="auto"/>
              </w:rPr>
            </w:pPr>
          </w:p>
        </w:tc>
        <w:tc>
          <w:tcPr>
            <w:tcW w:w="4513" w:type="dxa"/>
            <w:vMerge w:val="continue"/>
            <w:vAlign w:val="center"/>
          </w:tcPr>
          <w:p w14:paraId="2CDE18ED">
            <w:pPr>
              <w:pStyle w:val="31"/>
              <w:spacing w:line="340" w:lineRule="exact"/>
              <w:rPr>
                <w:color w:val="auto"/>
              </w:rPr>
            </w:pPr>
          </w:p>
        </w:tc>
        <w:tc>
          <w:tcPr>
            <w:tcW w:w="882" w:type="dxa"/>
            <w:vAlign w:val="center"/>
          </w:tcPr>
          <w:p w14:paraId="3FC41EBA">
            <w:pPr>
              <w:pStyle w:val="29"/>
              <w:spacing w:line="340" w:lineRule="exact"/>
              <w:rPr>
                <w:color w:val="auto"/>
              </w:rPr>
            </w:pPr>
            <w:r>
              <w:rPr>
                <w:color w:val="auto"/>
              </w:rPr>
              <w:t>严重违法行为</w:t>
            </w:r>
          </w:p>
        </w:tc>
        <w:tc>
          <w:tcPr>
            <w:tcW w:w="4280" w:type="dxa"/>
            <w:vAlign w:val="center"/>
          </w:tcPr>
          <w:p w14:paraId="54A8F232">
            <w:pPr>
              <w:pStyle w:val="31"/>
              <w:spacing w:line="340" w:lineRule="exact"/>
              <w:rPr>
                <w:color w:val="auto"/>
              </w:rPr>
            </w:pPr>
            <w:r>
              <w:rPr>
                <w:color w:val="auto"/>
              </w:rPr>
              <w:t>责令停止违法行为，给予警告，没收违法所得和从事违法活动的专用工具、设备，可以并处1万元以上2万元以下的罚款；由原批准机关吊销许可证。</w:t>
            </w:r>
          </w:p>
        </w:tc>
        <w:tc>
          <w:tcPr>
            <w:tcW w:w="801" w:type="dxa"/>
            <w:vMerge w:val="continue"/>
            <w:vAlign w:val="center"/>
          </w:tcPr>
          <w:p w14:paraId="2C242E88">
            <w:pPr>
              <w:pStyle w:val="31"/>
              <w:spacing w:line="340" w:lineRule="exact"/>
              <w:rPr>
                <w:color w:val="auto"/>
              </w:rPr>
            </w:pPr>
          </w:p>
        </w:tc>
      </w:tr>
      <w:tr w14:paraId="3C7A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00" w:type="dxa"/>
            <w:gridSpan w:val="2"/>
            <w:vMerge w:val="restart"/>
            <w:vAlign w:val="center"/>
          </w:tcPr>
          <w:p w14:paraId="0DCBE153">
            <w:pPr>
              <w:pStyle w:val="29"/>
              <w:rPr>
                <w:color w:val="auto"/>
              </w:rPr>
            </w:pPr>
            <w:r>
              <w:rPr>
                <w:color w:val="auto"/>
              </w:rPr>
              <w:t>25</w:t>
            </w:r>
          </w:p>
        </w:tc>
        <w:tc>
          <w:tcPr>
            <w:tcW w:w="1666" w:type="dxa"/>
            <w:vMerge w:val="restart"/>
            <w:vAlign w:val="center"/>
          </w:tcPr>
          <w:p w14:paraId="24240AFB">
            <w:pPr>
              <w:pStyle w:val="31"/>
              <w:spacing w:line="340" w:lineRule="exact"/>
              <w:rPr>
                <w:color w:val="auto"/>
              </w:rPr>
            </w:pPr>
            <w:r>
              <w:rPr>
                <w:color w:val="auto"/>
              </w:rPr>
              <w:t>侵占、干扰广播电视专用频率，擅自截传、干扰、解扰广播电视信号</w:t>
            </w:r>
          </w:p>
        </w:tc>
        <w:tc>
          <w:tcPr>
            <w:tcW w:w="4521" w:type="dxa"/>
            <w:gridSpan w:val="2"/>
            <w:vMerge w:val="restart"/>
            <w:vAlign w:val="center"/>
          </w:tcPr>
          <w:p w14:paraId="432E16AC">
            <w:pPr>
              <w:pStyle w:val="31"/>
              <w:spacing w:line="340" w:lineRule="exact"/>
              <w:rPr>
                <w:color w:val="auto"/>
              </w:rPr>
            </w:pPr>
            <w:r>
              <w:rPr>
                <w:color w:val="auto"/>
              </w:rPr>
              <w:t>《广播电视管理条例》第五十一条</w:t>
            </w:r>
            <w:r>
              <w:rPr>
                <w:rFonts w:hint="eastAsia"/>
                <w:color w:val="auto"/>
              </w:rPr>
              <w:t>“</w:t>
            </w:r>
            <w:r>
              <w:rPr>
                <w:color w:val="auto"/>
              </w:rPr>
              <w:t>违反本条例规定，（七）侵占、干扰广播电视专用频率，擅自截传、干扰、解扰广播电视信号的，由县级以上人民政府广播电视行政部门责令停止违法活动，给予警告，没收违法所得和从事违法活动的专用工具、设备，可以并处2万元以下的罚款；情节严重的，由原批准机关吊销许可证。</w:t>
            </w:r>
            <w:r>
              <w:rPr>
                <w:rFonts w:hint="eastAsia"/>
                <w:color w:val="auto"/>
              </w:rPr>
              <w:t>”</w:t>
            </w:r>
          </w:p>
        </w:tc>
        <w:tc>
          <w:tcPr>
            <w:tcW w:w="882" w:type="dxa"/>
            <w:vAlign w:val="center"/>
          </w:tcPr>
          <w:p w14:paraId="130357B9">
            <w:pPr>
              <w:pStyle w:val="29"/>
              <w:spacing w:line="340" w:lineRule="exact"/>
              <w:rPr>
                <w:color w:val="auto"/>
              </w:rPr>
            </w:pPr>
            <w:r>
              <w:rPr>
                <w:color w:val="auto"/>
              </w:rPr>
              <w:t>较</w:t>
            </w:r>
            <w:r>
              <w:rPr>
                <w:rFonts w:hint="eastAsia"/>
                <w:color w:val="auto"/>
              </w:rPr>
              <w:t>轻违法行为</w:t>
            </w:r>
          </w:p>
        </w:tc>
        <w:tc>
          <w:tcPr>
            <w:tcW w:w="4280" w:type="dxa"/>
            <w:vAlign w:val="center"/>
          </w:tcPr>
          <w:p w14:paraId="63AFBBDE">
            <w:pPr>
              <w:pStyle w:val="31"/>
              <w:spacing w:line="340" w:lineRule="exact"/>
              <w:rPr>
                <w:color w:val="auto"/>
              </w:rPr>
            </w:pPr>
            <w:r>
              <w:rPr>
                <w:color w:val="auto"/>
              </w:rPr>
              <w:t>责令停止违法行为，给予警告，没收违法所得和从事违法活动的专用工具、设备，可以并处1元以上4千元以下的罚款。</w:t>
            </w:r>
          </w:p>
        </w:tc>
        <w:tc>
          <w:tcPr>
            <w:tcW w:w="801" w:type="dxa"/>
            <w:vMerge w:val="restart"/>
            <w:vAlign w:val="center"/>
          </w:tcPr>
          <w:p w14:paraId="24A2E65B">
            <w:pPr>
              <w:pStyle w:val="29"/>
              <w:spacing w:line="340" w:lineRule="exact"/>
              <w:rPr>
                <w:color w:val="auto"/>
              </w:rPr>
            </w:pPr>
            <w:r>
              <w:rPr>
                <w:color w:val="auto"/>
              </w:rPr>
              <w:t>县级以上广播电视行政部门</w:t>
            </w:r>
          </w:p>
        </w:tc>
      </w:tr>
      <w:tr w14:paraId="5639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00" w:type="dxa"/>
            <w:gridSpan w:val="2"/>
            <w:vMerge w:val="continue"/>
            <w:vAlign w:val="center"/>
          </w:tcPr>
          <w:p w14:paraId="659CB651">
            <w:pPr>
              <w:pStyle w:val="29"/>
              <w:rPr>
                <w:color w:val="auto"/>
              </w:rPr>
            </w:pPr>
          </w:p>
        </w:tc>
        <w:tc>
          <w:tcPr>
            <w:tcW w:w="1666" w:type="dxa"/>
            <w:vMerge w:val="continue"/>
            <w:vAlign w:val="center"/>
          </w:tcPr>
          <w:p w14:paraId="0D751773">
            <w:pPr>
              <w:pStyle w:val="31"/>
              <w:spacing w:line="340" w:lineRule="exact"/>
              <w:rPr>
                <w:color w:val="auto"/>
              </w:rPr>
            </w:pPr>
          </w:p>
        </w:tc>
        <w:tc>
          <w:tcPr>
            <w:tcW w:w="4521" w:type="dxa"/>
            <w:gridSpan w:val="2"/>
            <w:vMerge w:val="continue"/>
            <w:vAlign w:val="center"/>
          </w:tcPr>
          <w:p w14:paraId="2520CBD1">
            <w:pPr>
              <w:pStyle w:val="31"/>
              <w:spacing w:line="340" w:lineRule="exact"/>
              <w:rPr>
                <w:color w:val="auto"/>
              </w:rPr>
            </w:pPr>
          </w:p>
        </w:tc>
        <w:tc>
          <w:tcPr>
            <w:tcW w:w="882" w:type="dxa"/>
            <w:vAlign w:val="center"/>
          </w:tcPr>
          <w:p w14:paraId="7510D865">
            <w:pPr>
              <w:pStyle w:val="29"/>
              <w:spacing w:line="340" w:lineRule="exact"/>
              <w:rPr>
                <w:color w:val="auto"/>
              </w:rPr>
            </w:pPr>
            <w:r>
              <w:rPr>
                <w:color w:val="auto"/>
              </w:rPr>
              <w:t>一般违法行为</w:t>
            </w:r>
          </w:p>
        </w:tc>
        <w:tc>
          <w:tcPr>
            <w:tcW w:w="4280" w:type="dxa"/>
            <w:vAlign w:val="center"/>
          </w:tcPr>
          <w:p w14:paraId="574E1D6D">
            <w:pPr>
              <w:pStyle w:val="31"/>
              <w:spacing w:line="340" w:lineRule="exact"/>
              <w:rPr>
                <w:color w:val="auto"/>
              </w:rPr>
            </w:pPr>
            <w:r>
              <w:rPr>
                <w:color w:val="auto"/>
              </w:rPr>
              <w:t>责令停止违法行为，给予警告，没收违法所得和从事违法活动的专用工具、设备，可以并处4千元以上1万元以下的罚款。</w:t>
            </w:r>
          </w:p>
        </w:tc>
        <w:tc>
          <w:tcPr>
            <w:tcW w:w="801" w:type="dxa"/>
            <w:vMerge w:val="continue"/>
            <w:vAlign w:val="center"/>
          </w:tcPr>
          <w:p w14:paraId="15DD57DB">
            <w:pPr>
              <w:pStyle w:val="29"/>
              <w:spacing w:line="340" w:lineRule="exact"/>
              <w:rPr>
                <w:color w:val="auto"/>
              </w:rPr>
            </w:pPr>
          </w:p>
        </w:tc>
      </w:tr>
      <w:tr w14:paraId="36DF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00" w:type="dxa"/>
            <w:gridSpan w:val="2"/>
            <w:vMerge w:val="continue"/>
            <w:vAlign w:val="center"/>
          </w:tcPr>
          <w:p w14:paraId="690587B2">
            <w:pPr>
              <w:pStyle w:val="29"/>
              <w:rPr>
                <w:color w:val="auto"/>
              </w:rPr>
            </w:pPr>
          </w:p>
        </w:tc>
        <w:tc>
          <w:tcPr>
            <w:tcW w:w="1666" w:type="dxa"/>
            <w:vMerge w:val="continue"/>
            <w:vAlign w:val="center"/>
          </w:tcPr>
          <w:p w14:paraId="4508BF54">
            <w:pPr>
              <w:pStyle w:val="31"/>
              <w:spacing w:line="340" w:lineRule="exact"/>
              <w:rPr>
                <w:color w:val="auto"/>
              </w:rPr>
            </w:pPr>
          </w:p>
        </w:tc>
        <w:tc>
          <w:tcPr>
            <w:tcW w:w="4521" w:type="dxa"/>
            <w:gridSpan w:val="2"/>
            <w:vMerge w:val="continue"/>
            <w:vAlign w:val="center"/>
          </w:tcPr>
          <w:p w14:paraId="3D98F160">
            <w:pPr>
              <w:pStyle w:val="31"/>
              <w:spacing w:line="340" w:lineRule="exact"/>
              <w:rPr>
                <w:color w:val="auto"/>
              </w:rPr>
            </w:pPr>
          </w:p>
        </w:tc>
        <w:tc>
          <w:tcPr>
            <w:tcW w:w="882" w:type="dxa"/>
            <w:vAlign w:val="center"/>
          </w:tcPr>
          <w:p w14:paraId="1EE9D407">
            <w:pPr>
              <w:pStyle w:val="29"/>
              <w:spacing w:line="340" w:lineRule="exact"/>
              <w:rPr>
                <w:color w:val="auto"/>
              </w:rPr>
            </w:pPr>
            <w:r>
              <w:rPr>
                <w:color w:val="auto"/>
              </w:rPr>
              <w:t>严重违法行为</w:t>
            </w:r>
          </w:p>
        </w:tc>
        <w:tc>
          <w:tcPr>
            <w:tcW w:w="4280" w:type="dxa"/>
            <w:vAlign w:val="center"/>
          </w:tcPr>
          <w:p w14:paraId="15C8B29C">
            <w:pPr>
              <w:pStyle w:val="31"/>
              <w:spacing w:line="340" w:lineRule="exact"/>
              <w:rPr>
                <w:color w:val="auto"/>
              </w:rPr>
            </w:pPr>
            <w:r>
              <w:rPr>
                <w:color w:val="auto"/>
              </w:rPr>
              <w:t>责令停止违法行为，给予警告，没收违法所得和从事违法活动的专用工具、设备，可以并处1万元以上2万元以下的罚款；由原批准机关吊销许可证。</w:t>
            </w:r>
          </w:p>
        </w:tc>
        <w:tc>
          <w:tcPr>
            <w:tcW w:w="801" w:type="dxa"/>
            <w:vMerge w:val="continue"/>
            <w:vAlign w:val="center"/>
          </w:tcPr>
          <w:p w14:paraId="7D9943EB">
            <w:pPr>
              <w:pStyle w:val="29"/>
              <w:spacing w:line="340" w:lineRule="exact"/>
              <w:rPr>
                <w:color w:val="auto"/>
              </w:rPr>
            </w:pPr>
          </w:p>
        </w:tc>
      </w:tr>
      <w:tr w14:paraId="1936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00" w:type="dxa"/>
            <w:gridSpan w:val="2"/>
            <w:vMerge w:val="restart"/>
            <w:vAlign w:val="center"/>
          </w:tcPr>
          <w:p w14:paraId="39A46448">
            <w:pPr>
              <w:pStyle w:val="29"/>
              <w:rPr>
                <w:color w:val="auto"/>
              </w:rPr>
            </w:pPr>
            <w:r>
              <w:rPr>
                <w:color w:val="auto"/>
              </w:rPr>
              <w:t>26</w:t>
            </w:r>
          </w:p>
        </w:tc>
        <w:tc>
          <w:tcPr>
            <w:tcW w:w="1666" w:type="dxa"/>
            <w:vMerge w:val="restart"/>
            <w:vAlign w:val="center"/>
          </w:tcPr>
          <w:p w14:paraId="7D5F3A24">
            <w:pPr>
              <w:pStyle w:val="31"/>
              <w:spacing w:line="340" w:lineRule="exact"/>
              <w:rPr>
                <w:color w:val="auto"/>
              </w:rPr>
            </w:pPr>
            <w:r>
              <w:rPr>
                <w:color w:val="auto"/>
              </w:rPr>
              <w:t>危害广播电台、电视台安全播出，破坏广播电视设施</w:t>
            </w:r>
          </w:p>
        </w:tc>
        <w:tc>
          <w:tcPr>
            <w:tcW w:w="4521" w:type="dxa"/>
            <w:gridSpan w:val="2"/>
            <w:vMerge w:val="restart"/>
            <w:vAlign w:val="center"/>
          </w:tcPr>
          <w:p w14:paraId="2232981D">
            <w:pPr>
              <w:pStyle w:val="31"/>
              <w:spacing w:line="340" w:lineRule="exact"/>
              <w:rPr>
                <w:color w:val="auto"/>
              </w:rPr>
            </w:pPr>
            <w:r>
              <w:rPr>
                <w:color w:val="auto"/>
              </w:rPr>
              <w:t>《广播电视管理条例》第五十二条</w:t>
            </w:r>
            <w:r>
              <w:rPr>
                <w:rFonts w:hint="eastAsia"/>
                <w:color w:val="auto"/>
              </w:rPr>
              <w:t>“</w:t>
            </w:r>
            <w:r>
              <w:rPr>
                <w:color w:val="auto"/>
              </w:rPr>
              <w:t>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r>
              <w:rPr>
                <w:rFonts w:hint="eastAsia"/>
                <w:color w:val="auto"/>
              </w:rPr>
              <w:t>”</w:t>
            </w:r>
          </w:p>
        </w:tc>
        <w:tc>
          <w:tcPr>
            <w:tcW w:w="882" w:type="dxa"/>
            <w:vAlign w:val="center"/>
          </w:tcPr>
          <w:p w14:paraId="78A32C27">
            <w:pPr>
              <w:pStyle w:val="29"/>
              <w:spacing w:line="340" w:lineRule="exact"/>
              <w:rPr>
                <w:color w:val="auto"/>
              </w:rPr>
            </w:pPr>
            <w:r>
              <w:rPr>
                <w:color w:val="auto"/>
              </w:rPr>
              <w:t>较</w:t>
            </w:r>
            <w:r>
              <w:rPr>
                <w:rFonts w:hint="eastAsia"/>
                <w:color w:val="auto"/>
              </w:rPr>
              <w:t>轻违法行为</w:t>
            </w:r>
          </w:p>
        </w:tc>
        <w:tc>
          <w:tcPr>
            <w:tcW w:w="4280" w:type="dxa"/>
            <w:vAlign w:val="center"/>
          </w:tcPr>
          <w:p w14:paraId="3C6EC408">
            <w:pPr>
              <w:pStyle w:val="31"/>
              <w:spacing w:line="340" w:lineRule="exact"/>
              <w:rPr>
                <w:color w:val="auto"/>
              </w:rPr>
            </w:pPr>
            <w:r>
              <w:rPr>
                <w:color w:val="auto"/>
              </w:rPr>
              <w:t>责令停止违法活动；处2万元的罚款；造成损害的，侵害人应当依法赔偿损失。</w:t>
            </w:r>
          </w:p>
        </w:tc>
        <w:tc>
          <w:tcPr>
            <w:tcW w:w="801" w:type="dxa"/>
            <w:vMerge w:val="restart"/>
            <w:vAlign w:val="center"/>
          </w:tcPr>
          <w:p w14:paraId="4B39DA75">
            <w:pPr>
              <w:pStyle w:val="29"/>
              <w:spacing w:line="340" w:lineRule="exact"/>
              <w:rPr>
                <w:color w:val="auto"/>
              </w:rPr>
            </w:pPr>
            <w:r>
              <w:rPr>
                <w:color w:val="auto"/>
              </w:rPr>
              <w:t>县级以上广播电视行政部门</w:t>
            </w:r>
          </w:p>
        </w:tc>
      </w:tr>
      <w:tr w14:paraId="5870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00" w:type="dxa"/>
            <w:gridSpan w:val="2"/>
            <w:vMerge w:val="continue"/>
            <w:vAlign w:val="center"/>
          </w:tcPr>
          <w:p w14:paraId="550C9597">
            <w:pPr>
              <w:pStyle w:val="31"/>
              <w:spacing w:line="340" w:lineRule="exact"/>
              <w:rPr>
                <w:color w:val="auto"/>
              </w:rPr>
            </w:pPr>
          </w:p>
        </w:tc>
        <w:tc>
          <w:tcPr>
            <w:tcW w:w="1666" w:type="dxa"/>
            <w:vMerge w:val="continue"/>
            <w:vAlign w:val="center"/>
          </w:tcPr>
          <w:p w14:paraId="7933E362">
            <w:pPr>
              <w:pStyle w:val="31"/>
              <w:spacing w:line="340" w:lineRule="exact"/>
              <w:rPr>
                <w:color w:val="auto"/>
              </w:rPr>
            </w:pPr>
          </w:p>
        </w:tc>
        <w:tc>
          <w:tcPr>
            <w:tcW w:w="4521" w:type="dxa"/>
            <w:gridSpan w:val="2"/>
            <w:vMerge w:val="continue"/>
            <w:vAlign w:val="center"/>
          </w:tcPr>
          <w:p w14:paraId="3B8CC420">
            <w:pPr>
              <w:pStyle w:val="31"/>
              <w:spacing w:line="340" w:lineRule="exact"/>
              <w:rPr>
                <w:color w:val="auto"/>
              </w:rPr>
            </w:pPr>
          </w:p>
        </w:tc>
        <w:tc>
          <w:tcPr>
            <w:tcW w:w="882" w:type="dxa"/>
            <w:vAlign w:val="center"/>
          </w:tcPr>
          <w:p w14:paraId="3446B716">
            <w:pPr>
              <w:pStyle w:val="29"/>
              <w:spacing w:line="340" w:lineRule="exact"/>
              <w:rPr>
                <w:color w:val="auto"/>
              </w:rPr>
            </w:pPr>
            <w:r>
              <w:rPr>
                <w:color w:val="auto"/>
              </w:rPr>
              <w:t>一般违法行为</w:t>
            </w:r>
          </w:p>
        </w:tc>
        <w:tc>
          <w:tcPr>
            <w:tcW w:w="4280" w:type="dxa"/>
            <w:vAlign w:val="center"/>
          </w:tcPr>
          <w:p w14:paraId="3482F5FC">
            <w:pPr>
              <w:pStyle w:val="31"/>
              <w:spacing w:line="340" w:lineRule="exact"/>
              <w:rPr>
                <w:color w:val="auto"/>
              </w:rPr>
            </w:pPr>
            <w:r>
              <w:rPr>
                <w:color w:val="auto"/>
              </w:rPr>
              <w:t>责令停止违法活动；处2万元以上3.5万元以下的罚款；造成损害的，侵害人应当依法赔偿损失。</w:t>
            </w:r>
          </w:p>
        </w:tc>
        <w:tc>
          <w:tcPr>
            <w:tcW w:w="801" w:type="dxa"/>
            <w:vMerge w:val="continue"/>
            <w:vAlign w:val="center"/>
          </w:tcPr>
          <w:p w14:paraId="338BB97F">
            <w:pPr>
              <w:pStyle w:val="31"/>
              <w:spacing w:line="340" w:lineRule="exact"/>
              <w:rPr>
                <w:color w:val="auto"/>
              </w:rPr>
            </w:pPr>
          </w:p>
        </w:tc>
      </w:tr>
      <w:tr w14:paraId="4095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00" w:type="dxa"/>
            <w:gridSpan w:val="2"/>
            <w:vMerge w:val="continue"/>
            <w:vAlign w:val="center"/>
          </w:tcPr>
          <w:p w14:paraId="74DCB5DA">
            <w:pPr>
              <w:pStyle w:val="31"/>
              <w:spacing w:line="340" w:lineRule="exact"/>
              <w:rPr>
                <w:color w:val="auto"/>
              </w:rPr>
            </w:pPr>
          </w:p>
        </w:tc>
        <w:tc>
          <w:tcPr>
            <w:tcW w:w="1666" w:type="dxa"/>
            <w:vMerge w:val="continue"/>
            <w:vAlign w:val="center"/>
          </w:tcPr>
          <w:p w14:paraId="31905EC0">
            <w:pPr>
              <w:pStyle w:val="31"/>
              <w:spacing w:line="340" w:lineRule="exact"/>
              <w:rPr>
                <w:color w:val="auto"/>
              </w:rPr>
            </w:pPr>
          </w:p>
        </w:tc>
        <w:tc>
          <w:tcPr>
            <w:tcW w:w="4521" w:type="dxa"/>
            <w:gridSpan w:val="2"/>
            <w:vMerge w:val="continue"/>
            <w:vAlign w:val="center"/>
          </w:tcPr>
          <w:p w14:paraId="278D144D">
            <w:pPr>
              <w:pStyle w:val="31"/>
              <w:spacing w:line="340" w:lineRule="exact"/>
              <w:rPr>
                <w:color w:val="auto"/>
              </w:rPr>
            </w:pPr>
          </w:p>
        </w:tc>
        <w:tc>
          <w:tcPr>
            <w:tcW w:w="882" w:type="dxa"/>
            <w:vAlign w:val="center"/>
          </w:tcPr>
          <w:p w14:paraId="25737344">
            <w:pPr>
              <w:pStyle w:val="29"/>
              <w:spacing w:line="340" w:lineRule="exact"/>
              <w:rPr>
                <w:color w:val="auto"/>
              </w:rPr>
            </w:pPr>
            <w:r>
              <w:rPr>
                <w:color w:val="auto"/>
              </w:rPr>
              <w:t>严重违法行为</w:t>
            </w:r>
          </w:p>
        </w:tc>
        <w:tc>
          <w:tcPr>
            <w:tcW w:w="4280" w:type="dxa"/>
            <w:vAlign w:val="center"/>
          </w:tcPr>
          <w:p w14:paraId="22BC1391">
            <w:pPr>
              <w:pStyle w:val="31"/>
              <w:spacing w:line="340" w:lineRule="exact"/>
              <w:rPr>
                <w:color w:val="auto"/>
              </w:rPr>
            </w:pPr>
            <w:r>
              <w:rPr>
                <w:color w:val="auto"/>
              </w:rPr>
              <w:t>责令停止违法活动；处3.5万元以上5万元以下的罚款；造成损害的，侵害人应当依法赔偿损失；构成犯罪的，依法追究刑事责任。</w:t>
            </w:r>
          </w:p>
        </w:tc>
        <w:tc>
          <w:tcPr>
            <w:tcW w:w="801" w:type="dxa"/>
            <w:vMerge w:val="continue"/>
            <w:vAlign w:val="center"/>
          </w:tcPr>
          <w:p w14:paraId="73570658">
            <w:pPr>
              <w:pStyle w:val="31"/>
              <w:spacing w:line="340" w:lineRule="exact"/>
              <w:rPr>
                <w:color w:val="auto"/>
              </w:rPr>
            </w:pPr>
          </w:p>
        </w:tc>
      </w:tr>
    </w:tbl>
    <w:p w14:paraId="6F5F88EE">
      <w:pPr>
        <w:pStyle w:val="31"/>
        <w:rPr>
          <w:color w:val="auto"/>
        </w:rPr>
      </w:pPr>
    </w:p>
    <w:tbl>
      <w:tblPr>
        <w:tblStyle w:val="9"/>
        <w:tblW w:w="12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36"/>
        <w:gridCol w:w="1666"/>
        <w:gridCol w:w="4507"/>
        <w:gridCol w:w="882"/>
        <w:gridCol w:w="4185"/>
        <w:gridCol w:w="896"/>
      </w:tblGrid>
      <w:tr w14:paraId="2B41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2772" w:type="dxa"/>
            <w:gridSpan w:val="6"/>
            <w:vAlign w:val="center"/>
          </w:tcPr>
          <w:p w14:paraId="56A8A273">
            <w:pPr>
              <w:pStyle w:val="27"/>
              <w:rPr>
                <w:color w:val="auto"/>
              </w:rPr>
            </w:pPr>
            <w:r>
              <w:rPr>
                <w:color w:val="auto"/>
              </w:rPr>
              <w:t>湖北省广播电视行政处罚裁量指导标准</w:t>
            </w:r>
          </w:p>
        </w:tc>
      </w:tr>
      <w:tr w14:paraId="0C67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2772" w:type="dxa"/>
            <w:gridSpan w:val="6"/>
            <w:vAlign w:val="center"/>
          </w:tcPr>
          <w:p w14:paraId="1A7DEEAA">
            <w:pPr>
              <w:pStyle w:val="28"/>
              <w:rPr>
                <w:color w:val="auto"/>
              </w:rPr>
            </w:pPr>
            <w:r>
              <w:rPr>
                <w:color w:val="auto"/>
              </w:rPr>
              <w:t>二、《卫星电视广播地面接收设施管理规定》行政处罚裁量指导标准</w:t>
            </w:r>
          </w:p>
        </w:tc>
      </w:tr>
      <w:tr w14:paraId="5260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Align w:val="center"/>
          </w:tcPr>
          <w:p w14:paraId="636580E0">
            <w:pPr>
              <w:pStyle w:val="30"/>
              <w:rPr>
                <w:color w:val="auto"/>
              </w:rPr>
            </w:pPr>
            <w:r>
              <w:rPr>
                <w:color w:val="auto"/>
              </w:rPr>
              <w:t>序号</w:t>
            </w:r>
          </w:p>
        </w:tc>
        <w:tc>
          <w:tcPr>
            <w:tcW w:w="1666" w:type="dxa"/>
            <w:vAlign w:val="center"/>
          </w:tcPr>
          <w:p w14:paraId="09989D5D">
            <w:pPr>
              <w:pStyle w:val="30"/>
              <w:rPr>
                <w:color w:val="auto"/>
              </w:rPr>
            </w:pPr>
            <w:r>
              <w:rPr>
                <w:color w:val="auto"/>
              </w:rPr>
              <w:t>违法行为</w:t>
            </w:r>
          </w:p>
        </w:tc>
        <w:tc>
          <w:tcPr>
            <w:tcW w:w="4507" w:type="dxa"/>
            <w:vAlign w:val="center"/>
          </w:tcPr>
          <w:p w14:paraId="67B001C8">
            <w:pPr>
              <w:pStyle w:val="30"/>
              <w:rPr>
                <w:color w:val="auto"/>
              </w:rPr>
            </w:pPr>
            <w:r>
              <w:rPr>
                <w:color w:val="auto"/>
              </w:rPr>
              <w:t>处罚依据（处罚条款）</w:t>
            </w:r>
          </w:p>
        </w:tc>
        <w:tc>
          <w:tcPr>
            <w:tcW w:w="882" w:type="dxa"/>
            <w:vAlign w:val="center"/>
          </w:tcPr>
          <w:p w14:paraId="36CDBC3C">
            <w:pPr>
              <w:pStyle w:val="30"/>
              <w:rPr>
                <w:color w:val="auto"/>
              </w:rPr>
            </w:pPr>
            <w:r>
              <w:rPr>
                <w:color w:val="auto"/>
              </w:rPr>
              <w:t>违法</w:t>
            </w:r>
            <w:r>
              <w:rPr>
                <w:color w:val="auto"/>
              </w:rPr>
              <w:br w:type="textWrapping"/>
            </w:r>
            <w:r>
              <w:rPr>
                <w:color w:val="auto"/>
              </w:rPr>
              <w:t>类型</w:t>
            </w:r>
          </w:p>
        </w:tc>
        <w:tc>
          <w:tcPr>
            <w:tcW w:w="4185" w:type="dxa"/>
            <w:vAlign w:val="center"/>
          </w:tcPr>
          <w:p w14:paraId="4BA917AF">
            <w:pPr>
              <w:pStyle w:val="30"/>
              <w:rPr>
                <w:color w:val="auto"/>
              </w:rPr>
            </w:pPr>
            <w:r>
              <w:rPr>
                <w:color w:val="auto"/>
              </w:rPr>
              <w:t>裁量标准</w:t>
            </w:r>
          </w:p>
        </w:tc>
        <w:tc>
          <w:tcPr>
            <w:tcW w:w="896" w:type="dxa"/>
            <w:vAlign w:val="center"/>
          </w:tcPr>
          <w:p w14:paraId="20547A3E">
            <w:pPr>
              <w:pStyle w:val="30"/>
              <w:rPr>
                <w:color w:val="auto"/>
              </w:rPr>
            </w:pPr>
            <w:r>
              <w:rPr>
                <w:color w:val="auto"/>
              </w:rPr>
              <w:t>执法</w:t>
            </w:r>
            <w:r>
              <w:rPr>
                <w:color w:val="auto"/>
              </w:rPr>
              <w:br w:type="textWrapping"/>
            </w:r>
            <w:r>
              <w:rPr>
                <w:color w:val="auto"/>
              </w:rPr>
              <w:t>机关</w:t>
            </w:r>
          </w:p>
        </w:tc>
      </w:tr>
      <w:tr w14:paraId="75DA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Merge w:val="restart"/>
            <w:vAlign w:val="center"/>
          </w:tcPr>
          <w:p w14:paraId="49E7BD8E">
            <w:pPr>
              <w:pStyle w:val="29"/>
              <w:rPr>
                <w:color w:val="auto"/>
              </w:rPr>
            </w:pPr>
            <w:r>
              <w:rPr>
                <w:color w:val="auto"/>
              </w:rPr>
              <w:t>27</w:t>
            </w:r>
          </w:p>
        </w:tc>
        <w:tc>
          <w:tcPr>
            <w:tcW w:w="1666" w:type="dxa"/>
            <w:vMerge w:val="restart"/>
            <w:vAlign w:val="center"/>
          </w:tcPr>
          <w:p w14:paraId="0909B24F">
            <w:pPr>
              <w:pStyle w:val="31"/>
              <w:rPr>
                <w:color w:val="auto"/>
              </w:rPr>
            </w:pPr>
            <w:r>
              <w:rPr>
                <w:color w:val="auto"/>
              </w:rPr>
              <w:t>擅自安装和使用卫星地面接收设施</w:t>
            </w:r>
          </w:p>
        </w:tc>
        <w:tc>
          <w:tcPr>
            <w:tcW w:w="4507" w:type="dxa"/>
            <w:vMerge w:val="restart"/>
            <w:vAlign w:val="center"/>
          </w:tcPr>
          <w:p w14:paraId="7D2E5383">
            <w:pPr>
              <w:pStyle w:val="31"/>
              <w:rPr>
                <w:color w:val="auto"/>
              </w:rPr>
            </w:pPr>
            <w:r>
              <w:rPr>
                <w:color w:val="auto"/>
              </w:rPr>
              <w:t>《卫星电视广播地面接收设施管理规定》第十条</w:t>
            </w:r>
            <w:r>
              <w:rPr>
                <w:rFonts w:hint="eastAsia"/>
                <w:color w:val="auto"/>
              </w:rPr>
              <w:t>“</w:t>
            </w:r>
            <w:r>
              <w:rPr>
                <w:color w:val="auto"/>
              </w:rPr>
              <w:t>违反本规定，擅自生产卫星地面接收设施的，由电子工业行政部门责令停止生产。违反本规定，擅自销售卫星地面接收设施的，由工商行政管理部门责令停止销售，没收卫星地面接收设施，并可以处相当于销售额二倍以下的罚款。违反本规定，擅自安装和使用卫星地面接收设施的，由广播电视行政部门没收其安装和使用的卫星地面接收设施，对个人可以并处5千元以下的罚款，对单位可以并处5万元以下的罚款。</w:t>
            </w:r>
            <w:r>
              <w:rPr>
                <w:rFonts w:hint="eastAsia"/>
                <w:color w:val="auto"/>
              </w:rPr>
              <w:t>”</w:t>
            </w:r>
          </w:p>
        </w:tc>
        <w:tc>
          <w:tcPr>
            <w:tcW w:w="882" w:type="dxa"/>
            <w:vAlign w:val="center"/>
          </w:tcPr>
          <w:p w14:paraId="6EF36871">
            <w:pPr>
              <w:pStyle w:val="29"/>
              <w:rPr>
                <w:color w:val="auto"/>
              </w:rPr>
            </w:pPr>
            <w:r>
              <w:rPr>
                <w:color w:val="auto"/>
              </w:rPr>
              <w:t>较</w:t>
            </w:r>
            <w:r>
              <w:rPr>
                <w:rFonts w:hint="eastAsia"/>
                <w:color w:val="auto"/>
              </w:rPr>
              <w:t>轻违法行为</w:t>
            </w:r>
          </w:p>
        </w:tc>
        <w:tc>
          <w:tcPr>
            <w:tcW w:w="4185" w:type="dxa"/>
            <w:vAlign w:val="center"/>
          </w:tcPr>
          <w:p w14:paraId="70E32E69">
            <w:pPr>
              <w:pStyle w:val="31"/>
              <w:rPr>
                <w:color w:val="auto"/>
              </w:rPr>
            </w:pPr>
            <w:r>
              <w:rPr>
                <w:color w:val="auto"/>
              </w:rPr>
              <w:t>没收其安装和使用的卫星地面接收设施，对个人可以并处1元以上1千元以下的罚款，对单位可以并处1元以上1万元以下的罚款。</w:t>
            </w:r>
          </w:p>
        </w:tc>
        <w:tc>
          <w:tcPr>
            <w:tcW w:w="896" w:type="dxa"/>
            <w:vMerge w:val="restart"/>
            <w:vAlign w:val="center"/>
          </w:tcPr>
          <w:p w14:paraId="5D29C0B4">
            <w:pPr>
              <w:pStyle w:val="29"/>
              <w:rPr>
                <w:color w:val="auto"/>
              </w:rPr>
            </w:pPr>
            <w:r>
              <w:rPr>
                <w:color w:val="auto"/>
              </w:rPr>
              <w:t>县级以上广播电视行政部门</w:t>
            </w:r>
          </w:p>
        </w:tc>
      </w:tr>
      <w:tr w14:paraId="4D98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Merge w:val="continue"/>
            <w:vAlign w:val="center"/>
          </w:tcPr>
          <w:p w14:paraId="51C9BA1A">
            <w:pPr>
              <w:pStyle w:val="31"/>
              <w:rPr>
                <w:color w:val="auto"/>
              </w:rPr>
            </w:pPr>
          </w:p>
        </w:tc>
        <w:tc>
          <w:tcPr>
            <w:tcW w:w="1666" w:type="dxa"/>
            <w:vMerge w:val="continue"/>
            <w:vAlign w:val="center"/>
          </w:tcPr>
          <w:p w14:paraId="6F0D1B17">
            <w:pPr>
              <w:pStyle w:val="31"/>
              <w:rPr>
                <w:color w:val="auto"/>
              </w:rPr>
            </w:pPr>
          </w:p>
        </w:tc>
        <w:tc>
          <w:tcPr>
            <w:tcW w:w="4507" w:type="dxa"/>
            <w:vMerge w:val="continue"/>
            <w:vAlign w:val="center"/>
          </w:tcPr>
          <w:p w14:paraId="20351C5F">
            <w:pPr>
              <w:pStyle w:val="31"/>
              <w:rPr>
                <w:color w:val="auto"/>
              </w:rPr>
            </w:pPr>
          </w:p>
        </w:tc>
        <w:tc>
          <w:tcPr>
            <w:tcW w:w="882" w:type="dxa"/>
            <w:vAlign w:val="center"/>
          </w:tcPr>
          <w:p w14:paraId="0C77C8CD">
            <w:pPr>
              <w:pStyle w:val="29"/>
              <w:rPr>
                <w:color w:val="auto"/>
              </w:rPr>
            </w:pPr>
            <w:r>
              <w:rPr>
                <w:color w:val="auto"/>
              </w:rPr>
              <w:t>一般违法行为</w:t>
            </w:r>
          </w:p>
        </w:tc>
        <w:tc>
          <w:tcPr>
            <w:tcW w:w="4185" w:type="dxa"/>
            <w:vAlign w:val="center"/>
          </w:tcPr>
          <w:p w14:paraId="48FF3114">
            <w:pPr>
              <w:pStyle w:val="31"/>
              <w:rPr>
                <w:color w:val="auto"/>
              </w:rPr>
            </w:pPr>
            <w:r>
              <w:rPr>
                <w:color w:val="auto"/>
              </w:rPr>
              <w:t>没收其安装和使用的卫星地面接收设施，对个人可以并处1千元以上2.5千元以下的罚款，对单位可以并处1万元以上2.5万元以下的罚款。</w:t>
            </w:r>
          </w:p>
        </w:tc>
        <w:tc>
          <w:tcPr>
            <w:tcW w:w="896" w:type="dxa"/>
            <w:vMerge w:val="continue"/>
            <w:vAlign w:val="center"/>
          </w:tcPr>
          <w:p w14:paraId="5D24AE10">
            <w:pPr>
              <w:pStyle w:val="31"/>
              <w:rPr>
                <w:color w:val="auto"/>
              </w:rPr>
            </w:pPr>
          </w:p>
        </w:tc>
      </w:tr>
      <w:tr w14:paraId="73B7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Merge w:val="continue"/>
            <w:vAlign w:val="center"/>
          </w:tcPr>
          <w:p w14:paraId="5390C984">
            <w:pPr>
              <w:pStyle w:val="31"/>
              <w:rPr>
                <w:color w:val="auto"/>
              </w:rPr>
            </w:pPr>
          </w:p>
        </w:tc>
        <w:tc>
          <w:tcPr>
            <w:tcW w:w="1666" w:type="dxa"/>
            <w:vMerge w:val="continue"/>
            <w:vAlign w:val="center"/>
          </w:tcPr>
          <w:p w14:paraId="3E8A7A7F">
            <w:pPr>
              <w:pStyle w:val="31"/>
              <w:rPr>
                <w:color w:val="auto"/>
              </w:rPr>
            </w:pPr>
          </w:p>
        </w:tc>
        <w:tc>
          <w:tcPr>
            <w:tcW w:w="4507" w:type="dxa"/>
            <w:vMerge w:val="continue"/>
            <w:vAlign w:val="center"/>
          </w:tcPr>
          <w:p w14:paraId="1974591A">
            <w:pPr>
              <w:pStyle w:val="31"/>
              <w:rPr>
                <w:color w:val="auto"/>
              </w:rPr>
            </w:pPr>
          </w:p>
        </w:tc>
        <w:tc>
          <w:tcPr>
            <w:tcW w:w="882" w:type="dxa"/>
            <w:vAlign w:val="center"/>
          </w:tcPr>
          <w:p w14:paraId="6F6CD83A">
            <w:pPr>
              <w:pStyle w:val="29"/>
              <w:rPr>
                <w:color w:val="auto"/>
              </w:rPr>
            </w:pPr>
            <w:r>
              <w:rPr>
                <w:color w:val="auto"/>
              </w:rPr>
              <w:t>严重违法行为</w:t>
            </w:r>
          </w:p>
        </w:tc>
        <w:tc>
          <w:tcPr>
            <w:tcW w:w="4185" w:type="dxa"/>
            <w:vAlign w:val="center"/>
          </w:tcPr>
          <w:p w14:paraId="30281F1F">
            <w:pPr>
              <w:pStyle w:val="31"/>
              <w:rPr>
                <w:color w:val="auto"/>
              </w:rPr>
            </w:pPr>
            <w:r>
              <w:rPr>
                <w:color w:val="auto"/>
              </w:rPr>
              <w:t>没收其安装和使用的卫星地面接收设施，对个人可以并处2.5千元以上5千元以下的罚款，对单位可以并处2.5万元以上5万元以下的罚款。</w:t>
            </w:r>
          </w:p>
        </w:tc>
        <w:tc>
          <w:tcPr>
            <w:tcW w:w="896" w:type="dxa"/>
            <w:vMerge w:val="continue"/>
            <w:vAlign w:val="center"/>
          </w:tcPr>
          <w:p w14:paraId="1587A38D">
            <w:pPr>
              <w:pStyle w:val="31"/>
              <w:rPr>
                <w:color w:val="auto"/>
              </w:rPr>
            </w:pPr>
          </w:p>
        </w:tc>
      </w:tr>
    </w:tbl>
    <w:p w14:paraId="71A8535A">
      <w:pPr>
        <w:pStyle w:val="31"/>
        <w:rPr>
          <w:rFonts w:hint="eastAsia"/>
          <w:color w:val="auto"/>
        </w:rPr>
      </w:pPr>
    </w:p>
    <w:p w14:paraId="6FF3E417">
      <w:pPr>
        <w:pStyle w:val="31"/>
        <w:rPr>
          <w:rFonts w:hint="eastAsia"/>
          <w:color w:val="auto"/>
        </w:rPr>
      </w:pPr>
    </w:p>
    <w:p w14:paraId="4DD8617B">
      <w:pPr>
        <w:pStyle w:val="31"/>
        <w:rPr>
          <w:rFonts w:hint="eastAsia"/>
          <w:color w:val="auto"/>
        </w:rPr>
      </w:pPr>
    </w:p>
    <w:p w14:paraId="0090BA83">
      <w:pPr>
        <w:pStyle w:val="31"/>
        <w:rPr>
          <w:rFonts w:hint="eastAsia"/>
          <w:color w:val="auto"/>
        </w:rPr>
      </w:pPr>
    </w:p>
    <w:p w14:paraId="72D6B704">
      <w:pPr>
        <w:pStyle w:val="31"/>
        <w:rPr>
          <w:rFonts w:hint="eastAsia"/>
          <w:color w:val="auto"/>
        </w:rPr>
      </w:pPr>
    </w:p>
    <w:p w14:paraId="3551DCB3">
      <w:pPr>
        <w:pStyle w:val="31"/>
        <w:rPr>
          <w:color w:val="auto"/>
        </w:rPr>
      </w:pPr>
    </w:p>
    <w:p w14:paraId="23543BFB">
      <w:pPr>
        <w:pStyle w:val="31"/>
        <w:rPr>
          <w:color w:val="auto"/>
        </w:rPr>
      </w:pPr>
    </w:p>
    <w:p w14:paraId="18ECE847">
      <w:pPr>
        <w:pStyle w:val="31"/>
        <w:rPr>
          <w:color w:val="auto"/>
        </w:rPr>
      </w:pPr>
    </w:p>
    <w:p w14:paraId="7A16EAB2">
      <w:pPr>
        <w:pStyle w:val="31"/>
        <w:rPr>
          <w:color w:val="auto"/>
        </w:rPr>
      </w:pPr>
    </w:p>
    <w:p w14:paraId="1C7905A2">
      <w:pPr>
        <w:pStyle w:val="31"/>
        <w:rPr>
          <w:color w:val="auto"/>
        </w:rPr>
      </w:pPr>
    </w:p>
    <w:p w14:paraId="46DCB0D1">
      <w:pPr>
        <w:pStyle w:val="31"/>
        <w:rPr>
          <w:rFonts w:hint="eastAsia"/>
          <w:color w:val="auto"/>
        </w:rPr>
      </w:pPr>
    </w:p>
    <w:p w14:paraId="0E862710">
      <w:pPr>
        <w:pStyle w:val="31"/>
        <w:rPr>
          <w:rFonts w:hint="eastAsia"/>
          <w:color w:val="auto"/>
        </w:rPr>
      </w:pPr>
    </w:p>
    <w:p w14:paraId="1B0403F8">
      <w:pPr>
        <w:pStyle w:val="31"/>
        <w:rPr>
          <w:color w:val="auto"/>
        </w:rPr>
      </w:pPr>
    </w:p>
    <w:tbl>
      <w:tblPr>
        <w:tblStyle w:val="9"/>
        <w:tblW w:w="12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21"/>
        <w:gridCol w:w="1652"/>
        <w:gridCol w:w="4507"/>
        <w:gridCol w:w="896"/>
        <w:gridCol w:w="4185"/>
        <w:gridCol w:w="876"/>
      </w:tblGrid>
      <w:tr w14:paraId="193C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37" w:type="dxa"/>
            <w:gridSpan w:val="6"/>
            <w:vAlign w:val="center"/>
          </w:tcPr>
          <w:p w14:paraId="5DC10627">
            <w:pPr>
              <w:pStyle w:val="27"/>
              <w:rPr>
                <w:color w:val="auto"/>
              </w:rPr>
            </w:pPr>
            <w:r>
              <w:rPr>
                <w:color w:val="auto"/>
              </w:rPr>
              <w:t>湖北省广播电视行政处罚裁量指导标准</w:t>
            </w:r>
          </w:p>
        </w:tc>
      </w:tr>
      <w:tr w14:paraId="1868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37" w:type="dxa"/>
            <w:gridSpan w:val="6"/>
            <w:vAlign w:val="center"/>
          </w:tcPr>
          <w:p w14:paraId="751E2FAE">
            <w:pPr>
              <w:pStyle w:val="28"/>
              <w:rPr>
                <w:color w:val="auto"/>
              </w:rPr>
            </w:pPr>
            <w:r>
              <w:rPr>
                <w:color w:val="auto"/>
              </w:rPr>
              <w:t>三、《广播电视设施保护条例》行政处罚裁量指导标准</w:t>
            </w:r>
          </w:p>
        </w:tc>
      </w:tr>
      <w:tr w14:paraId="1CFA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621" w:type="dxa"/>
            <w:vAlign w:val="center"/>
          </w:tcPr>
          <w:p w14:paraId="55701F0B">
            <w:pPr>
              <w:pStyle w:val="30"/>
              <w:rPr>
                <w:color w:val="auto"/>
              </w:rPr>
            </w:pPr>
            <w:r>
              <w:rPr>
                <w:color w:val="auto"/>
              </w:rPr>
              <w:t>序号</w:t>
            </w:r>
          </w:p>
        </w:tc>
        <w:tc>
          <w:tcPr>
            <w:tcW w:w="1652" w:type="dxa"/>
            <w:vAlign w:val="center"/>
          </w:tcPr>
          <w:p w14:paraId="13536BE3">
            <w:pPr>
              <w:pStyle w:val="30"/>
              <w:rPr>
                <w:color w:val="auto"/>
              </w:rPr>
            </w:pPr>
            <w:r>
              <w:rPr>
                <w:color w:val="auto"/>
              </w:rPr>
              <w:t>违法行为</w:t>
            </w:r>
          </w:p>
        </w:tc>
        <w:tc>
          <w:tcPr>
            <w:tcW w:w="4507" w:type="dxa"/>
            <w:vAlign w:val="center"/>
          </w:tcPr>
          <w:p w14:paraId="4439DE40">
            <w:pPr>
              <w:pStyle w:val="30"/>
              <w:rPr>
                <w:color w:val="auto"/>
              </w:rPr>
            </w:pPr>
            <w:r>
              <w:rPr>
                <w:color w:val="auto"/>
              </w:rPr>
              <w:t>处罚依据（处罚条款）</w:t>
            </w:r>
          </w:p>
        </w:tc>
        <w:tc>
          <w:tcPr>
            <w:tcW w:w="896" w:type="dxa"/>
            <w:vAlign w:val="center"/>
          </w:tcPr>
          <w:p w14:paraId="213974A0">
            <w:pPr>
              <w:pStyle w:val="30"/>
              <w:rPr>
                <w:color w:val="auto"/>
              </w:rPr>
            </w:pPr>
            <w:r>
              <w:rPr>
                <w:color w:val="auto"/>
              </w:rPr>
              <w:t>违法</w:t>
            </w:r>
            <w:r>
              <w:rPr>
                <w:color w:val="auto"/>
              </w:rPr>
              <w:br w:type="textWrapping"/>
            </w:r>
            <w:r>
              <w:rPr>
                <w:color w:val="auto"/>
              </w:rPr>
              <w:t>类型</w:t>
            </w:r>
          </w:p>
        </w:tc>
        <w:tc>
          <w:tcPr>
            <w:tcW w:w="4185" w:type="dxa"/>
            <w:vAlign w:val="center"/>
          </w:tcPr>
          <w:p w14:paraId="4042872E">
            <w:pPr>
              <w:pStyle w:val="30"/>
              <w:rPr>
                <w:color w:val="auto"/>
              </w:rPr>
            </w:pPr>
            <w:r>
              <w:rPr>
                <w:color w:val="auto"/>
              </w:rPr>
              <w:t>裁量标准</w:t>
            </w:r>
          </w:p>
        </w:tc>
        <w:tc>
          <w:tcPr>
            <w:tcW w:w="876" w:type="dxa"/>
            <w:vAlign w:val="center"/>
          </w:tcPr>
          <w:p w14:paraId="0152A932">
            <w:pPr>
              <w:pStyle w:val="30"/>
              <w:rPr>
                <w:color w:val="auto"/>
              </w:rPr>
            </w:pPr>
            <w:r>
              <w:rPr>
                <w:color w:val="auto"/>
              </w:rPr>
              <w:t>执法</w:t>
            </w:r>
            <w:r>
              <w:rPr>
                <w:color w:val="auto"/>
              </w:rPr>
              <w:br w:type="textWrapping"/>
            </w:r>
            <w:r>
              <w:rPr>
                <w:color w:val="auto"/>
              </w:rPr>
              <w:t>机关</w:t>
            </w:r>
          </w:p>
        </w:tc>
      </w:tr>
      <w:tr w14:paraId="4B1B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01" w:hRule="atLeast"/>
          <w:jc w:val="center"/>
        </w:trPr>
        <w:tc>
          <w:tcPr>
            <w:tcW w:w="621" w:type="dxa"/>
            <w:vMerge w:val="restart"/>
            <w:vAlign w:val="center"/>
          </w:tcPr>
          <w:p w14:paraId="56A6EAEB">
            <w:pPr>
              <w:pStyle w:val="29"/>
              <w:spacing w:line="322" w:lineRule="exact"/>
              <w:rPr>
                <w:color w:val="auto"/>
              </w:rPr>
            </w:pPr>
            <w:r>
              <w:rPr>
                <w:color w:val="auto"/>
              </w:rPr>
              <w:t>28</w:t>
            </w:r>
          </w:p>
        </w:tc>
        <w:tc>
          <w:tcPr>
            <w:tcW w:w="1652" w:type="dxa"/>
            <w:vMerge w:val="restart"/>
            <w:vAlign w:val="center"/>
          </w:tcPr>
          <w:p w14:paraId="0B1E86CE">
            <w:pPr>
              <w:pStyle w:val="31"/>
              <w:spacing w:line="322" w:lineRule="exact"/>
              <w:rPr>
                <w:color w:val="auto"/>
              </w:rPr>
            </w:pPr>
            <w:r>
              <w:rPr>
                <w:color w:val="auto"/>
              </w:rPr>
              <w:t>违法在广播电视设施保护范围内进行建筑施工、兴建设施或者爆破作业、烧荒等活动</w:t>
            </w:r>
          </w:p>
        </w:tc>
        <w:tc>
          <w:tcPr>
            <w:tcW w:w="4507" w:type="dxa"/>
            <w:vMerge w:val="restart"/>
            <w:vAlign w:val="center"/>
          </w:tcPr>
          <w:p w14:paraId="7638FF5C">
            <w:pPr>
              <w:pStyle w:val="31"/>
              <w:spacing w:line="322" w:lineRule="exact"/>
              <w:rPr>
                <w:color w:val="auto"/>
              </w:rPr>
            </w:pPr>
            <w:r>
              <w:rPr>
                <w:color w:val="auto"/>
              </w:rPr>
              <w:t>《广播电视设施保护条例》第二十条</w:t>
            </w:r>
            <w:r>
              <w:rPr>
                <w:rFonts w:hint="eastAsia"/>
                <w:color w:val="auto"/>
              </w:rPr>
              <w:t>“</w:t>
            </w:r>
            <w:r>
              <w:rPr>
                <w:color w:val="auto"/>
              </w:rPr>
              <w:t>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r>
              <w:rPr>
                <w:rFonts w:hint="eastAsia"/>
                <w:color w:val="auto"/>
              </w:rPr>
              <w:t>”</w:t>
            </w:r>
          </w:p>
        </w:tc>
        <w:tc>
          <w:tcPr>
            <w:tcW w:w="896" w:type="dxa"/>
            <w:vAlign w:val="center"/>
          </w:tcPr>
          <w:p w14:paraId="6458EEA2">
            <w:pPr>
              <w:pStyle w:val="29"/>
              <w:spacing w:line="322" w:lineRule="exact"/>
              <w:rPr>
                <w:color w:val="auto"/>
              </w:rPr>
            </w:pPr>
            <w:r>
              <w:rPr>
                <w:color w:val="auto"/>
              </w:rPr>
              <w:t>较</w:t>
            </w:r>
            <w:r>
              <w:rPr>
                <w:rFonts w:hint="eastAsia"/>
                <w:color w:val="auto"/>
              </w:rPr>
              <w:t>轻违法行为</w:t>
            </w:r>
          </w:p>
        </w:tc>
        <w:tc>
          <w:tcPr>
            <w:tcW w:w="4185" w:type="dxa"/>
            <w:vAlign w:val="center"/>
          </w:tcPr>
          <w:p w14:paraId="70664B9C">
            <w:pPr>
              <w:pStyle w:val="31"/>
              <w:spacing w:line="322" w:lineRule="exact"/>
              <w:rPr>
                <w:color w:val="auto"/>
              </w:rPr>
            </w:pPr>
            <w:r>
              <w:rPr>
                <w:color w:val="auto"/>
              </w:rPr>
              <w:t>责令改正，限期拆除违章建筑、设施，对个人处1000元的罚款，对单位处2万元的罚款。</w:t>
            </w:r>
          </w:p>
        </w:tc>
        <w:tc>
          <w:tcPr>
            <w:tcW w:w="876" w:type="dxa"/>
            <w:vMerge w:val="restart"/>
            <w:vAlign w:val="center"/>
          </w:tcPr>
          <w:p w14:paraId="20AB8B3C">
            <w:pPr>
              <w:pStyle w:val="29"/>
              <w:spacing w:line="322" w:lineRule="exact"/>
              <w:rPr>
                <w:color w:val="auto"/>
              </w:rPr>
            </w:pPr>
            <w:r>
              <w:rPr>
                <w:color w:val="auto"/>
              </w:rPr>
              <w:t>县级以上广播电视行政部门</w:t>
            </w:r>
          </w:p>
        </w:tc>
      </w:tr>
      <w:tr w14:paraId="6B3B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82" w:hRule="atLeast"/>
          <w:jc w:val="center"/>
        </w:trPr>
        <w:tc>
          <w:tcPr>
            <w:tcW w:w="621" w:type="dxa"/>
            <w:vMerge w:val="continue"/>
            <w:vAlign w:val="center"/>
          </w:tcPr>
          <w:p w14:paraId="4D9A13F8">
            <w:pPr>
              <w:pStyle w:val="29"/>
              <w:spacing w:line="322" w:lineRule="exact"/>
              <w:rPr>
                <w:color w:val="auto"/>
              </w:rPr>
            </w:pPr>
          </w:p>
        </w:tc>
        <w:tc>
          <w:tcPr>
            <w:tcW w:w="1652" w:type="dxa"/>
            <w:vMerge w:val="continue"/>
            <w:vAlign w:val="center"/>
          </w:tcPr>
          <w:p w14:paraId="519A22DD">
            <w:pPr>
              <w:pStyle w:val="31"/>
              <w:spacing w:line="322" w:lineRule="exact"/>
              <w:rPr>
                <w:color w:val="auto"/>
              </w:rPr>
            </w:pPr>
          </w:p>
        </w:tc>
        <w:tc>
          <w:tcPr>
            <w:tcW w:w="4507" w:type="dxa"/>
            <w:vMerge w:val="continue"/>
            <w:vAlign w:val="center"/>
          </w:tcPr>
          <w:p w14:paraId="59F0C171">
            <w:pPr>
              <w:pStyle w:val="31"/>
              <w:spacing w:line="322" w:lineRule="exact"/>
              <w:rPr>
                <w:color w:val="auto"/>
              </w:rPr>
            </w:pPr>
          </w:p>
        </w:tc>
        <w:tc>
          <w:tcPr>
            <w:tcW w:w="896" w:type="dxa"/>
            <w:vAlign w:val="center"/>
          </w:tcPr>
          <w:p w14:paraId="7ECF5382">
            <w:pPr>
              <w:pStyle w:val="29"/>
              <w:spacing w:line="322" w:lineRule="exact"/>
              <w:rPr>
                <w:color w:val="auto"/>
              </w:rPr>
            </w:pPr>
            <w:r>
              <w:rPr>
                <w:color w:val="auto"/>
              </w:rPr>
              <w:t>一般违法行为</w:t>
            </w:r>
          </w:p>
        </w:tc>
        <w:tc>
          <w:tcPr>
            <w:tcW w:w="4185" w:type="dxa"/>
            <w:vAlign w:val="center"/>
          </w:tcPr>
          <w:p w14:paraId="5BCDACC3">
            <w:pPr>
              <w:pStyle w:val="31"/>
              <w:spacing w:line="322" w:lineRule="exact"/>
              <w:rPr>
                <w:color w:val="auto"/>
              </w:rPr>
            </w:pPr>
            <w:r>
              <w:rPr>
                <w:color w:val="auto"/>
              </w:rPr>
              <w:t>责令改正，限期拆除违章建筑、设施，对个人处1000元以上5500元以下的罚款，对单位处2万元以上6万元以下的罚款。</w:t>
            </w:r>
          </w:p>
        </w:tc>
        <w:tc>
          <w:tcPr>
            <w:tcW w:w="876" w:type="dxa"/>
            <w:vMerge w:val="continue"/>
            <w:vAlign w:val="center"/>
          </w:tcPr>
          <w:p w14:paraId="2E414134">
            <w:pPr>
              <w:pStyle w:val="29"/>
              <w:spacing w:line="322" w:lineRule="exact"/>
              <w:rPr>
                <w:color w:val="auto"/>
              </w:rPr>
            </w:pPr>
          </w:p>
        </w:tc>
      </w:tr>
      <w:tr w14:paraId="52E1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21" w:type="dxa"/>
            <w:vMerge w:val="continue"/>
            <w:vAlign w:val="center"/>
          </w:tcPr>
          <w:p w14:paraId="592E6D6B">
            <w:pPr>
              <w:pStyle w:val="29"/>
              <w:spacing w:line="322" w:lineRule="exact"/>
              <w:rPr>
                <w:color w:val="auto"/>
              </w:rPr>
            </w:pPr>
          </w:p>
        </w:tc>
        <w:tc>
          <w:tcPr>
            <w:tcW w:w="1652" w:type="dxa"/>
            <w:vMerge w:val="continue"/>
            <w:vAlign w:val="center"/>
          </w:tcPr>
          <w:p w14:paraId="06871EB8">
            <w:pPr>
              <w:pStyle w:val="31"/>
              <w:spacing w:line="322" w:lineRule="exact"/>
              <w:rPr>
                <w:color w:val="auto"/>
              </w:rPr>
            </w:pPr>
          </w:p>
        </w:tc>
        <w:tc>
          <w:tcPr>
            <w:tcW w:w="4507" w:type="dxa"/>
            <w:vMerge w:val="continue"/>
            <w:vAlign w:val="center"/>
          </w:tcPr>
          <w:p w14:paraId="79DA076F">
            <w:pPr>
              <w:pStyle w:val="31"/>
              <w:spacing w:line="322" w:lineRule="exact"/>
              <w:rPr>
                <w:color w:val="auto"/>
              </w:rPr>
            </w:pPr>
          </w:p>
        </w:tc>
        <w:tc>
          <w:tcPr>
            <w:tcW w:w="896" w:type="dxa"/>
            <w:vAlign w:val="center"/>
          </w:tcPr>
          <w:p w14:paraId="0DB9145F">
            <w:pPr>
              <w:pStyle w:val="29"/>
              <w:spacing w:line="322" w:lineRule="exact"/>
              <w:rPr>
                <w:color w:val="auto"/>
              </w:rPr>
            </w:pPr>
            <w:r>
              <w:rPr>
                <w:color w:val="auto"/>
              </w:rPr>
              <w:t>严重违法行为</w:t>
            </w:r>
          </w:p>
        </w:tc>
        <w:tc>
          <w:tcPr>
            <w:tcW w:w="4185" w:type="dxa"/>
            <w:vAlign w:val="center"/>
          </w:tcPr>
          <w:p w14:paraId="68ED4E89">
            <w:pPr>
              <w:pStyle w:val="31"/>
              <w:spacing w:line="322" w:lineRule="exact"/>
              <w:rPr>
                <w:color w:val="auto"/>
              </w:rPr>
            </w:pPr>
            <w:r>
              <w:rPr>
                <w:color w:val="auto"/>
              </w:rPr>
              <w:t>责令改正，限期拆除违章建筑、设施，对个人处5500元以上1万元以下的罚款，对单位处6万元以上10万元以下的罚款；构成犯罪的，依法追究刑事责任。</w:t>
            </w:r>
          </w:p>
        </w:tc>
        <w:tc>
          <w:tcPr>
            <w:tcW w:w="876" w:type="dxa"/>
            <w:vMerge w:val="continue"/>
            <w:vAlign w:val="center"/>
          </w:tcPr>
          <w:p w14:paraId="26A63898">
            <w:pPr>
              <w:pStyle w:val="29"/>
              <w:spacing w:line="322" w:lineRule="exact"/>
              <w:rPr>
                <w:color w:val="auto"/>
              </w:rPr>
            </w:pPr>
          </w:p>
        </w:tc>
      </w:tr>
      <w:tr w14:paraId="7165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21" w:type="dxa"/>
            <w:vMerge w:val="restart"/>
            <w:vAlign w:val="center"/>
          </w:tcPr>
          <w:p w14:paraId="6A8ABFA1">
            <w:pPr>
              <w:pStyle w:val="29"/>
              <w:spacing w:line="322" w:lineRule="exact"/>
              <w:rPr>
                <w:color w:val="auto"/>
              </w:rPr>
            </w:pPr>
            <w:r>
              <w:rPr>
                <w:color w:val="auto"/>
              </w:rPr>
              <w:t>29</w:t>
            </w:r>
          </w:p>
        </w:tc>
        <w:tc>
          <w:tcPr>
            <w:tcW w:w="1652" w:type="dxa"/>
            <w:vMerge w:val="restart"/>
            <w:vAlign w:val="center"/>
          </w:tcPr>
          <w:p w14:paraId="58E1AFF6">
            <w:pPr>
              <w:pStyle w:val="31"/>
              <w:spacing w:line="322" w:lineRule="exact"/>
              <w:rPr>
                <w:color w:val="auto"/>
              </w:rPr>
            </w:pPr>
            <w:r>
              <w:rPr>
                <w:color w:val="auto"/>
              </w:rPr>
              <w:t>损坏广播电视设施</w:t>
            </w:r>
          </w:p>
        </w:tc>
        <w:tc>
          <w:tcPr>
            <w:tcW w:w="4507" w:type="dxa"/>
            <w:vMerge w:val="restart"/>
            <w:vAlign w:val="center"/>
          </w:tcPr>
          <w:p w14:paraId="7DAEB89B">
            <w:pPr>
              <w:pStyle w:val="31"/>
              <w:spacing w:line="322" w:lineRule="exact"/>
              <w:rPr>
                <w:color w:val="auto"/>
              </w:rPr>
            </w:pPr>
            <w:r>
              <w:rPr>
                <w:color w:val="auto"/>
              </w:rPr>
              <w:t>《广播电视设施保护条例》第二十一条</w:t>
            </w:r>
            <w:r>
              <w:rPr>
                <w:rFonts w:hint="eastAsia"/>
                <w:color w:val="auto"/>
              </w:rPr>
              <w:t>“</w:t>
            </w:r>
            <w:r>
              <w:rPr>
                <w:color w:val="auto"/>
              </w:rPr>
              <w:t>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r>
              <w:rPr>
                <w:rFonts w:hint="eastAsia"/>
                <w:color w:val="auto"/>
              </w:rPr>
              <w:t>”</w:t>
            </w:r>
          </w:p>
        </w:tc>
        <w:tc>
          <w:tcPr>
            <w:tcW w:w="896" w:type="dxa"/>
            <w:vAlign w:val="center"/>
          </w:tcPr>
          <w:p w14:paraId="2F22BECE">
            <w:pPr>
              <w:pStyle w:val="29"/>
              <w:spacing w:line="322" w:lineRule="exact"/>
              <w:rPr>
                <w:color w:val="auto"/>
              </w:rPr>
            </w:pPr>
            <w:r>
              <w:rPr>
                <w:color w:val="auto"/>
              </w:rPr>
              <w:t>较</w:t>
            </w:r>
            <w:r>
              <w:rPr>
                <w:rFonts w:hint="eastAsia"/>
                <w:color w:val="auto"/>
              </w:rPr>
              <w:t>轻违法行为</w:t>
            </w:r>
          </w:p>
        </w:tc>
        <w:tc>
          <w:tcPr>
            <w:tcW w:w="4185" w:type="dxa"/>
            <w:vAlign w:val="center"/>
          </w:tcPr>
          <w:p w14:paraId="5163B937">
            <w:pPr>
              <w:pStyle w:val="31"/>
              <w:spacing w:line="322" w:lineRule="exact"/>
              <w:rPr>
                <w:color w:val="auto"/>
              </w:rPr>
            </w:pPr>
            <w:r>
              <w:rPr>
                <w:color w:val="auto"/>
              </w:rPr>
              <w:t>责令改正，对个人处1000元的罚款，对单位处2万元的罚款。</w:t>
            </w:r>
          </w:p>
        </w:tc>
        <w:tc>
          <w:tcPr>
            <w:tcW w:w="876" w:type="dxa"/>
            <w:vMerge w:val="restart"/>
            <w:vAlign w:val="center"/>
          </w:tcPr>
          <w:p w14:paraId="726566D5">
            <w:pPr>
              <w:pStyle w:val="29"/>
              <w:spacing w:line="322" w:lineRule="exact"/>
              <w:rPr>
                <w:color w:val="auto"/>
              </w:rPr>
            </w:pPr>
            <w:r>
              <w:rPr>
                <w:color w:val="auto"/>
              </w:rPr>
              <w:t>县级以上广播电视行政部门</w:t>
            </w:r>
          </w:p>
        </w:tc>
      </w:tr>
      <w:tr w14:paraId="0D66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15" w:hRule="atLeast"/>
          <w:jc w:val="center"/>
        </w:trPr>
        <w:tc>
          <w:tcPr>
            <w:tcW w:w="621" w:type="dxa"/>
            <w:vMerge w:val="continue"/>
            <w:vAlign w:val="center"/>
          </w:tcPr>
          <w:p w14:paraId="5796BFA7">
            <w:pPr>
              <w:pStyle w:val="31"/>
              <w:spacing w:line="322" w:lineRule="exact"/>
              <w:rPr>
                <w:color w:val="auto"/>
              </w:rPr>
            </w:pPr>
          </w:p>
        </w:tc>
        <w:tc>
          <w:tcPr>
            <w:tcW w:w="1652" w:type="dxa"/>
            <w:vMerge w:val="continue"/>
            <w:vAlign w:val="center"/>
          </w:tcPr>
          <w:p w14:paraId="1B9BD6D8">
            <w:pPr>
              <w:pStyle w:val="31"/>
              <w:spacing w:line="322" w:lineRule="exact"/>
              <w:rPr>
                <w:color w:val="auto"/>
              </w:rPr>
            </w:pPr>
          </w:p>
        </w:tc>
        <w:tc>
          <w:tcPr>
            <w:tcW w:w="4507" w:type="dxa"/>
            <w:vMerge w:val="continue"/>
            <w:vAlign w:val="center"/>
          </w:tcPr>
          <w:p w14:paraId="120AD32E">
            <w:pPr>
              <w:pStyle w:val="31"/>
              <w:spacing w:line="322" w:lineRule="exact"/>
              <w:rPr>
                <w:color w:val="auto"/>
              </w:rPr>
            </w:pPr>
          </w:p>
        </w:tc>
        <w:tc>
          <w:tcPr>
            <w:tcW w:w="896" w:type="dxa"/>
            <w:vAlign w:val="center"/>
          </w:tcPr>
          <w:p w14:paraId="507C36BF">
            <w:pPr>
              <w:pStyle w:val="29"/>
              <w:spacing w:line="322" w:lineRule="exact"/>
              <w:rPr>
                <w:color w:val="auto"/>
              </w:rPr>
            </w:pPr>
            <w:r>
              <w:rPr>
                <w:color w:val="auto"/>
              </w:rPr>
              <w:t>一般违法行为</w:t>
            </w:r>
          </w:p>
        </w:tc>
        <w:tc>
          <w:tcPr>
            <w:tcW w:w="4185" w:type="dxa"/>
            <w:vAlign w:val="center"/>
          </w:tcPr>
          <w:p w14:paraId="405B0328">
            <w:pPr>
              <w:pStyle w:val="31"/>
              <w:spacing w:line="322" w:lineRule="exact"/>
              <w:rPr>
                <w:color w:val="auto"/>
              </w:rPr>
            </w:pPr>
            <w:r>
              <w:rPr>
                <w:color w:val="auto"/>
              </w:rPr>
              <w:t>责令改正，对个人处1000元以上5500元以下的罚款，对单位处2万元以上6万元以下的罚款。</w:t>
            </w:r>
          </w:p>
        </w:tc>
        <w:tc>
          <w:tcPr>
            <w:tcW w:w="876" w:type="dxa"/>
            <w:vMerge w:val="continue"/>
            <w:vAlign w:val="center"/>
          </w:tcPr>
          <w:p w14:paraId="4FF6D844">
            <w:pPr>
              <w:pStyle w:val="31"/>
              <w:spacing w:line="322" w:lineRule="exact"/>
              <w:rPr>
                <w:color w:val="auto"/>
              </w:rPr>
            </w:pPr>
          </w:p>
        </w:tc>
      </w:tr>
      <w:tr w14:paraId="66A8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21" w:type="dxa"/>
            <w:vMerge w:val="continue"/>
            <w:vAlign w:val="center"/>
          </w:tcPr>
          <w:p w14:paraId="7061703E">
            <w:pPr>
              <w:pStyle w:val="31"/>
              <w:spacing w:line="322" w:lineRule="exact"/>
              <w:rPr>
                <w:color w:val="auto"/>
              </w:rPr>
            </w:pPr>
          </w:p>
        </w:tc>
        <w:tc>
          <w:tcPr>
            <w:tcW w:w="1652" w:type="dxa"/>
            <w:vMerge w:val="continue"/>
            <w:vAlign w:val="center"/>
          </w:tcPr>
          <w:p w14:paraId="49F7C32B">
            <w:pPr>
              <w:pStyle w:val="31"/>
              <w:spacing w:line="322" w:lineRule="exact"/>
              <w:rPr>
                <w:color w:val="auto"/>
              </w:rPr>
            </w:pPr>
          </w:p>
        </w:tc>
        <w:tc>
          <w:tcPr>
            <w:tcW w:w="4507" w:type="dxa"/>
            <w:vMerge w:val="continue"/>
            <w:vAlign w:val="center"/>
          </w:tcPr>
          <w:p w14:paraId="7C198183">
            <w:pPr>
              <w:pStyle w:val="31"/>
              <w:spacing w:line="322" w:lineRule="exact"/>
              <w:rPr>
                <w:color w:val="auto"/>
              </w:rPr>
            </w:pPr>
          </w:p>
        </w:tc>
        <w:tc>
          <w:tcPr>
            <w:tcW w:w="896" w:type="dxa"/>
            <w:vAlign w:val="center"/>
          </w:tcPr>
          <w:p w14:paraId="30DBF107">
            <w:pPr>
              <w:pStyle w:val="29"/>
              <w:spacing w:line="322" w:lineRule="exact"/>
              <w:rPr>
                <w:color w:val="auto"/>
              </w:rPr>
            </w:pPr>
            <w:r>
              <w:rPr>
                <w:color w:val="auto"/>
              </w:rPr>
              <w:t>严重违法行为</w:t>
            </w:r>
          </w:p>
        </w:tc>
        <w:tc>
          <w:tcPr>
            <w:tcW w:w="4185" w:type="dxa"/>
            <w:vAlign w:val="center"/>
          </w:tcPr>
          <w:p w14:paraId="293EDD67">
            <w:pPr>
              <w:pStyle w:val="31"/>
              <w:spacing w:line="322" w:lineRule="exact"/>
              <w:rPr>
                <w:color w:val="auto"/>
              </w:rPr>
            </w:pPr>
            <w:r>
              <w:rPr>
                <w:color w:val="auto"/>
              </w:rPr>
              <w:t>责令改正，对个人处5500元以上1万元以下的罚款，对单位处6万元以上10万元以下的罚款；对构成犯罪的，依法追究刑事责任。</w:t>
            </w:r>
          </w:p>
        </w:tc>
        <w:tc>
          <w:tcPr>
            <w:tcW w:w="876" w:type="dxa"/>
            <w:vMerge w:val="continue"/>
            <w:vAlign w:val="center"/>
          </w:tcPr>
          <w:p w14:paraId="079F1391">
            <w:pPr>
              <w:pStyle w:val="31"/>
              <w:spacing w:line="322" w:lineRule="exact"/>
              <w:rPr>
                <w:color w:val="auto"/>
              </w:rPr>
            </w:pPr>
          </w:p>
        </w:tc>
      </w:tr>
      <w:tr w14:paraId="4E5E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5" w:hRule="atLeast"/>
          <w:jc w:val="center"/>
        </w:trPr>
        <w:tc>
          <w:tcPr>
            <w:tcW w:w="621" w:type="dxa"/>
            <w:vMerge w:val="restart"/>
            <w:vAlign w:val="center"/>
          </w:tcPr>
          <w:p w14:paraId="02DA0AB2">
            <w:pPr>
              <w:pStyle w:val="29"/>
              <w:rPr>
                <w:color w:val="auto"/>
              </w:rPr>
            </w:pPr>
            <w:r>
              <w:rPr>
                <w:color w:val="auto"/>
              </w:rPr>
              <w:t>30</w:t>
            </w:r>
          </w:p>
        </w:tc>
        <w:tc>
          <w:tcPr>
            <w:tcW w:w="1652" w:type="dxa"/>
            <w:vMerge w:val="restart"/>
            <w:vAlign w:val="center"/>
          </w:tcPr>
          <w:p w14:paraId="47B72E8A">
            <w:pPr>
              <w:pStyle w:val="31"/>
              <w:rPr>
                <w:color w:val="auto"/>
              </w:rPr>
            </w:pPr>
            <w:r>
              <w:rPr>
                <w:color w:val="auto"/>
              </w:rPr>
              <w:t>在广播电视设施保护范围内，种植树木、农作物</w:t>
            </w:r>
          </w:p>
        </w:tc>
        <w:tc>
          <w:tcPr>
            <w:tcW w:w="4507" w:type="dxa"/>
            <w:vMerge w:val="restart"/>
            <w:vAlign w:val="center"/>
          </w:tcPr>
          <w:p w14:paraId="6F72635D">
            <w:pPr>
              <w:pStyle w:val="31"/>
              <w:rPr>
                <w:color w:val="auto"/>
              </w:rPr>
            </w:pPr>
            <w:r>
              <w:rPr>
                <w:color w:val="auto"/>
              </w:rPr>
              <w:t>《广播电视设施保护条例》第二十二条</w:t>
            </w:r>
            <w:r>
              <w:rPr>
                <w:rFonts w:hint="eastAsia"/>
                <w:color w:val="auto"/>
              </w:rPr>
              <w:t>“</w:t>
            </w:r>
            <w:r>
              <w:rPr>
                <w:color w:val="auto"/>
              </w:rPr>
              <w:t>违反本条例规定，在广播电视设施保护范围内，（一）种植树木、农作物的，由县级以上人民政府广播电视行政管理部门或者其授权的广播电视设施管理单位责令改正，给予警告，对个人可处2000元以下的罚款，对单位可处2万元以下的罚款。</w:t>
            </w:r>
            <w:r>
              <w:rPr>
                <w:rFonts w:hint="eastAsia"/>
                <w:color w:val="auto"/>
              </w:rPr>
              <w:t>”</w:t>
            </w:r>
          </w:p>
        </w:tc>
        <w:tc>
          <w:tcPr>
            <w:tcW w:w="896" w:type="dxa"/>
            <w:vAlign w:val="center"/>
          </w:tcPr>
          <w:p w14:paraId="7A0FCCF5">
            <w:pPr>
              <w:pStyle w:val="29"/>
              <w:rPr>
                <w:color w:val="auto"/>
              </w:rPr>
            </w:pPr>
            <w:r>
              <w:rPr>
                <w:color w:val="auto"/>
              </w:rPr>
              <w:t>较</w:t>
            </w:r>
            <w:r>
              <w:rPr>
                <w:rFonts w:hint="eastAsia"/>
                <w:color w:val="auto"/>
              </w:rPr>
              <w:t>轻违法行为</w:t>
            </w:r>
          </w:p>
        </w:tc>
        <w:tc>
          <w:tcPr>
            <w:tcW w:w="4185" w:type="dxa"/>
            <w:vAlign w:val="center"/>
          </w:tcPr>
          <w:p w14:paraId="7DC9CACA">
            <w:pPr>
              <w:pStyle w:val="31"/>
              <w:rPr>
                <w:color w:val="auto"/>
              </w:rPr>
            </w:pPr>
            <w:r>
              <w:rPr>
                <w:color w:val="auto"/>
              </w:rPr>
              <w:t>责令改正，给予警告，对个人可处1元以上400元以下的罚款，对单位可处1元以上4000元以下的罚款。</w:t>
            </w:r>
          </w:p>
        </w:tc>
        <w:tc>
          <w:tcPr>
            <w:tcW w:w="876" w:type="dxa"/>
            <w:vMerge w:val="restart"/>
            <w:vAlign w:val="center"/>
          </w:tcPr>
          <w:p w14:paraId="35EFBBAA">
            <w:pPr>
              <w:pStyle w:val="29"/>
              <w:rPr>
                <w:color w:val="auto"/>
              </w:rPr>
            </w:pPr>
            <w:r>
              <w:rPr>
                <w:color w:val="auto"/>
              </w:rPr>
              <w:t>县级以上广播电视行政部门</w:t>
            </w:r>
          </w:p>
        </w:tc>
      </w:tr>
      <w:tr w14:paraId="1165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5" w:hRule="atLeast"/>
          <w:jc w:val="center"/>
        </w:trPr>
        <w:tc>
          <w:tcPr>
            <w:tcW w:w="621" w:type="dxa"/>
            <w:vMerge w:val="continue"/>
            <w:vAlign w:val="center"/>
          </w:tcPr>
          <w:p w14:paraId="4A4A421F">
            <w:pPr>
              <w:pStyle w:val="29"/>
              <w:rPr>
                <w:color w:val="auto"/>
              </w:rPr>
            </w:pPr>
          </w:p>
        </w:tc>
        <w:tc>
          <w:tcPr>
            <w:tcW w:w="1652" w:type="dxa"/>
            <w:vMerge w:val="continue"/>
            <w:vAlign w:val="center"/>
          </w:tcPr>
          <w:p w14:paraId="4C455938">
            <w:pPr>
              <w:pStyle w:val="31"/>
              <w:rPr>
                <w:color w:val="auto"/>
              </w:rPr>
            </w:pPr>
          </w:p>
        </w:tc>
        <w:tc>
          <w:tcPr>
            <w:tcW w:w="4507" w:type="dxa"/>
            <w:vMerge w:val="continue"/>
            <w:vAlign w:val="center"/>
          </w:tcPr>
          <w:p w14:paraId="2590AE25">
            <w:pPr>
              <w:pStyle w:val="31"/>
              <w:rPr>
                <w:color w:val="auto"/>
              </w:rPr>
            </w:pPr>
          </w:p>
        </w:tc>
        <w:tc>
          <w:tcPr>
            <w:tcW w:w="896" w:type="dxa"/>
            <w:vAlign w:val="center"/>
          </w:tcPr>
          <w:p w14:paraId="785D4E14">
            <w:pPr>
              <w:pStyle w:val="29"/>
              <w:rPr>
                <w:color w:val="auto"/>
              </w:rPr>
            </w:pPr>
            <w:r>
              <w:rPr>
                <w:color w:val="auto"/>
              </w:rPr>
              <w:t>一般违法行为</w:t>
            </w:r>
          </w:p>
        </w:tc>
        <w:tc>
          <w:tcPr>
            <w:tcW w:w="4185" w:type="dxa"/>
            <w:vAlign w:val="center"/>
          </w:tcPr>
          <w:p w14:paraId="4694170A">
            <w:pPr>
              <w:pStyle w:val="31"/>
              <w:rPr>
                <w:color w:val="auto"/>
              </w:rPr>
            </w:pPr>
            <w:r>
              <w:rPr>
                <w:color w:val="auto"/>
              </w:rPr>
              <w:t>责令改正，给予警告，对个人可处400元以上1000元以下的罚款，对单位可处4000元以上1万元以下的罚款。</w:t>
            </w:r>
          </w:p>
        </w:tc>
        <w:tc>
          <w:tcPr>
            <w:tcW w:w="876" w:type="dxa"/>
            <w:vMerge w:val="continue"/>
            <w:vAlign w:val="center"/>
          </w:tcPr>
          <w:p w14:paraId="50DF4A97">
            <w:pPr>
              <w:pStyle w:val="29"/>
              <w:rPr>
                <w:color w:val="auto"/>
              </w:rPr>
            </w:pPr>
          </w:p>
        </w:tc>
      </w:tr>
      <w:tr w14:paraId="5669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5" w:hRule="atLeast"/>
          <w:jc w:val="center"/>
        </w:trPr>
        <w:tc>
          <w:tcPr>
            <w:tcW w:w="621" w:type="dxa"/>
            <w:vMerge w:val="continue"/>
            <w:vAlign w:val="center"/>
          </w:tcPr>
          <w:p w14:paraId="66BA14C6">
            <w:pPr>
              <w:pStyle w:val="29"/>
              <w:rPr>
                <w:color w:val="auto"/>
              </w:rPr>
            </w:pPr>
          </w:p>
        </w:tc>
        <w:tc>
          <w:tcPr>
            <w:tcW w:w="1652" w:type="dxa"/>
            <w:vMerge w:val="continue"/>
            <w:vAlign w:val="center"/>
          </w:tcPr>
          <w:p w14:paraId="4108CBAD">
            <w:pPr>
              <w:pStyle w:val="31"/>
              <w:rPr>
                <w:color w:val="auto"/>
              </w:rPr>
            </w:pPr>
          </w:p>
        </w:tc>
        <w:tc>
          <w:tcPr>
            <w:tcW w:w="4507" w:type="dxa"/>
            <w:vMerge w:val="continue"/>
            <w:vAlign w:val="center"/>
          </w:tcPr>
          <w:p w14:paraId="11868DCF">
            <w:pPr>
              <w:pStyle w:val="31"/>
              <w:rPr>
                <w:color w:val="auto"/>
              </w:rPr>
            </w:pPr>
          </w:p>
        </w:tc>
        <w:tc>
          <w:tcPr>
            <w:tcW w:w="896" w:type="dxa"/>
            <w:vAlign w:val="center"/>
          </w:tcPr>
          <w:p w14:paraId="3D47D801">
            <w:pPr>
              <w:pStyle w:val="29"/>
              <w:rPr>
                <w:color w:val="auto"/>
              </w:rPr>
            </w:pPr>
            <w:r>
              <w:rPr>
                <w:color w:val="auto"/>
              </w:rPr>
              <w:t>严重违法行为</w:t>
            </w:r>
          </w:p>
        </w:tc>
        <w:tc>
          <w:tcPr>
            <w:tcW w:w="4185" w:type="dxa"/>
            <w:vAlign w:val="center"/>
          </w:tcPr>
          <w:p w14:paraId="1DBDA4DD">
            <w:pPr>
              <w:pStyle w:val="31"/>
              <w:rPr>
                <w:color w:val="auto"/>
              </w:rPr>
            </w:pPr>
            <w:r>
              <w:rPr>
                <w:color w:val="auto"/>
              </w:rPr>
              <w:t>责令改正，给予警告，对个人可处1000元以上2000元以下的罚款，对单位可处1万元以上2万元以下的罚款。</w:t>
            </w:r>
          </w:p>
        </w:tc>
        <w:tc>
          <w:tcPr>
            <w:tcW w:w="876" w:type="dxa"/>
            <w:vMerge w:val="continue"/>
            <w:vAlign w:val="center"/>
          </w:tcPr>
          <w:p w14:paraId="0F957F00">
            <w:pPr>
              <w:pStyle w:val="29"/>
              <w:rPr>
                <w:color w:val="auto"/>
              </w:rPr>
            </w:pPr>
          </w:p>
        </w:tc>
      </w:tr>
      <w:tr w14:paraId="7290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5" w:hRule="atLeast"/>
          <w:jc w:val="center"/>
        </w:trPr>
        <w:tc>
          <w:tcPr>
            <w:tcW w:w="621" w:type="dxa"/>
            <w:vMerge w:val="restart"/>
            <w:vAlign w:val="center"/>
          </w:tcPr>
          <w:p w14:paraId="5A941506">
            <w:pPr>
              <w:pStyle w:val="29"/>
              <w:rPr>
                <w:color w:val="auto"/>
              </w:rPr>
            </w:pPr>
            <w:r>
              <w:rPr>
                <w:color w:val="auto"/>
              </w:rPr>
              <w:t>31</w:t>
            </w:r>
          </w:p>
        </w:tc>
        <w:tc>
          <w:tcPr>
            <w:tcW w:w="1652" w:type="dxa"/>
            <w:vMerge w:val="restart"/>
            <w:vAlign w:val="center"/>
          </w:tcPr>
          <w:p w14:paraId="6FCD1002">
            <w:pPr>
              <w:pStyle w:val="31"/>
              <w:rPr>
                <w:color w:val="auto"/>
              </w:rPr>
            </w:pPr>
            <w:r>
              <w:rPr>
                <w:color w:val="auto"/>
              </w:rPr>
              <w:t>在广播电视设施保护范围内，堆放金属物品、易燃易爆物品或者设置金属构件、倾倒腐蚀性物品</w:t>
            </w:r>
          </w:p>
        </w:tc>
        <w:tc>
          <w:tcPr>
            <w:tcW w:w="4507" w:type="dxa"/>
            <w:vMerge w:val="restart"/>
            <w:vAlign w:val="center"/>
          </w:tcPr>
          <w:p w14:paraId="580A94E7">
            <w:pPr>
              <w:pStyle w:val="31"/>
              <w:rPr>
                <w:color w:val="auto"/>
              </w:rPr>
            </w:pPr>
            <w:r>
              <w:rPr>
                <w:color w:val="auto"/>
              </w:rPr>
              <w:t>《广播电视设施保护条例》第二十二条</w:t>
            </w:r>
            <w:r>
              <w:rPr>
                <w:rFonts w:hint="eastAsia"/>
                <w:color w:val="auto"/>
              </w:rPr>
              <w:t>“</w:t>
            </w:r>
            <w:r>
              <w:rPr>
                <w:color w:val="auto"/>
              </w:rPr>
              <w:t>违反本条例规定，在广播电视设施保护范围内，（二）堆放金属物品、易燃易爆物品或者设置金属构件、倾倒腐蚀性物品的，由县级以上人民政府广播电视行政管理部门或者其授权的广播电视设施管理单位责令改正，给予警告，对个人可处2000元以下的罚款，对单位可处2万元以下的罚款。</w:t>
            </w:r>
            <w:r>
              <w:rPr>
                <w:rFonts w:hint="eastAsia"/>
                <w:color w:val="auto"/>
              </w:rPr>
              <w:t>”</w:t>
            </w:r>
          </w:p>
        </w:tc>
        <w:tc>
          <w:tcPr>
            <w:tcW w:w="896" w:type="dxa"/>
            <w:vAlign w:val="center"/>
          </w:tcPr>
          <w:p w14:paraId="3C54F8A5">
            <w:pPr>
              <w:pStyle w:val="29"/>
              <w:rPr>
                <w:color w:val="auto"/>
              </w:rPr>
            </w:pPr>
            <w:r>
              <w:rPr>
                <w:color w:val="auto"/>
              </w:rPr>
              <w:t>较</w:t>
            </w:r>
            <w:r>
              <w:rPr>
                <w:rFonts w:hint="eastAsia"/>
                <w:color w:val="auto"/>
              </w:rPr>
              <w:t>轻违法行为</w:t>
            </w:r>
          </w:p>
        </w:tc>
        <w:tc>
          <w:tcPr>
            <w:tcW w:w="4185" w:type="dxa"/>
            <w:vAlign w:val="center"/>
          </w:tcPr>
          <w:p w14:paraId="09DCF7A0">
            <w:pPr>
              <w:pStyle w:val="31"/>
              <w:rPr>
                <w:color w:val="auto"/>
              </w:rPr>
            </w:pPr>
            <w:r>
              <w:rPr>
                <w:color w:val="auto"/>
              </w:rPr>
              <w:t>责令改正，给予警告，对个人可处1元以上400元以下的罚款，对单位可处1元以上4000元以下的罚款。</w:t>
            </w:r>
          </w:p>
        </w:tc>
        <w:tc>
          <w:tcPr>
            <w:tcW w:w="876" w:type="dxa"/>
            <w:vMerge w:val="restart"/>
            <w:vAlign w:val="center"/>
          </w:tcPr>
          <w:p w14:paraId="46DCAF9E">
            <w:pPr>
              <w:pStyle w:val="29"/>
              <w:rPr>
                <w:color w:val="auto"/>
              </w:rPr>
            </w:pPr>
            <w:r>
              <w:rPr>
                <w:color w:val="auto"/>
              </w:rPr>
              <w:t>县级以上广播电视行政部门</w:t>
            </w:r>
          </w:p>
        </w:tc>
      </w:tr>
      <w:tr w14:paraId="289F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5" w:hRule="atLeast"/>
          <w:jc w:val="center"/>
        </w:trPr>
        <w:tc>
          <w:tcPr>
            <w:tcW w:w="621" w:type="dxa"/>
            <w:vMerge w:val="continue"/>
            <w:vAlign w:val="center"/>
          </w:tcPr>
          <w:p w14:paraId="316CE1EF">
            <w:pPr>
              <w:pStyle w:val="31"/>
              <w:rPr>
                <w:color w:val="auto"/>
              </w:rPr>
            </w:pPr>
          </w:p>
        </w:tc>
        <w:tc>
          <w:tcPr>
            <w:tcW w:w="1652" w:type="dxa"/>
            <w:vMerge w:val="continue"/>
            <w:vAlign w:val="center"/>
          </w:tcPr>
          <w:p w14:paraId="03639FCF">
            <w:pPr>
              <w:pStyle w:val="31"/>
              <w:rPr>
                <w:color w:val="auto"/>
              </w:rPr>
            </w:pPr>
          </w:p>
        </w:tc>
        <w:tc>
          <w:tcPr>
            <w:tcW w:w="4507" w:type="dxa"/>
            <w:vMerge w:val="continue"/>
            <w:vAlign w:val="center"/>
          </w:tcPr>
          <w:p w14:paraId="1896C4B6">
            <w:pPr>
              <w:pStyle w:val="31"/>
              <w:rPr>
                <w:color w:val="auto"/>
              </w:rPr>
            </w:pPr>
          </w:p>
        </w:tc>
        <w:tc>
          <w:tcPr>
            <w:tcW w:w="896" w:type="dxa"/>
            <w:vAlign w:val="center"/>
          </w:tcPr>
          <w:p w14:paraId="11C6675C">
            <w:pPr>
              <w:pStyle w:val="29"/>
              <w:rPr>
                <w:color w:val="auto"/>
              </w:rPr>
            </w:pPr>
            <w:r>
              <w:rPr>
                <w:color w:val="auto"/>
              </w:rPr>
              <w:t>一般违法行为</w:t>
            </w:r>
          </w:p>
        </w:tc>
        <w:tc>
          <w:tcPr>
            <w:tcW w:w="4185" w:type="dxa"/>
            <w:vAlign w:val="center"/>
          </w:tcPr>
          <w:p w14:paraId="3E206F5A">
            <w:pPr>
              <w:pStyle w:val="31"/>
              <w:rPr>
                <w:color w:val="auto"/>
              </w:rPr>
            </w:pPr>
            <w:r>
              <w:rPr>
                <w:color w:val="auto"/>
              </w:rPr>
              <w:t>责令改正，给予警告，对个人可处400元以上1000元以下的罚款，对单位可处4000元以上1万元以下的罚款。</w:t>
            </w:r>
          </w:p>
        </w:tc>
        <w:tc>
          <w:tcPr>
            <w:tcW w:w="876" w:type="dxa"/>
            <w:vMerge w:val="continue"/>
            <w:vAlign w:val="center"/>
          </w:tcPr>
          <w:p w14:paraId="421F2F84">
            <w:pPr>
              <w:pStyle w:val="31"/>
              <w:rPr>
                <w:color w:val="auto"/>
              </w:rPr>
            </w:pPr>
          </w:p>
        </w:tc>
      </w:tr>
      <w:tr w14:paraId="2BCB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5" w:hRule="atLeast"/>
          <w:jc w:val="center"/>
        </w:trPr>
        <w:tc>
          <w:tcPr>
            <w:tcW w:w="621" w:type="dxa"/>
            <w:vMerge w:val="continue"/>
            <w:vAlign w:val="center"/>
          </w:tcPr>
          <w:p w14:paraId="73208A05">
            <w:pPr>
              <w:pStyle w:val="31"/>
              <w:rPr>
                <w:color w:val="auto"/>
              </w:rPr>
            </w:pPr>
          </w:p>
        </w:tc>
        <w:tc>
          <w:tcPr>
            <w:tcW w:w="1652" w:type="dxa"/>
            <w:vMerge w:val="continue"/>
            <w:vAlign w:val="center"/>
          </w:tcPr>
          <w:p w14:paraId="20D86C5B">
            <w:pPr>
              <w:pStyle w:val="31"/>
              <w:rPr>
                <w:color w:val="auto"/>
              </w:rPr>
            </w:pPr>
          </w:p>
        </w:tc>
        <w:tc>
          <w:tcPr>
            <w:tcW w:w="4507" w:type="dxa"/>
            <w:vMerge w:val="continue"/>
            <w:vAlign w:val="center"/>
          </w:tcPr>
          <w:p w14:paraId="0C0AB8E4">
            <w:pPr>
              <w:pStyle w:val="31"/>
              <w:rPr>
                <w:color w:val="auto"/>
              </w:rPr>
            </w:pPr>
          </w:p>
        </w:tc>
        <w:tc>
          <w:tcPr>
            <w:tcW w:w="896" w:type="dxa"/>
            <w:vAlign w:val="center"/>
          </w:tcPr>
          <w:p w14:paraId="0455AF29">
            <w:pPr>
              <w:pStyle w:val="29"/>
              <w:rPr>
                <w:color w:val="auto"/>
              </w:rPr>
            </w:pPr>
            <w:r>
              <w:rPr>
                <w:color w:val="auto"/>
              </w:rPr>
              <w:t>严重违法行为</w:t>
            </w:r>
          </w:p>
        </w:tc>
        <w:tc>
          <w:tcPr>
            <w:tcW w:w="4185" w:type="dxa"/>
            <w:vAlign w:val="center"/>
          </w:tcPr>
          <w:p w14:paraId="6715ABE0">
            <w:pPr>
              <w:pStyle w:val="31"/>
              <w:rPr>
                <w:color w:val="auto"/>
              </w:rPr>
            </w:pPr>
            <w:r>
              <w:rPr>
                <w:color w:val="auto"/>
              </w:rPr>
              <w:t>责令改正，给予警告，对个人可处1000元以上2000元以下的罚款，对单位可处1万元以上2万元以下的罚款。</w:t>
            </w:r>
          </w:p>
        </w:tc>
        <w:tc>
          <w:tcPr>
            <w:tcW w:w="876" w:type="dxa"/>
            <w:vMerge w:val="continue"/>
            <w:vAlign w:val="center"/>
          </w:tcPr>
          <w:p w14:paraId="2DF28ECA">
            <w:pPr>
              <w:pStyle w:val="31"/>
              <w:rPr>
                <w:color w:val="auto"/>
              </w:rPr>
            </w:pPr>
          </w:p>
        </w:tc>
      </w:tr>
      <w:tr w14:paraId="032C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21" w:type="dxa"/>
            <w:vMerge w:val="restart"/>
            <w:vAlign w:val="center"/>
          </w:tcPr>
          <w:p w14:paraId="4B59B0C7">
            <w:pPr>
              <w:pStyle w:val="29"/>
              <w:rPr>
                <w:color w:val="auto"/>
              </w:rPr>
            </w:pPr>
            <w:r>
              <w:rPr>
                <w:color w:val="auto"/>
              </w:rPr>
              <w:t>32</w:t>
            </w:r>
          </w:p>
        </w:tc>
        <w:tc>
          <w:tcPr>
            <w:tcW w:w="1652" w:type="dxa"/>
            <w:vMerge w:val="restart"/>
            <w:vAlign w:val="center"/>
          </w:tcPr>
          <w:p w14:paraId="62A526E8">
            <w:pPr>
              <w:pStyle w:val="31"/>
              <w:rPr>
                <w:color w:val="auto"/>
              </w:rPr>
            </w:pPr>
            <w:r>
              <w:rPr>
                <w:color w:val="auto"/>
              </w:rPr>
              <w:t>在广播电视设施保护范围内，钻探、打桩、抛锚、拖锚、挖沙、取土</w:t>
            </w:r>
          </w:p>
        </w:tc>
        <w:tc>
          <w:tcPr>
            <w:tcW w:w="4507" w:type="dxa"/>
            <w:vMerge w:val="restart"/>
            <w:vAlign w:val="center"/>
          </w:tcPr>
          <w:p w14:paraId="065559B2">
            <w:pPr>
              <w:pStyle w:val="31"/>
              <w:rPr>
                <w:color w:val="auto"/>
              </w:rPr>
            </w:pPr>
            <w:r>
              <w:rPr>
                <w:color w:val="auto"/>
              </w:rPr>
              <w:t>《广播电视设施保护条例》第二十二条</w:t>
            </w:r>
            <w:r>
              <w:rPr>
                <w:rFonts w:hint="eastAsia"/>
                <w:color w:val="auto"/>
              </w:rPr>
              <w:t>“</w:t>
            </w:r>
            <w:r>
              <w:rPr>
                <w:color w:val="auto"/>
              </w:rPr>
              <w:t>违反本条例规定，在广播电视设施保护范围内，（三）钻探、打桩、抛锚、拖锚、挖沙、取土的，由县级以上人民政府广播电视行政管理部门或者其授权的广播电视设施管理单位责令改正，给予警告，对个人可处2000元以下的罚款，对单位可处2万元以下的罚款。</w:t>
            </w:r>
            <w:r>
              <w:rPr>
                <w:rFonts w:hint="eastAsia"/>
                <w:color w:val="auto"/>
              </w:rPr>
              <w:t>”</w:t>
            </w:r>
          </w:p>
        </w:tc>
        <w:tc>
          <w:tcPr>
            <w:tcW w:w="896" w:type="dxa"/>
            <w:vAlign w:val="center"/>
          </w:tcPr>
          <w:p w14:paraId="58F3BB2B">
            <w:pPr>
              <w:pStyle w:val="29"/>
              <w:rPr>
                <w:color w:val="auto"/>
              </w:rPr>
            </w:pPr>
            <w:r>
              <w:rPr>
                <w:color w:val="auto"/>
              </w:rPr>
              <w:t>较</w:t>
            </w:r>
            <w:r>
              <w:rPr>
                <w:rFonts w:hint="eastAsia"/>
                <w:color w:val="auto"/>
              </w:rPr>
              <w:t>轻违法行为</w:t>
            </w:r>
          </w:p>
        </w:tc>
        <w:tc>
          <w:tcPr>
            <w:tcW w:w="4185" w:type="dxa"/>
            <w:vAlign w:val="center"/>
          </w:tcPr>
          <w:p w14:paraId="06213E03">
            <w:pPr>
              <w:pStyle w:val="31"/>
              <w:rPr>
                <w:color w:val="auto"/>
              </w:rPr>
            </w:pPr>
            <w:r>
              <w:rPr>
                <w:color w:val="auto"/>
              </w:rPr>
              <w:t>责令改正，给予警告，对个人可处1元以上400元以下的罚款，对单位可处1元以上4000元以下的罚款。</w:t>
            </w:r>
          </w:p>
        </w:tc>
        <w:tc>
          <w:tcPr>
            <w:tcW w:w="876" w:type="dxa"/>
            <w:vMerge w:val="restart"/>
            <w:vAlign w:val="center"/>
          </w:tcPr>
          <w:p w14:paraId="52030104">
            <w:pPr>
              <w:pStyle w:val="29"/>
              <w:rPr>
                <w:color w:val="auto"/>
              </w:rPr>
            </w:pPr>
            <w:r>
              <w:rPr>
                <w:color w:val="auto"/>
              </w:rPr>
              <w:t>县级以上广播电视行政部门</w:t>
            </w:r>
          </w:p>
        </w:tc>
      </w:tr>
      <w:tr w14:paraId="1473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21" w:type="dxa"/>
            <w:vMerge w:val="continue"/>
            <w:vAlign w:val="center"/>
          </w:tcPr>
          <w:p w14:paraId="081525ED">
            <w:pPr>
              <w:pStyle w:val="29"/>
              <w:rPr>
                <w:color w:val="auto"/>
              </w:rPr>
            </w:pPr>
          </w:p>
        </w:tc>
        <w:tc>
          <w:tcPr>
            <w:tcW w:w="1652" w:type="dxa"/>
            <w:vMerge w:val="continue"/>
            <w:vAlign w:val="center"/>
          </w:tcPr>
          <w:p w14:paraId="00081071">
            <w:pPr>
              <w:pStyle w:val="31"/>
              <w:rPr>
                <w:color w:val="auto"/>
              </w:rPr>
            </w:pPr>
          </w:p>
        </w:tc>
        <w:tc>
          <w:tcPr>
            <w:tcW w:w="4507" w:type="dxa"/>
            <w:vMerge w:val="continue"/>
            <w:vAlign w:val="center"/>
          </w:tcPr>
          <w:p w14:paraId="16CD74E4">
            <w:pPr>
              <w:pStyle w:val="31"/>
              <w:rPr>
                <w:color w:val="auto"/>
              </w:rPr>
            </w:pPr>
          </w:p>
        </w:tc>
        <w:tc>
          <w:tcPr>
            <w:tcW w:w="896" w:type="dxa"/>
            <w:vAlign w:val="center"/>
          </w:tcPr>
          <w:p w14:paraId="32AE50E4">
            <w:pPr>
              <w:pStyle w:val="29"/>
              <w:rPr>
                <w:color w:val="auto"/>
              </w:rPr>
            </w:pPr>
            <w:r>
              <w:rPr>
                <w:color w:val="auto"/>
              </w:rPr>
              <w:t>一般违法行为</w:t>
            </w:r>
          </w:p>
        </w:tc>
        <w:tc>
          <w:tcPr>
            <w:tcW w:w="4185" w:type="dxa"/>
            <w:vAlign w:val="center"/>
          </w:tcPr>
          <w:p w14:paraId="1A4DD1E2">
            <w:pPr>
              <w:pStyle w:val="31"/>
              <w:rPr>
                <w:color w:val="auto"/>
              </w:rPr>
            </w:pPr>
            <w:r>
              <w:rPr>
                <w:color w:val="auto"/>
              </w:rPr>
              <w:t>责令改正，给予警告，对个人可处400元以上1000元以下的罚款，对单位可处4000元以上1万元以下的罚款。</w:t>
            </w:r>
          </w:p>
        </w:tc>
        <w:tc>
          <w:tcPr>
            <w:tcW w:w="876" w:type="dxa"/>
            <w:vMerge w:val="continue"/>
            <w:vAlign w:val="center"/>
          </w:tcPr>
          <w:p w14:paraId="753BE797">
            <w:pPr>
              <w:pStyle w:val="31"/>
              <w:rPr>
                <w:color w:val="auto"/>
              </w:rPr>
            </w:pPr>
          </w:p>
        </w:tc>
      </w:tr>
      <w:tr w14:paraId="6A93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21" w:type="dxa"/>
            <w:vMerge w:val="continue"/>
            <w:vAlign w:val="center"/>
          </w:tcPr>
          <w:p w14:paraId="3651434F">
            <w:pPr>
              <w:pStyle w:val="29"/>
              <w:rPr>
                <w:color w:val="auto"/>
              </w:rPr>
            </w:pPr>
          </w:p>
        </w:tc>
        <w:tc>
          <w:tcPr>
            <w:tcW w:w="1652" w:type="dxa"/>
            <w:vMerge w:val="continue"/>
            <w:vAlign w:val="center"/>
          </w:tcPr>
          <w:p w14:paraId="3F0D9A21">
            <w:pPr>
              <w:pStyle w:val="31"/>
              <w:rPr>
                <w:color w:val="auto"/>
              </w:rPr>
            </w:pPr>
          </w:p>
        </w:tc>
        <w:tc>
          <w:tcPr>
            <w:tcW w:w="4507" w:type="dxa"/>
            <w:vMerge w:val="continue"/>
            <w:vAlign w:val="center"/>
          </w:tcPr>
          <w:p w14:paraId="00AB6C25">
            <w:pPr>
              <w:pStyle w:val="31"/>
              <w:rPr>
                <w:color w:val="auto"/>
              </w:rPr>
            </w:pPr>
          </w:p>
        </w:tc>
        <w:tc>
          <w:tcPr>
            <w:tcW w:w="896" w:type="dxa"/>
            <w:vAlign w:val="center"/>
          </w:tcPr>
          <w:p w14:paraId="3213714C">
            <w:pPr>
              <w:pStyle w:val="29"/>
              <w:rPr>
                <w:color w:val="auto"/>
              </w:rPr>
            </w:pPr>
            <w:r>
              <w:rPr>
                <w:color w:val="auto"/>
              </w:rPr>
              <w:t>严重违法行为</w:t>
            </w:r>
          </w:p>
        </w:tc>
        <w:tc>
          <w:tcPr>
            <w:tcW w:w="4185" w:type="dxa"/>
            <w:vAlign w:val="center"/>
          </w:tcPr>
          <w:p w14:paraId="4481F1F7">
            <w:pPr>
              <w:pStyle w:val="31"/>
              <w:rPr>
                <w:color w:val="auto"/>
              </w:rPr>
            </w:pPr>
            <w:r>
              <w:rPr>
                <w:color w:val="auto"/>
              </w:rPr>
              <w:t>责令改正，给予警告，对个人可处1000元以上2000元以下的罚款，对单位可处1万元以上2万元以下的罚款。</w:t>
            </w:r>
          </w:p>
        </w:tc>
        <w:tc>
          <w:tcPr>
            <w:tcW w:w="876" w:type="dxa"/>
            <w:vMerge w:val="continue"/>
            <w:vAlign w:val="center"/>
          </w:tcPr>
          <w:p w14:paraId="4BB1FC72">
            <w:pPr>
              <w:widowControl/>
              <w:spacing w:line="280" w:lineRule="exact"/>
              <w:rPr>
                <w:rFonts w:ascii="Times New Roman" w:hAnsi="Times New Roman" w:eastAsia="仿宋_GB2312"/>
                <w:kern w:val="0"/>
                <w:sz w:val="22"/>
              </w:rPr>
            </w:pPr>
          </w:p>
        </w:tc>
      </w:tr>
      <w:tr w14:paraId="1A15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21" w:type="dxa"/>
            <w:vMerge w:val="restart"/>
            <w:vAlign w:val="center"/>
          </w:tcPr>
          <w:p w14:paraId="3CF6F6EE">
            <w:pPr>
              <w:pStyle w:val="29"/>
              <w:rPr>
                <w:color w:val="auto"/>
              </w:rPr>
            </w:pPr>
            <w:r>
              <w:rPr>
                <w:color w:val="auto"/>
              </w:rPr>
              <w:t>33</w:t>
            </w:r>
          </w:p>
        </w:tc>
        <w:tc>
          <w:tcPr>
            <w:tcW w:w="1652" w:type="dxa"/>
            <w:vMerge w:val="restart"/>
            <w:vAlign w:val="center"/>
          </w:tcPr>
          <w:p w14:paraId="5C40F218">
            <w:pPr>
              <w:pStyle w:val="31"/>
              <w:rPr>
                <w:color w:val="auto"/>
              </w:rPr>
            </w:pPr>
            <w:r>
              <w:rPr>
                <w:color w:val="auto"/>
              </w:rPr>
              <w:t>在广播电视设施保护范围内，拴系牲畜、悬挂物品、攀附农作物</w:t>
            </w:r>
          </w:p>
        </w:tc>
        <w:tc>
          <w:tcPr>
            <w:tcW w:w="4507" w:type="dxa"/>
            <w:vMerge w:val="restart"/>
            <w:vAlign w:val="center"/>
          </w:tcPr>
          <w:p w14:paraId="50EED464">
            <w:pPr>
              <w:pStyle w:val="31"/>
              <w:rPr>
                <w:color w:val="auto"/>
              </w:rPr>
            </w:pPr>
            <w:r>
              <w:rPr>
                <w:color w:val="auto"/>
              </w:rPr>
              <w:t>《广播电视设施保护条例》第二十二条</w:t>
            </w:r>
            <w:r>
              <w:rPr>
                <w:rFonts w:hint="eastAsia"/>
                <w:color w:val="auto"/>
              </w:rPr>
              <w:t>“</w:t>
            </w:r>
            <w:r>
              <w:rPr>
                <w:color w:val="auto"/>
              </w:rPr>
              <w:t>违反本条例规定，在广播电视设施保护范围内，（四）拴系牲畜、悬挂物品、攀附农作物的，由县级以上人民政府广播电视行政管理部门或者其授权的广播电视设施管理单位责令改正，给予警告，对个人可处2000元以下的罚款，对单位可处2万元以下的罚款。</w:t>
            </w:r>
            <w:r>
              <w:rPr>
                <w:rFonts w:hint="eastAsia"/>
                <w:color w:val="auto"/>
              </w:rPr>
              <w:t>”</w:t>
            </w:r>
          </w:p>
        </w:tc>
        <w:tc>
          <w:tcPr>
            <w:tcW w:w="896" w:type="dxa"/>
            <w:vAlign w:val="center"/>
          </w:tcPr>
          <w:p w14:paraId="7017766F">
            <w:pPr>
              <w:pStyle w:val="29"/>
              <w:rPr>
                <w:color w:val="auto"/>
              </w:rPr>
            </w:pPr>
            <w:r>
              <w:rPr>
                <w:color w:val="auto"/>
              </w:rPr>
              <w:t>较</w:t>
            </w:r>
            <w:r>
              <w:rPr>
                <w:rFonts w:hint="eastAsia"/>
                <w:color w:val="auto"/>
              </w:rPr>
              <w:t>轻违法行为</w:t>
            </w:r>
          </w:p>
        </w:tc>
        <w:tc>
          <w:tcPr>
            <w:tcW w:w="4185" w:type="dxa"/>
            <w:vAlign w:val="center"/>
          </w:tcPr>
          <w:p w14:paraId="024D0AF8">
            <w:pPr>
              <w:pStyle w:val="31"/>
              <w:rPr>
                <w:color w:val="auto"/>
              </w:rPr>
            </w:pPr>
            <w:r>
              <w:rPr>
                <w:color w:val="auto"/>
              </w:rPr>
              <w:t>责令改正，给予警告，对个人可处1元以上400元以下的罚款，对单位可处1元以上4000元以下的罚款。</w:t>
            </w:r>
          </w:p>
        </w:tc>
        <w:tc>
          <w:tcPr>
            <w:tcW w:w="876" w:type="dxa"/>
            <w:vMerge w:val="restart"/>
            <w:vAlign w:val="center"/>
          </w:tcPr>
          <w:p w14:paraId="46640F13">
            <w:pPr>
              <w:pStyle w:val="29"/>
              <w:rPr>
                <w:color w:val="auto"/>
              </w:rPr>
            </w:pPr>
            <w:r>
              <w:rPr>
                <w:color w:val="auto"/>
              </w:rPr>
              <w:t>县级以上广播电视行政部门</w:t>
            </w:r>
          </w:p>
        </w:tc>
      </w:tr>
      <w:tr w14:paraId="4D81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21" w:type="dxa"/>
            <w:vMerge w:val="continue"/>
            <w:vAlign w:val="center"/>
          </w:tcPr>
          <w:p w14:paraId="2539EBFB">
            <w:pPr>
              <w:pStyle w:val="31"/>
              <w:rPr>
                <w:color w:val="auto"/>
              </w:rPr>
            </w:pPr>
          </w:p>
        </w:tc>
        <w:tc>
          <w:tcPr>
            <w:tcW w:w="1652" w:type="dxa"/>
            <w:vMerge w:val="continue"/>
            <w:vAlign w:val="center"/>
          </w:tcPr>
          <w:p w14:paraId="0AD3F404">
            <w:pPr>
              <w:pStyle w:val="31"/>
              <w:rPr>
                <w:color w:val="auto"/>
              </w:rPr>
            </w:pPr>
          </w:p>
        </w:tc>
        <w:tc>
          <w:tcPr>
            <w:tcW w:w="4507" w:type="dxa"/>
            <w:vMerge w:val="continue"/>
            <w:vAlign w:val="center"/>
          </w:tcPr>
          <w:p w14:paraId="6BDAEB2A">
            <w:pPr>
              <w:pStyle w:val="31"/>
              <w:rPr>
                <w:color w:val="auto"/>
              </w:rPr>
            </w:pPr>
          </w:p>
        </w:tc>
        <w:tc>
          <w:tcPr>
            <w:tcW w:w="896" w:type="dxa"/>
            <w:vAlign w:val="center"/>
          </w:tcPr>
          <w:p w14:paraId="1DFBE884">
            <w:pPr>
              <w:pStyle w:val="29"/>
              <w:rPr>
                <w:color w:val="auto"/>
              </w:rPr>
            </w:pPr>
            <w:r>
              <w:rPr>
                <w:color w:val="auto"/>
              </w:rPr>
              <w:t>一般违法行为</w:t>
            </w:r>
          </w:p>
        </w:tc>
        <w:tc>
          <w:tcPr>
            <w:tcW w:w="4185" w:type="dxa"/>
            <w:vAlign w:val="center"/>
          </w:tcPr>
          <w:p w14:paraId="5FBD6202">
            <w:pPr>
              <w:pStyle w:val="31"/>
              <w:rPr>
                <w:color w:val="auto"/>
              </w:rPr>
            </w:pPr>
            <w:r>
              <w:rPr>
                <w:color w:val="auto"/>
              </w:rPr>
              <w:t>责令改正，给予警告，对个人可处400元以上1000元以下的罚款，对单位可处4000元以上1万元以下的罚款。</w:t>
            </w:r>
          </w:p>
        </w:tc>
        <w:tc>
          <w:tcPr>
            <w:tcW w:w="876" w:type="dxa"/>
            <w:vMerge w:val="continue"/>
            <w:vAlign w:val="center"/>
          </w:tcPr>
          <w:p w14:paraId="564AFACE">
            <w:pPr>
              <w:pStyle w:val="31"/>
              <w:rPr>
                <w:color w:val="auto"/>
              </w:rPr>
            </w:pPr>
          </w:p>
        </w:tc>
      </w:tr>
      <w:tr w14:paraId="0BD9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21" w:type="dxa"/>
            <w:vMerge w:val="continue"/>
            <w:vAlign w:val="center"/>
          </w:tcPr>
          <w:p w14:paraId="06D7A1B1">
            <w:pPr>
              <w:pStyle w:val="31"/>
              <w:rPr>
                <w:color w:val="auto"/>
              </w:rPr>
            </w:pPr>
          </w:p>
        </w:tc>
        <w:tc>
          <w:tcPr>
            <w:tcW w:w="1652" w:type="dxa"/>
            <w:vMerge w:val="continue"/>
            <w:vAlign w:val="center"/>
          </w:tcPr>
          <w:p w14:paraId="4EB13726">
            <w:pPr>
              <w:pStyle w:val="31"/>
              <w:rPr>
                <w:color w:val="auto"/>
              </w:rPr>
            </w:pPr>
          </w:p>
        </w:tc>
        <w:tc>
          <w:tcPr>
            <w:tcW w:w="4507" w:type="dxa"/>
            <w:vMerge w:val="continue"/>
            <w:vAlign w:val="center"/>
          </w:tcPr>
          <w:p w14:paraId="7C864411">
            <w:pPr>
              <w:pStyle w:val="31"/>
              <w:rPr>
                <w:color w:val="auto"/>
              </w:rPr>
            </w:pPr>
          </w:p>
        </w:tc>
        <w:tc>
          <w:tcPr>
            <w:tcW w:w="896" w:type="dxa"/>
            <w:vAlign w:val="center"/>
          </w:tcPr>
          <w:p w14:paraId="09A5FC6B">
            <w:pPr>
              <w:pStyle w:val="29"/>
              <w:rPr>
                <w:color w:val="auto"/>
              </w:rPr>
            </w:pPr>
            <w:r>
              <w:rPr>
                <w:color w:val="auto"/>
              </w:rPr>
              <w:t>严重违法行为</w:t>
            </w:r>
          </w:p>
        </w:tc>
        <w:tc>
          <w:tcPr>
            <w:tcW w:w="4185" w:type="dxa"/>
            <w:vAlign w:val="center"/>
          </w:tcPr>
          <w:p w14:paraId="1F74B4A0">
            <w:pPr>
              <w:pStyle w:val="31"/>
              <w:rPr>
                <w:color w:val="auto"/>
              </w:rPr>
            </w:pPr>
            <w:r>
              <w:rPr>
                <w:color w:val="auto"/>
              </w:rPr>
              <w:t>责令改正，给予警告，对个人可处1000元以上2000元以下的罚款，对单位可处1万元以上2万元以下的罚款。</w:t>
            </w:r>
          </w:p>
        </w:tc>
        <w:tc>
          <w:tcPr>
            <w:tcW w:w="876" w:type="dxa"/>
            <w:vMerge w:val="continue"/>
            <w:vAlign w:val="center"/>
          </w:tcPr>
          <w:p w14:paraId="499C597D">
            <w:pPr>
              <w:pStyle w:val="31"/>
              <w:rPr>
                <w:color w:val="auto"/>
              </w:rPr>
            </w:pPr>
          </w:p>
        </w:tc>
      </w:tr>
      <w:tr w14:paraId="0D20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21" w:type="dxa"/>
            <w:vMerge w:val="restart"/>
            <w:vAlign w:val="center"/>
          </w:tcPr>
          <w:p w14:paraId="17C089D7">
            <w:pPr>
              <w:pStyle w:val="29"/>
              <w:rPr>
                <w:color w:val="auto"/>
              </w:rPr>
            </w:pPr>
            <w:r>
              <w:rPr>
                <w:color w:val="auto"/>
              </w:rPr>
              <w:t>34</w:t>
            </w:r>
          </w:p>
        </w:tc>
        <w:tc>
          <w:tcPr>
            <w:tcW w:w="1652" w:type="dxa"/>
            <w:vMerge w:val="restart"/>
            <w:vAlign w:val="center"/>
          </w:tcPr>
          <w:p w14:paraId="761898BD">
            <w:pPr>
              <w:pStyle w:val="31"/>
              <w:rPr>
                <w:color w:val="auto"/>
              </w:rPr>
            </w:pPr>
            <w:r>
              <w:rPr>
                <w:color w:val="auto"/>
              </w:rPr>
              <w:t>未经同意，擅自在广播电视传输线路保护范围内堆放笨重物品、种植树木、平整土地</w:t>
            </w:r>
          </w:p>
        </w:tc>
        <w:tc>
          <w:tcPr>
            <w:tcW w:w="4507" w:type="dxa"/>
            <w:vMerge w:val="restart"/>
            <w:vAlign w:val="center"/>
          </w:tcPr>
          <w:p w14:paraId="325F5713">
            <w:pPr>
              <w:pStyle w:val="31"/>
              <w:rPr>
                <w:color w:val="auto"/>
              </w:rPr>
            </w:pPr>
            <w:r>
              <w:rPr>
                <w:color w:val="auto"/>
              </w:rPr>
              <w:t>《广播电视设施保护条例》第二十三条</w:t>
            </w:r>
            <w:r>
              <w:rPr>
                <w:rFonts w:hint="eastAsia"/>
                <w:color w:val="auto"/>
              </w:rPr>
              <w:t>“</w:t>
            </w:r>
            <w:r>
              <w:rPr>
                <w:color w:val="auto"/>
              </w:rPr>
              <w:t>违反本条例规定，未经同意，擅自（一）在广播电视传输线路保护范围内堆放笨重物品、种植树木、平整土地的，由县级以上人民政府广播电视行政管理部门或者其授权的广播电视设施管理单位责令改正，对个人可处以2000元以下的罚款，对单位可处以1万元以下的罚款。</w:t>
            </w:r>
            <w:r>
              <w:rPr>
                <w:rFonts w:hint="eastAsia"/>
                <w:color w:val="auto"/>
              </w:rPr>
              <w:t>”</w:t>
            </w:r>
          </w:p>
        </w:tc>
        <w:tc>
          <w:tcPr>
            <w:tcW w:w="896" w:type="dxa"/>
            <w:vAlign w:val="center"/>
          </w:tcPr>
          <w:p w14:paraId="1A71E667">
            <w:pPr>
              <w:pStyle w:val="29"/>
              <w:rPr>
                <w:color w:val="auto"/>
              </w:rPr>
            </w:pPr>
            <w:r>
              <w:rPr>
                <w:color w:val="auto"/>
              </w:rPr>
              <w:t>较</w:t>
            </w:r>
            <w:r>
              <w:rPr>
                <w:rFonts w:hint="eastAsia"/>
                <w:color w:val="auto"/>
              </w:rPr>
              <w:t>轻违法行为</w:t>
            </w:r>
          </w:p>
        </w:tc>
        <w:tc>
          <w:tcPr>
            <w:tcW w:w="4185" w:type="dxa"/>
            <w:vAlign w:val="center"/>
          </w:tcPr>
          <w:p w14:paraId="124DB1AA">
            <w:pPr>
              <w:pStyle w:val="31"/>
              <w:rPr>
                <w:color w:val="auto"/>
              </w:rPr>
            </w:pPr>
            <w:r>
              <w:rPr>
                <w:color w:val="auto"/>
              </w:rPr>
              <w:t>责令改正，对个人可处1元以上400元以下的罚款，对单位可处1元以上2000元以下的罚款。</w:t>
            </w:r>
          </w:p>
        </w:tc>
        <w:tc>
          <w:tcPr>
            <w:tcW w:w="876" w:type="dxa"/>
            <w:vMerge w:val="restart"/>
            <w:vAlign w:val="center"/>
          </w:tcPr>
          <w:p w14:paraId="74E78721">
            <w:pPr>
              <w:pStyle w:val="29"/>
              <w:rPr>
                <w:color w:val="auto"/>
              </w:rPr>
            </w:pPr>
            <w:r>
              <w:rPr>
                <w:color w:val="auto"/>
              </w:rPr>
              <w:t>县级以上广播电视行政部门</w:t>
            </w:r>
          </w:p>
        </w:tc>
      </w:tr>
      <w:tr w14:paraId="3EAE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21" w:type="dxa"/>
            <w:vMerge w:val="continue"/>
            <w:vAlign w:val="center"/>
          </w:tcPr>
          <w:p w14:paraId="464B9476">
            <w:pPr>
              <w:pStyle w:val="29"/>
              <w:rPr>
                <w:color w:val="auto"/>
              </w:rPr>
            </w:pPr>
          </w:p>
        </w:tc>
        <w:tc>
          <w:tcPr>
            <w:tcW w:w="1652" w:type="dxa"/>
            <w:vMerge w:val="continue"/>
            <w:vAlign w:val="center"/>
          </w:tcPr>
          <w:p w14:paraId="6EB90A44">
            <w:pPr>
              <w:pStyle w:val="31"/>
              <w:rPr>
                <w:color w:val="auto"/>
              </w:rPr>
            </w:pPr>
          </w:p>
        </w:tc>
        <w:tc>
          <w:tcPr>
            <w:tcW w:w="4507" w:type="dxa"/>
            <w:vMerge w:val="continue"/>
            <w:vAlign w:val="center"/>
          </w:tcPr>
          <w:p w14:paraId="364E92B2">
            <w:pPr>
              <w:pStyle w:val="31"/>
              <w:rPr>
                <w:color w:val="auto"/>
              </w:rPr>
            </w:pPr>
          </w:p>
        </w:tc>
        <w:tc>
          <w:tcPr>
            <w:tcW w:w="896" w:type="dxa"/>
            <w:vAlign w:val="center"/>
          </w:tcPr>
          <w:p w14:paraId="6B73A3C9">
            <w:pPr>
              <w:pStyle w:val="29"/>
              <w:rPr>
                <w:color w:val="auto"/>
              </w:rPr>
            </w:pPr>
            <w:r>
              <w:rPr>
                <w:color w:val="auto"/>
              </w:rPr>
              <w:t>一般违法行为</w:t>
            </w:r>
          </w:p>
        </w:tc>
        <w:tc>
          <w:tcPr>
            <w:tcW w:w="4185" w:type="dxa"/>
            <w:vAlign w:val="center"/>
          </w:tcPr>
          <w:p w14:paraId="327E200F">
            <w:pPr>
              <w:pStyle w:val="31"/>
              <w:rPr>
                <w:color w:val="auto"/>
              </w:rPr>
            </w:pPr>
            <w:r>
              <w:rPr>
                <w:color w:val="auto"/>
              </w:rPr>
              <w:t>责令改正，对个人可处400元以上1000元以下的罚款，对单位可处2000元以上5000元以下的罚款。</w:t>
            </w:r>
          </w:p>
        </w:tc>
        <w:tc>
          <w:tcPr>
            <w:tcW w:w="876" w:type="dxa"/>
            <w:vMerge w:val="continue"/>
            <w:vAlign w:val="center"/>
          </w:tcPr>
          <w:p w14:paraId="0730CB54">
            <w:pPr>
              <w:pStyle w:val="29"/>
              <w:rPr>
                <w:color w:val="auto"/>
              </w:rPr>
            </w:pPr>
          </w:p>
        </w:tc>
      </w:tr>
      <w:tr w14:paraId="2CA6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21" w:type="dxa"/>
            <w:vMerge w:val="continue"/>
            <w:vAlign w:val="center"/>
          </w:tcPr>
          <w:p w14:paraId="61309F2A">
            <w:pPr>
              <w:pStyle w:val="29"/>
              <w:rPr>
                <w:color w:val="auto"/>
              </w:rPr>
            </w:pPr>
          </w:p>
        </w:tc>
        <w:tc>
          <w:tcPr>
            <w:tcW w:w="1652" w:type="dxa"/>
            <w:vMerge w:val="continue"/>
            <w:vAlign w:val="center"/>
          </w:tcPr>
          <w:p w14:paraId="744E6480">
            <w:pPr>
              <w:pStyle w:val="31"/>
              <w:rPr>
                <w:color w:val="auto"/>
              </w:rPr>
            </w:pPr>
          </w:p>
        </w:tc>
        <w:tc>
          <w:tcPr>
            <w:tcW w:w="4507" w:type="dxa"/>
            <w:vMerge w:val="continue"/>
            <w:vAlign w:val="center"/>
          </w:tcPr>
          <w:p w14:paraId="37D7CCAA">
            <w:pPr>
              <w:pStyle w:val="31"/>
              <w:rPr>
                <w:color w:val="auto"/>
              </w:rPr>
            </w:pPr>
          </w:p>
        </w:tc>
        <w:tc>
          <w:tcPr>
            <w:tcW w:w="896" w:type="dxa"/>
            <w:vAlign w:val="center"/>
          </w:tcPr>
          <w:p w14:paraId="588C0F65">
            <w:pPr>
              <w:pStyle w:val="29"/>
              <w:rPr>
                <w:color w:val="auto"/>
              </w:rPr>
            </w:pPr>
            <w:r>
              <w:rPr>
                <w:color w:val="auto"/>
              </w:rPr>
              <w:t>严重违法行为</w:t>
            </w:r>
          </w:p>
        </w:tc>
        <w:tc>
          <w:tcPr>
            <w:tcW w:w="4185" w:type="dxa"/>
            <w:vAlign w:val="center"/>
          </w:tcPr>
          <w:p w14:paraId="346C456C">
            <w:pPr>
              <w:pStyle w:val="31"/>
              <w:rPr>
                <w:color w:val="auto"/>
              </w:rPr>
            </w:pPr>
            <w:r>
              <w:rPr>
                <w:color w:val="auto"/>
              </w:rPr>
              <w:t>责令改正，对个人可处1000元以上2000元以下的罚款，对单位可处5000元以上1万元以下的罚款。</w:t>
            </w:r>
          </w:p>
        </w:tc>
        <w:tc>
          <w:tcPr>
            <w:tcW w:w="876" w:type="dxa"/>
            <w:vMerge w:val="continue"/>
            <w:vAlign w:val="center"/>
          </w:tcPr>
          <w:p w14:paraId="7C698CAB">
            <w:pPr>
              <w:pStyle w:val="29"/>
              <w:rPr>
                <w:color w:val="auto"/>
              </w:rPr>
            </w:pPr>
          </w:p>
        </w:tc>
      </w:tr>
      <w:tr w14:paraId="105F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21" w:type="dxa"/>
            <w:vMerge w:val="restart"/>
            <w:vAlign w:val="center"/>
          </w:tcPr>
          <w:p w14:paraId="727EE1A3">
            <w:pPr>
              <w:pStyle w:val="29"/>
              <w:rPr>
                <w:color w:val="auto"/>
              </w:rPr>
            </w:pPr>
            <w:r>
              <w:rPr>
                <w:color w:val="auto"/>
              </w:rPr>
              <w:t>35</w:t>
            </w:r>
          </w:p>
        </w:tc>
        <w:tc>
          <w:tcPr>
            <w:tcW w:w="1652" w:type="dxa"/>
            <w:vMerge w:val="restart"/>
            <w:vAlign w:val="center"/>
          </w:tcPr>
          <w:p w14:paraId="31C45EC7">
            <w:pPr>
              <w:pStyle w:val="31"/>
              <w:rPr>
                <w:color w:val="auto"/>
              </w:rPr>
            </w:pPr>
            <w:r>
              <w:rPr>
                <w:color w:val="auto"/>
              </w:rPr>
              <w:t>未经同意，擅自在天线、馈线保护范围外进行烧荒等</w:t>
            </w:r>
          </w:p>
        </w:tc>
        <w:tc>
          <w:tcPr>
            <w:tcW w:w="4507" w:type="dxa"/>
            <w:vMerge w:val="restart"/>
            <w:vAlign w:val="center"/>
          </w:tcPr>
          <w:p w14:paraId="2EF72594">
            <w:pPr>
              <w:pStyle w:val="31"/>
              <w:rPr>
                <w:color w:val="auto"/>
              </w:rPr>
            </w:pPr>
            <w:r>
              <w:rPr>
                <w:color w:val="auto"/>
              </w:rPr>
              <w:t>《广播电视设施保护条例》第二十三条</w:t>
            </w:r>
            <w:r>
              <w:rPr>
                <w:rFonts w:hint="eastAsia"/>
                <w:color w:val="auto"/>
              </w:rPr>
              <w:t>“</w:t>
            </w:r>
            <w:r>
              <w:rPr>
                <w:color w:val="auto"/>
              </w:rPr>
              <w:t>违反本条例规定，未经同意，擅自（二）在天线、馈线保护范围外进行烧荒等的，由县级以上人民政府广播电视行政管理部门或者其授权的广播电视设施管理单位责令改正，对个人可处以2000元以下的罚款，对单位可处以1万元以下的罚款。</w:t>
            </w:r>
            <w:r>
              <w:rPr>
                <w:rFonts w:hint="eastAsia"/>
                <w:color w:val="auto"/>
              </w:rPr>
              <w:t>”</w:t>
            </w:r>
          </w:p>
        </w:tc>
        <w:tc>
          <w:tcPr>
            <w:tcW w:w="896" w:type="dxa"/>
            <w:vAlign w:val="center"/>
          </w:tcPr>
          <w:p w14:paraId="7EA0B559">
            <w:pPr>
              <w:pStyle w:val="29"/>
              <w:rPr>
                <w:color w:val="auto"/>
              </w:rPr>
            </w:pPr>
            <w:r>
              <w:rPr>
                <w:color w:val="auto"/>
              </w:rPr>
              <w:t>较</w:t>
            </w:r>
            <w:r>
              <w:rPr>
                <w:rFonts w:hint="eastAsia"/>
                <w:color w:val="auto"/>
              </w:rPr>
              <w:t>轻违法行为</w:t>
            </w:r>
          </w:p>
        </w:tc>
        <w:tc>
          <w:tcPr>
            <w:tcW w:w="4185" w:type="dxa"/>
            <w:vAlign w:val="center"/>
          </w:tcPr>
          <w:p w14:paraId="308BD9D2">
            <w:pPr>
              <w:pStyle w:val="31"/>
              <w:rPr>
                <w:color w:val="auto"/>
              </w:rPr>
            </w:pPr>
            <w:r>
              <w:rPr>
                <w:color w:val="auto"/>
              </w:rPr>
              <w:t>责令改正，对个人可处1元以上400元以下的罚款，对单位可处1元以上2000元以下的罚款。</w:t>
            </w:r>
          </w:p>
        </w:tc>
        <w:tc>
          <w:tcPr>
            <w:tcW w:w="876" w:type="dxa"/>
            <w:vMerge w:val="restart"/>
            <w:vAlign w:val="center"/>
          </w:tcPr>
          <w:p w14:paraId="3B8BD011">
            <w:pPr>
              <w:pStyle w:val="29"/>
              <w:rPr>
                <w:color w:val="auto"/>
              </w:rPr>
            </w:pPr>
            <w:r>
              <w:rPr>
                <w:color w:val="auto"/>
              </w:rPr>
              <w:t>县级以上广播电视行政部门</w:t>
            </w:r>
          </w:p>
        </w:tc>
      </w:tr>
      <w:tr w14:paraId="4A65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21" w:type="dxa"/>
            <w:vMerge w:val="continue"/>
            <w:vAlign w:val="center"/>
          </w:tcPr>
          <w:p w14:paraId="22EF529B">
            <w:pPr>
              <w:pStyle w:val="31"/>
              <w:rPr>
                <w:color w:val="auto"/>
              </w:rPr>
            </w:pPr>
          </w:p>
        </w:tc>
        <w:tc>
          <w:tcPr>
            <w:tcW w:w="1652" w:type="dxa"/>
            <w:vMerge w:val="continue"/>
            <w:vAlign w:val="center"/>
          </w:tcPr>
          <w:p w14:paraId="1354DA01">
            <w:pPr>
              <w:pStyle w:val="31"/>
              <w:rPr>
                <w:color w:val="auto"/>
              </w:rPr>
            </w:pPr>
          </w:p>
        </w:tc>
        <w:tc>
          <w:tcPr>
            <w:tcW w:w="4507" w:type="dxa"/>
            <w:vMerge w:val="continue"/>
            <w:vAlign w:val="center"/>
          </w:tcPr>
          <w:p w14:paraId="39836991">
            <w:pPr>
              <w:pStyle w:val="31"/>
              <w:rPr>
                <w:color w:val="auto"/>
              </w:rPr>
            </w:pPr>
          </w:p>
        </w:tc>
        <w:tc>
          <w:tcPr>
            <w:tcW w:w="896" w:type="dxa"/>
            <w:vAlign w:val="center"/>
          </w:tcPr>
          <w:p w14:paraId="5E23CF8D">
            <w:pPr>
              <w:pStyle w:val="29"/>
              <w:rPr>
                <w:color w:val="auto"/>
              </w:rPr>
            </w:pPr>
            <w:r>
              <w:rPr>
                <w:color w:val="auto"/>
              </w:rPr>
              <w:t>一般违法行为</w:t>
            </w:r>
          </w:p>
        </w:tc>
        <w:tc>
          <w:tcPr>
            <w:tcW w:w="4185" w:type="dxa"/>
            <w:vAlign w:val="center"/>
          </w:tcPr>
          <w:p w14:paraId="52128067">
            <w:pPr>
              <w:pStyle w:val="31"/>
              <w:rPr>
                <w:color w:val="auto"/>
              </w:rPr>
            </w:pPr>
            <w:r>
              <w:rPr>
                <w:color w:val="auto"/>
              </w:rPr>
              <w:t>责令改正，对个人可处400元以上1000元以下的罚款，对单位可处2000元以上5000元以下的罚款。</w:t>
            </w:r>
          </w:p>
        </w:tc>
        <w:tc>
          <w:tcPr>
            <w:tcW w:w="876" w:type="dxa"/>
            <w:vMerge w:val="continue"/>
            <w:vAlign w:val="center"/>
          </w:tcPr>
          <w:p w14:paraId="5B0C0D8D">
            <w:pPr>
              <w:pStyle w:val="31"/>
              <w:rPr>
                <w:color w:val="auto"/>
              </w:rPr>
            </w:pPr>
          </w:p>
        </w:tc>
      </w:tr>
      <w:tr w14:paraId="788A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21" w:type="dxa"/>
            <w:vMerge w:val="continue"/>
            <w:vAlign w:val="center"/>
          </w:tcPr>
          <w:p w14:paraId="4C6BAA89">
            <w:pPr>
              <w:pStyle w:val="31"/>
              <w:rPr>
                <w:color w:val="auto"/>
              </w:rPr>
            </w:pPr>
          </w:p>
        </w:tc>
        <w:tc>
          <w:tcPr>
            <w:tcW w:w="1652" w:type="dxa"/>
            <w:vMerge w:val="continue"/>
            <w:vAlign w:val="center"/>
          </w:tcPr>
          <w:p w14:paraId="13394249">
            <w:pPr>
              <w:pStyle w:val="31"/>
              <w:rPr>
                <w:color w:val="auto"/>
              </w:rPr>
            </w:pPr>
          </w:p>
        </w:tc>
        <w:tc>
          <w:tcPr>
            <w:tcW w:w="4507" w:type="dxa"/>
            <w:vMerge w:val="continue"/>
            <w:vAlign w:val="center"/>
          </w:tcPr>
          <w:p w14:paraId="273CB624">
            <w:pPr>
              <w:pStyle w:val="31"/>
              <w:rPr>
                <w:color w:val="auto"/>
              </w:rPr>
            </w:pPr>
          </w:p>
        </w:tc>
        <w:tc>
          <w:tcPr>
            <w:tcW w:w="896" w:type="dxa"/>
            <w:vAlign w:val="center"/>
          </w:tcPr>
          <w:p w14:paraId="4E0B6BF5">
            <w:pPr>
              <w:pStyle w:val="29"/>
              <w:rPr>
                <w:color w:val="auto"/>
              </w:rPr>
            </w:pPr>
            <w:r>
              <w:rPr>
                <w:color w:val="auto"/>
              </w:rPr>
              <w:t>严重违法行为</w:t>
            </w:r>
          </w:p>
        </w:tc>
        <w:tc>
          <w:tcPr>
            <w:tcW w:w="4185" w:type="dxa"/>
            <w:vAlign w:val="center"/>
          </w:tcPr>
          <w:p w14:paraId="2BC1A216">
            <w:pPr>
              <w:pStyle w:val="31"/>
              <w:rPr>
                <w:color w:val="auto"/>
              </w:rPr>
            </w:pPr>
            <w:r>
              <w:rPr>
                <w:color w:val="auto"/>
              </w:rPr>
              <w:t>责令改正，对个人可处1000元以上2000元以下的罚款，对单位可处5000元以上1万元以下的罚款。</w:t>
            </w:r>
          </w:p>
        </w:tc>
        <w:tc>
          <w:tcPr>
            <w:tcW w:w="876" w:type="dxa"/>
            <w:vMerge w:val="continue"/>
            <w:vAlign w:val="center"/>
          </w:tcPr>
          <w:p w14:paraId="29807878">
            <w:pPr>
              <w:pStyle w:val="31"/>
              <w:rPr>
                <w:color w:val="auto"/>
              </w:rPr>
            </w:pPr>
          </w:p>
        </w:tc>
      </w:tr>
      <w:tr w14:paraId="5748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95" w:hRule="atLeast"/>
          <w:jc w:val="center"/>
        </w:trPr>
        <w:tc>
          <w:tcPr>
            <w:tcW w:w="621" w:type="dxa"/>
            <w:vMerge w:val="restart"/>
            <w:vAlign w:val="center"/>
          </w:tcPr>
          <w:p w14:paraId="03D3F634">
            <w:pPr>
              <w:pStyle w:val="29"/>
              <w:rPr>
                <w:color w:val="auto"/>
              </w:rPr>
            </w:pPr>
            <w:r>
              <w:rPr>
                <w:color w:val="auto"/>
              </w:rPr>
              <w:t>36</w:t>
            </w:r>
          </w:p>
        </w:tc>
        <w:tc>
          <w:tcPr>
            <w:tcW w:w="1652" w:type="dxa"/>
            <w:vMerge w:val="restart"/>
            <w:vAlign w:val="center"/>
          </w:tcPr>
          <w:p w14:paraId="1BC987A7">
            <w:pPr>
              <w:pStyle w:val="31"/>
              <w:rPr>
                <w:color w:val="auto"/>
              </w:rPr>
            </w:pPr>
            <w:r>
              <w:rPr>
                <w:color w:val="auto"/>
              </w:rPr>
              <w:t>未经同意，擅自在广播电视传输线路上接挂、调整、安装、插接收听、收视设备</w:t>
            </w:r>
          </w:p>
        </w:tc>
        <w:tc>
          <w:tcPr>
            <w:tcW w:w="4507" w:type="dxa"/>
            <w:vMerge w:val="restart"/>
            <w:vAlign w:val="center"/>
          </w:tcPr>
          <w:p w14:paraId="0868CFFB">
            <w:pPr>
              <w:pStyle w:val="31"/>
              <w:rPr>
                <w:color w:val="auto"/>
              </w:rPr>
            </w:pPr>
            <w:r>
              <w:rPr>
                <w:color w:val="auto"/>
              </w:rPr>
              <w:t>《广播电视设施保护条例》第二十三条</w:t>
            </w:r>
            <w:r>
              <w:rPr>
                <w:rFonts w:hint="eastAsia"/>
                <w:color w:val="auto"/>
              </w:rPr>
              <w:t>“</w:t>
            </w:r>
            <w:r>
              <w:rPr>
                <w:color w:val="auto"/>
              </w:rPr>
              <w:t>违反本条例规定，未经同意，擅自（三）在广播电视传输线路上接挂、调整、安装、插接收听、收视设备的，由县级以上人民政府广播电视行政管理部门或者其授权的广播电视设施管理单位责令改正，对个人可处以2000元以下的罚款，对单位可处以1万元以下的罚款。</w:t>
            </w:r>
            <w:r>
              <w:rPr>
                <w:rFonts w:hint="eastAsia"/>
                <w:color w:val="auto"/>
              </w:rPr>
              <w:t>”</w:t>
            </w:r>
          </w:p>
        </w:tc>
        <w:tc>
          <w:tcPr>
            <w:tcW w:w="896" w:type="dxa"/>
            <w:vAlign w:val="center"/>
          </w:tcPr>
          <w:p w14:paraId="2B08D1E2">
            <w:pPr>
              <w:pStyle w:val="29"/>
              <w:rPr>
                <w:color w:val="auto"/>
              </w:rPr>
            </w:pPr>
            <w:r>
              <w:rPr>
                <w:color w:val="auto"/>
              </w:rPr>
              <w:t>较</w:t>
            </w:r>
            <w:r>
              <w:rPr>
                <w:rFonts w:hint="eastAsia"/>
                <w:color w:val="auto"/>
              </w:rPr>
              <w:t>轻违法行为</w:t>
            </w:r>
          </w:p>
        </w:tc>
        <w:tc>
          <w:tcPr>
            <w:tcW w:w="4185" w:type="dxa"/>
            <w:vAlign w:val="center"/>
          </w:tcPr>
          <w:p w14:paraId="4D7250EB">
            <w:pPr>
              <w:pStyle w:val="31"/>
              <w:rPr>
                <w:color w:val="auto"/>
              </w:rPr>
            </w:pPr>
            <w:r>
              <w:rPr>
                <w:color w:val="auto"/>
              </w:rPr>
              <w:t>责令改正，对个人可处1元以上400元以下的罚款，对单位可处1元以上2000元以下的罚款。</w:t>
            </w:r>
          </w:p>
        </w:tc>
        <w:tc>
          <w:tcPr>
            <w:tcW w:w="876" w:type="dxa"/>
            <w:vMerge w:val="restart"/>
            <w:vAlign w:val="center"/>
          </w:tcPr>
          <w:p w14:paraId="415C3401">
            <w:pPr>
              <w:pStyle w:val="29"/>
              <w:rPr>
                <w:color w:val="auto"/>
              </w:rPr>
            </w:pPr>
            <w:r>
              <w:rPr>
                <w:color w:val="auto"/>
              </w:rPr>
              <w:t>县级以上广播电视行政部门</w:t>
            </w:r>
          </w:p>
        </w:tc>
      </w:tr>
      <w:tr w14:paraId="1476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95" w:hRule="atLeast"/>
          <w:jc w:val="center"/>
        </w:trPr>
        <w:tc>
          <w:tcPr>
            <w:tcW w:w="621" w:type="dxa"/>
            <w:vMerge w:val="continue"/>
            <w:vAlign w:val="center"/>
          </w:tcPr>
          <w:p w14:paraId="15B4A5D6">
            <w:pPr>
              <w:pStyle w:val="29"/>
              <w:rPr>
                <w:color w:val="auto"/>
              </w:rPr>
            </w:pPr>
          </w:p>
        </w:tc>
        <w:tc>
          <w:tcPr>
            <w:tcW w:w="1652" w:type="dxa"/>
            <w:vMerge w:val="continue"/>
            <w:vAlign w:val="center"/>
          </w:tcPr>
          <w:p w14:paraId="556F7EC4">
            <w:pPr>
              <w:pStyle w:val="31"/>
              <w:rPr>
                <w:color w:val="auto"/>
              </w:rPr>
            </w:pPr>
          </w:p>
        </w:tc>
        <w:tc>
          <w:tcPr>
            <w:tcW w:w="4507" w:type="dxa"/>
            <w:vMerge w:val="continue"/>
            <w:vAlign w:val="center"/>
          </w:tcPr>
          <w:p w14:paraId="5FEEA87B">
            <w:pPr>
              <w:pStyle w:val="31"/>
              <w:rPr>
                <w:color w:val="auto"/>
              </w:rPr>
            </w:pPr>
          </w:p>
        </w:tc>
        <w:tc>
          <w:tcPr>
            <w:tcW w:w="896" w:type="dxa"/>
            <w:vAlign w:val="center"/>
          </w:tcPr>
          <w:p w14:paraId="0AE1B2F0">
            <w:pPr>
              <w:pStyle w:val="29"/>
              <w:rPr>
                <w:color w:val="auto"/>
              </w:rPr>
            </w:pPr>
            <w:r>
              <w:rPr>
                <w:color w:val="auto"/>
              </w:rPr>
              <w:t>一般违法行为</w:t>
            </w:r>
          </w:p>
        </w:tc>
        <w:tc>
          <w:tcPr>
            <w:tcW w:w="4185" w:type="dxa"/>
            <w:vAlign w:val="center"/>
          </w:tcPr>
          <w:p w14:paraId="707BD4EE">
            <w:pPr>
              <w:pStyle w:val="31"/>
              <w:rPr>
                <w:color w:val="auto"/>
              </w:rPr>
            </w:pPr>
            <w:r>
              <w:rPr>
                <w:color w:val="auto"/>
              </w:rPr>
              <w:t>责令改正，对个人可处400元以上1000元以下的罚款，对单位可处2000元以上5000元以下的罚款。</w:t>
            </w:r>
          </w:p>
        </w:tc>
        <w:tc>
          <w:tcPr>
            <w:tcW w:w="876" w:type="dxa"/>
            <w:vMerge w:val="continue"/>
            <w:vAlign w:val="center"/>
          </w:tcPr>
          <w:p w14:paraId="5FD0CDAD">
            <w:pPr>
              <w:pStyle w:val="29"/>
              <w:rPr>
                <w:color w:val="auto"/>
              </w:rPr>
            </w:pPr>
          </w:p>
        </w:tc>
      </w:tr>
      <w:tr w14:paraId="67B9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95" w:hRule="atLeast"/>
          <w:jc w:val="center"/>
        </w:trPr>
        <w:tc>
          <w:tcPr>
            <w:tcW w:w="621" w:type="dxa"/>
            <w:vMerge w:val="continue"/>
            <w:vAlign w:val="center"/>
          </w:tcPr>
          <w:p w14:paraId="28BD0F1D">
            <w:pPr>
              <w:pStyle w:val="29"/>
              <w:rPr>
                <w:color w:val="auto"/>
              </w:rPr>
            </w:pPr>
          </w:p>
        </w:tc>
        <w:tc>
          <w:tcPr>
            <w:tcW w:w="1652" w:type="dxa"/>
            <w:vMerge w:val="continue"/>
            <w:vAlign w:val="center"/>
          </w:tcPr>
          <w:p w14:paraId="5BFF304B">
            <w:pPr>
              <w:pStyle w:val="31"/>
              <w:rPr>
                <w:color w:val="auto"/>
              </w:rPr>
            </w:pPr>
          </w:p>
        </w:tc>
        <w:tc>
          <w:tcPr>
            <w:tcW w:w="4507" w:type="dxa"/>
            <w:vMerge w:val="continue"/>
            <w:vAlign w:val="center"/>
          </w:tcPr>
          <w:p w14:paraId="42CDB386">
            <w:pPr>
              <w:pStyle w:val="31"/>
              <w:rPr>
                <w:color w:val="auto"/>
              </w:rPr>
            </w:pPr>
          </w:p>
        </w:tc>
        <w:tc>
          <w:tcPr>
            <w:tcW w:w="896" w:type="dxa"/>
            <w:vAlign w:val="center"/>
          </w:tcPr>
          <w:p w14:paraId="537DF787">
            <w:pPr>
              <w:pStyle w:val="29"/>
              <w:rPr>
                <w:color w:val="auto"/>
              </w:rPr>
            </w:pPr>
            <w:r>
              <w:rPr>
                <w:color w:val="auto"/>
              </w:rPr>
              <w:t>严重违法行为</w:t>
            </w:r>
          </w:p>
        </w:tc>
        <w:tc>
          <w:tcPr>
            <w:tcW w:w="4185" w:type="dxa"/>
            <w:vAlign w:val="center"/>
          </w:tcPr>
          <w:p w14:paraId="4A61244D">
            <w:pPr>
              <w:pStyle w:val="31"/>
              <w:rPr>
                <w:color w:val="auto"/>
              </w:rPr>
            </w:pPr>
            <w:r>
              <w:rPr>
                <w:color w:val="auto"/>
              </w:rPr>
              <w:t>责令改正，对个人可处1000元以上2000元以下的罚款，对单位可处5000元以上1万元以下的罚款。</w:t>
            </w:r>
          </w:p>
        </w:tc>
        <w:tc>
          <w:tcPr>
            <w:tcW w:w="876" w:type="dxa"/>
            <w:vMerge w:val="continue"/>
            <w:vAlign w:val="center"/>
          </w:tcPr>
          <w:p w14:paraId="757A6EFE">
            <w:pPr>
              <w:pStyle w:val="29"/>
              <w:rPr>
                <w:color w:val="auto"/>
              </w:rPr>
            </w:pPr>
          </w:p>
        </w:tc>
      </w:tr>
      <w:tr w14:paraId="29E7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95" w:hRule="atLeast"/>
          <w:jc w:val="center"/>
        </w:trPr>
        <w:tc>
          <w:tcPr>
            <w:tcW w:w="621" w:type="dxa"/>
            <w:vMerge w:val="restart"/>
            <w:vAlign w:val="center"/>
          </w:tcPr>
          <w:p w14:paraId="5150EAF9">
            <w:pPr>
              <w:pStyle w:val="29"/>
              <w:rPr>
                <w:color w:val="auto"/>
              </w:rPr>
            </w:pPr>
            <w:r>
              <w:rPr>
                <w:color w:val="auto"/>
              </w:rPr>
              <w:t>37</w:t>
            </w:r>
          </w:p>
        </w:tc>
        <w:tc>
          <w:tcPr>
            <w:tcW w:w="1652" w:type="dxa"/>
            <w:vMerge w:val="restart"/>
            <w:vAlign w:val="center"/>
          </w:tcPr>
          <w:p w14:paraId="4CED60ED">
            <w:pPr>
              <w:pStyle w:val="31"/>
              <w:rPr>
                <w:color w:val="auto"/>
              </w:rPr>
            </w:pPr>
            <w:r>
              <w:rPr>
                <w:color w:val="auto"/>
              </w:rPr>
              <w:t>未经同意，擅自在天线场地敷设或者在架空传输线路上附挂电力、通信线路</w:t>
            </w:r>
          </w:p>
        </w:tc>
        <w:tc>
          <w:tcPr>
            <w:tcW w:w="4507" w:type="dxa"/>
            <w:vMerge w:val="restart"/>
            <w:vAlign w:val="center"/>
          </w:tcPr>
          <w:p w14:paraId="3E6DED9D">
            <w:pPr>
              <w:pStyle w:val="31"/>
              <w:rPr>
                <w:color w:val="auto"/>
              </w:rPr>
            </w:pPr>
            <w:r>
              <w:rPr>
                <w:color w:val="auto"/>
              </w:rPr>
              <w:t>《广播电视设施保护条例》第二十三条</w:t>
            </w:r>
            <w:r>
              <w:rPr>
                <w:rFonts w:hint="eastAsia"/>
                <w:color w:val="auto"/>
              </w:rPr>
              <w:t>“</w:t>
            </w:r>
            <w:r>
              <w:rPr>
                <w:color w:val="auto"/>
              </w:rPr>
              <w:t>违反本条例规定，未经同意，擅自（四）在天线场地敷设或者在架空传输线路上附挂电力、通信线路的，由县级以上人民政府广播电视行政管理部门或者其授权的广播电视设施管理单位责令改正，对个人可处以2000元以下的罚款，对单位可处以1万元以下的罚款。</w:t>
            </w:r>
            <w:r>
              <w:rPr>
                <w:rFonts w:hint="eastAsia"/>
                <w:color w:val="auto"/>
              </w:rPr>
              <w:t>”</w:t>
            </w:r>
          </w:p>
        </w:tc>
        <w:tc>
          <w:tcPr>
            <w:tcW w:w="896" w:type="dxa"/>
            <w:vAlign w:val="center"/>
          </w:tcPr>
          <w:p w14:paraId="36A0BC99">
            <w:pPr>
              <w:pStyle w:val="29"/>
              <w:rPr>
                <w:color w:val="auto"/>
              </w:rPr>
            </w:pPr>
            <w:r>
              <w:rPr>
                <w:color w:val="auto"/>
              </w:rPr>
              <w:t>较</w:t>
            </w:r>
            <w:r>
              <w:rPr>
                <w:rFonts w:hint="eastAsia"/>
                <w:color w:val="auto"/>
              </w:rPr>
              <w:t>轻违法行为</w:t>
            </w:r>
          </w:p>
        </w:tc>
        <w:tc>
          <w:tcPr>
            <w:tcW w:w="4185" w:type="dxa"/>
            <w:vAlign w:val="center"/>
          </w:tcPr>
          <w:p w14:paraId="125BC69B">
            <w:pPr>
              <w:pStyle w:val="31"/>
              <w:rPr>
                <w:color w:val="auto"/>
              </w:rPr>
            </w:pPr>
            <w:r>
              <w:rPr>
                <w:color w:val="auto"/>
              </w:rPr>
              <w:t>责令改正，对个人可处1元以上400元以下的罚款，对单位可处1元以上2000元以下的罚款。</w:t>
            </w:r>
          </w:p>
        </w:tc>
        <w:tc>
          <w:tcPr>
            <w:tcW w:w="876" w:type="dxa"/>
            <w:vMerge w:val="restart"/>
            <w:vAlign w:val="center"/>
          </w:tcPr>
          <w:p w14:paraId="7B77C0E7">
            <w:pPr>
              <w:pStyle w:val="29"/>
              <w:rPr>
                <w:color w:val="auto"/>
              </w:rPr>
            </w:pPr>
            <w:r>
              <w:rPr>
                <w:color w:val="auto"/>
              </w:rPr>
              <w:t>县级以上广播电视行政部门</w:t>
            </w:r>
          </w:p>
        </w:tc>
      </w:tr>
      <w:tr w14:paraId="7A30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95" w:hRule="atLeast"/>
          <w:jc w:val="center"/>
        </w:trPr>
        <w:tc>
          <w:tcPr>
            <w:tcW w:w="621" w:type="dxa"/>
            <w:vMerge w:val="continue"/>
            <w:vAlign w:val="center"/>
          </w:tcPr>
          <w:p w14:paraId="7074924C">
            <w:pPr>
              <w:pStyle w:val="31"/>
              <w:rPr>
                <w:color w:val="auto"/>
              </w:rPr>
            </w:pPr>
          </w:p>
        </w:tc>
        <w:tc>
          <w:tcPr>
            <w:tcW w:w="1652" w:type="dxa"/>
            <w:vMerge w:val="continue"/>
            <w:vAlign w:val="center"/>
          </w:tcPr>
          <w:p w14:paraId="7E805199">
            <w:pPr>
              <w:pStyle w:val="31"/>
              <w:rPr>
                <w:color w:val="auto"/>
              </w:rPr>
            </w:pPr>
          </w:p>
        </w:tc>
        <w:tc>
          <w:tcPr>
            <w:tcW w:w="4507" w:type="dxa"/>
            <w:vMerge w:val="continue"/>
            <w:vAlign w:val="center"/>
          </w:tcPr>
          <w:p w14:paraId="601320AE">
            <w:pPr>
              <w:pStyle w:val="31"/>
              <w:rPr>
                <w:color w:val="auto"/>
              </w:rPr>
            </w:pPr>
          </w:p>
        </w:tc>
        <w:tc>
          <w:tcPr>
            <w:tcW w:w="896" w:type="dxa"/>
            <w:vAlign w:val="center"/>
          </w:tcPr>
          <w:p w14:paraId="5CECEB30">
            <w:pPr>
              <w:pStyle w:val="29"/>
              <w:rPr>
                <w:color w:val="auto"/>
              </w:rPr>
            </w:pPr>
            <w:r>
              <w:rPr>
                <w:color w:val="auto"/>
              </w:rPr>
              <w:t>一般违法行为</w:t>
            </w:r>
          </w:p>
        </w:tc>
        <w:tc>
          <w:tcPr>
            <w:tcW w:w="4185" w:type="dxa"/>
            <w:vAlign w:val="center"/>
          </w:tcPr>
          <w:p w14:paraId="029CA4D8">
            <w:pPr>
              <w:pStyle w:val="31"/>
              <w:rPr>
                <w:color w:val="auto"/>
              </w:rPr>
            </w:pPr>
            <w:r>
              <w:rPr>
                <w:color w:val="auto"/>
              </w:rPr>
              <w:t>责令改正，对个人可处400元以上1000元以下的罚款，对单位可处2000元以上5000元以下的罚款。</w:t>
            </w:r>
          </w:p>
        </w:tc>
        <w:tc>
          <w:tcPr>
            <w:tcW w:w="876" w:type="dxa"/>
            <w:vMerge w:val="continue"/>
            <w:vAlign w:val="center"/>
          </w:tcPr>
          <w:p w14:paraId="7155148B">
            <w:pPr>
              <w:pStyle w:val="31"/>
              <w:rPr>
                <w:color w:val="auto"/>
              </w:rPr>
            </w:pPr>
          </w:p>
        </w:tc>
      </w:tr>
      <w:tr w14:paraId="7459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95" w:hRule="atLeast"/>
          <w:jc w:val="center"/>
        </w:trPr>
        <w:tc>
          <w:tcPr>
            <w:tcW w:w="621" w:type="dxa"/>
            <w:vMerge w:val="continue"/>
            <w:vAlign w:val="center"/>
          </w:tcPr>
          <w:p w14:paraId="3F0EBEB7">
            <w:pPr>
              <w:pStyle w:val="31"/>
              <w:rPr>
                <w:color w:val="auto"/>
              </w:rPr>
            </w:pPr>
          </w:p>
        </w:tc>
        <w:tc>
          <w:tcPr>
            <w:tcW w:w="1652" w:type="dxa"/>
            <w:vMerge w:val="continue"/>
            <w:vAlign w:val="center"/>
          </w:tcPr>
          <w:p w14:paraId="0F83C28E">
            <w:pPr>
              <w:pStyle w:val="31"/>
              <w:rPr>
                <w:color w:val="auto"/>
              </w:rPr>
            </w:pPr>
          </w:p>
        </w:tc>
        <w:tc>
          <w:tcPr>
            <w:tcW w:w="4507" w:type="dxa"/>
            <w:vMerge w:val="continue"/>
            <w:vAlign w:val="center"/>
          </w:tcPr>
          <w:p w14:paraId="621C9E3B">
            <w:pPr>
              <w:pStyle w:val="31"/>
              <w:rPr>
                <w:color w:val="auto"/>
              </w:rPr>
            </w:pPr>
          </w:p>
        </w:tc>
        <w:tc>
          <w:tcPr>
            <w:tcW w:w="896" w:type="dxa"/>
            <w:vAlign w:val="center"/>
          </w:tcPr>
          <w:p w14:paraId="467709E9">
            <w:pPr>
              <w:pStyle w:val="29"/>
              <w:rPr>
                <w:color w:val="auto"/>
              </w:rPr>
            </w:pPr>
            <w:r>
              <w:rPr>
                <w:color w:val="auto"/>
              </w:rPr>
              <w:t>严重违法行为</w:t>
            </w:r>
          </w:p>
        </w:tc>
        <w:tc>
          <w:tcPr>
            <w:tcW w:w="4185" w:type="dxa"/>
            <w:vAlign w:val="center"/>
          </w:tcPr>
          <w:p w14:paraId="42410078">
            <w:pPr>
              <w:pStyle w:val="31"/>
              <w:rPr>
                <w:color w:val="auto"/>
              </w:rPr>
            </w:pPr>
            <w:r>
              <w:rPr>
                <w:color w:val="auto"/>
              </w:rPr>
              <w:t>责令改正，对个人可处1000元以上2000元以下的罚款，对单位可处5000元以上1万元以下的罚款。</w:t>
            </w:r>
          </w:p>
        </w:tc>
        <w:tc>
          <w:tcPr>
            <w:tcW w:w="876" w:type="dxa"/>
            <w:vMerge w:val="continue"/>
            <w:vAlign w:val="center"/>
          </w:tcPr>
          <w:p w14:paraId="59AB3AD0">
            <w:pPr>
              <w:pStyle w:val="31"/>
              <w:rPr>
                <w:color w:val="auto"/>
              </w:rPr>
            </w:pPr>
          </w:p>
        </w:tc>
      </w:tr>
    </w:tbl>
    <w:p w14:paraId="032959C6">
      <w:pPr>
        <w:widowControl/>
        <w:spacing w:line="280" w:lineRule="exact"/>
        <w:rPr>
          <w:rFonts w:hint="eastAsia" w:ascii="Times New Roman" w:hAnsi="Times New Roman" w:eastAsia="仿宋_GB2312"/>
          <w:kern w:val="0"/>
          <w:sz w:val="22"/>
        </w:rPr>
      </w:pPr>
    </w:p>
    <w:tbl>
      <w:tblPr>
        <w:tblStyle w:val="9"/>
        <w:tblW w:w="12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07"/>
        <w:gridCol w:w="1652"/>
        <w:gridCol w:w="4507"/>
        <w:gridCol w:w="896"/>
        <w:gridCol w:w="4185"/>
        <w:gridCol w:w="863"/>
      </w:tblGrid>
      <w:tr w14:paraId="7A76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2710" w:type="dxa"/>
            <w:gridSpan w:val="6"/>
            <w:vAlign w:val="center"/>
          </w:tcPr>
          <w:p w14:paraId="402CC4D9">
            <w:pPr>
              <w:pStyle w:val="27"/>
              <w:rPr>
                <w:color w:val="auto"/>
              </w:rPr>
            </w:pPr>
            <w:r>
              <w:rPr>
                <w:color w:val="auto"/>
              </w:rPr>
              <w:t>湖北省广播电视行政处罚裁量指导标准</w:t>
            </w:r>
          </w:p>
        </w:tc>
      </w:tr>
      <w:tr w14:paraId="5F5D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2710" w:type="dxa"/>
            <w:gridSpan w:val="6"/>
            <w:vAlign w:val="center"/>
          </w:tcPr>
          <w:p w14:paraId="4D42C125">
            <w:pPr>
              <w:pStyle w:val="28"/>
              <w:rPr>
                <w:color w:val="auto"/>
              </w:rPr>
            </w:pPr>
            <w:r>
              <w:rPr>
                <w:color w:val="auto"/>
              </w:rPr>
              <w:t>四、《电视剧内容管理规定》行政处罚裁量指导标准</w:t>
            </w:r>
          </w:p>
        </w:tc>
      </w:tr>
      <w:tr w14:paraId="1B72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07" w:type="dxa"/>
            <w:vAlign w:val="center"/>
          </w:tcPr>
          <w:p w14:paraId="56D5E2E3">
            <w:pPr>
              <w:pStyle w:val="30"/>
              <w:rPr>
                <w:color w:val="auto"/>
              </w:rPr>
            </w:pPr>
            <w:r>
              <w:rPr>
                <w:color w:val="auto"/>
              </w:rPr>
              <w:t>序号</w:t>
            </w:r>
          </w:p>
        </w:tc>
        <w:tc>
          <w:tcPr>
            <w:tcW w:w="1652" w:type="dxa"/>
            <w:vAlign w:val="center"/>
          </w:tcPr>
          <w:p w14:paraId="311B2A79">
            <w:pPr>
              <w:pStyle w:val="30"/>
              <w:rPr>
                <w:color w:val="auto"/>
              </w:rPr>
            </w:pPr>
            <w:r>
              <w:rPr>
                <w:color w:val="auto"/>
              </w:rPr>
              <w:t>违法行为</w:t>
            </w:r>
          </w:p>
        </w:tc>
        <w:tc>
          <w:tcPr>
            <w:tcW w:w="4507" w:type="dxa"/>
            <w:vAlign w:val="center"/>
          </w:tcPr>
          <w:p w14:paraId="2DA8EBD4">
            <w:pPr>
              <w:pStyle w:val="30"/>
              <w:rPr>
                <w:color w:val="auto"/>
              </w:rPr>
            </w:pPr>
            <w:r>
              <w:rPr>
                <w:color w:val="auto"/>
              </w:rPr>
              <w:t>处罚依据（处罚条款）</w:t>
            </w:r>
          </w:p>
        </w:tc>
        <w:tc>
          <w:tcPr>
            <w:tcW w:w="896" w:type="dxa"/>
            <w:vAlign w:val="center"/>
          </w:tcPr>
          <w:p w14:paraId="2916291B">
            <w:pPr>
              <w:pStyle w:val="30"/>
              <w:rPr>
                <w:color w:val="auto"/>
              </w:rPr>
            </w:pPr>
            <w:r>
              <w:rPr>
                <w:color w:val="auto"/>
              </w:rPr>
              <w:t>违法</w:t>
            </w:r>
            <w:r>
              <w:rPr>
                <w:color w:val="auto"/>
              </w:rPr>
              <w:br w:type="textWrapping"/>
            </w:r>
            <w:r>
              <w:rPr>
                <w:color w:val="auto"/>
              </w:rPr>
              <w:t>类型</w:t>
            </w:r>
          </w:p>
        </w:tc>
        <w:tc>
          <w:tcPr>
            <w:tcW w:w="4185" w:type="dxa"/>
            <w:vAlign w:val="center"/>
          </w:tcPr>
          <w:p w14:paraId="4B9AF77A">
            <w:pPr>
              <w:pStyle w:val="30"/>
              <w:rPr>
                <w:color w:val="auto"/>
              </w:rPr>
            </w:pPr>
            <w:r>
              <w:rPr>
                <w:color w:val="auto"/>
              </w:rPr>
              <w:t>裁量标准</w:t>
            </w:r>
          </w:p>
        </w:tc>
        <w:tc>
          <w:tcPr>
            <w:tcW w:w="863" w:type="dxa"/>
            <w:vAlign w:val="center"/>
          </w:tcPr>
          <w:p w14:paraId="5A18F488">
            <w:pPr>
              <w:pStyle w:val="30"/>
              <w:rPr>
                <w:color w:val="auto"/>
              </w:rPr>
            </w:pPr>
            <w:r>
              <w:rPr>
                <w:color w:val="auto"/>
              </w:rPr>
              <w:t>执法</w:t>
            </w:r>
            <w:r>
              <w:rPr>
                <w:color w:val="auto"/>
              </w:rPr>
              <w:br w:type="textWrapping"/>
            </w:r>
            <w:r>
              <w:rPr>
                <w:color w:val="auto"/>
              </w:rPr>
              <w:t>机关</w:t>
            </w:r>
          </w:p>
        </w:tc>
      </w:tr>
      <w:tr w14:paraId="3ABF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07" w:type="dxa"/>
            <w:vMerge w:val="restart"/>
            <w:vAlign w:val="center"/>
          </w:tcPr>
          <w:p w14:paraId="2BBCE9B7">
            <w:pPr>
              <w:pStyle w:val="29"/>
              <w:rPr>
                <w:color w:val="auto"/>
              </w:rPr>
            </w:pPr>
            <w:r>
              <w:rPr>
                <w:color w:val="auto"/>
              </w:rPr>
              <w:t>38</w:t>
            </w:r>
          </w:p>
        </w:tc>
        <w:tc>
          <w:tcPr>
            <w:tcW w:w="1652" w:type="dxa"/>
            <w:vMerge w:val="restart"/>
            <w:vAlign w:val="center"/>
          </w:tcPr>
          <w:p w14:paraId="5236B26B">
            <w:pPr>
              <w:pStyle w:val="31"/>
              <w:rPr>
                <w:color w:val="auto"/>
              </w:rPr>
            </w:pPr>
            <w:r>
              <w:rPr>
                <w:color w:val="auto"/>
              </w:rPr>
              <w:t>擅自制作、发行、播出电视剧或者变更主要事项未重新报审</w:t>
            </w:r>
          </w:p>
        </w:tc>
        <w:tc>
          <w:tcPr>
            <w:tcW w:w="4507" w:type="dxa"/>
            <w:vMerge w:val="restart"/>
            <w:vAlign w:val="center"/>
          </w:tcPr>
          <w:p w14:paraId="494BD312">
            <w:pPr>
              <w:pStyle w:val="31"/>
              <w:rPr>
                <w:color w:val="auto"/>
              </w:rPr>
            </w:pPr>
            <w:r>
              <w:rPr>
                <w:color w:val="auto"/>
              </w:rPr>
              <w:t>《电视剧内容管理规定》第三十五条 违反本规定，擅自制作、发行、播出电视剧或者变更主要事项未重新报审的，依照《广播电视管理条例》第四十八条的规定予以处罚。</w:t>
            </w:r>
          </w:p>
        </w:tc>
        <w:tc>
          <w:tcPr>
            <w:tcW w:w="896" w:type="dxa"/>
            <w:vAlign w:val="center"/>
          </w:tcPr>
          <w:p w14:paraId="12F819FD">
            <w:pPr>
              <w:pStyle w:val="29"/>
              <w:rPr>
                <w:color w:val="auto"/>
              </w:rPr>
            </w:pPr>
            <w:r>
              <w:rPr>
                <w:color w:val="auto"/>
              </w:rPr>
              <w:t>较</w:t>
            </w:r>
            <w:r>
              <w:rPr>
                <w:rFonts w:hint="eastAsia"/>
                <w:color w:val="auto"/>
              </w:rPr>
              <w:t>轻违法行为</w:t>
            </w:r>
          </w:p>
        </w:tc>
        <w:tc>
          <w:tcPr>
            <w:tcW w:w="4185" w:type="dxa"/>
            <w:vAlign w:val="center"/>
          </w:tcPr>
          <w:p w14:paraId="1345CE6F">
            <w:pPr>
              <w:pStyle w:val="31"/>
              <w:rPr>
                <w:color w:val="auto"/>
              </w:rPr>
            </w:pPr>
            <w:r>
              <w:rPr>
                <w:color w:val="auto"/>
              </w:rPr>
              <w:t>给予警告或者取缔，没收其从事违法活动的专用工具、设备和节目载体，可以并处1万元的罚款。</w:t>
            </w:r>
          </w:p>
        </w:tc>
        <w:tc>
          <w:tcPr>
            <w:tcW w:w="863" w:type="dxa"/>
            <w:vMerge w:val="restart"/>
            <w:vAlign w:val="center"/>
          </w:tcPr>
          <w:p w14:paraId="44101EC0">
            <w:pPr>
              <w:pStyle w:val="29"/>
              <w:rPr>
                <w:color w:val="auto"/>
              </w:rPr>
            </w:pPr>
            <w:r>
              <w:rPr>
                <w:color w:val="auto"/>
              </w:rPr>
              <w:t>县级以上广播电视行政部门</w:t>
            </w:r>
          </w:p>
        </w:tc>
      </w:tr>
      <w:tr w14:paraId="395F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07" w:type="dxa"/>
            <w:vMerge w:val="continue"/>
            <w:vAlign w:val="center"/>
          </w:tcPr>
          <w:p w14:paraId="567BA051">
            <w:pPr>
              <w:pStyle w:val="29"/>
              <w:rPr>
                <w:color w:val="auto"/>
              </w:rPr>
            </w:pPr>
          </w:p>
        </w:tc>
        <w:tc>
          <w:tcPr>
            <w:tcW w:w="1652" w:type="dxa"/>
            <w:vMerge w:val="continue"/>
            <w:vAlign w:val="center"/>
          </w:tcPr>
          <w:p w14:paraId="14E3B63E">
            <w:pPr>
              <w:pStyle w:val="31"/>
              <w:rPr>
                <w:color w:val="auto"/>
              </w:rPr>
            </w:pPr>
          </w:p>
        </w:tc>
        <w:tc>
          <w:tcPr>
            <w:tcW w:w="4507" w:type="dxa"/>
            <w:vMerge w:val="continue"/>
            <w:vAlign w:val="center"/>
          </w:tcPr>
          <w:p w14:paraId="2698F983">
            <w:pPr>
              <w:pStyle w:val="31"/>
              <w:rPr>
                <w:color w:val="auto"/>
              </w:rPr>
            </w:pPr>
          </w:p>
        </w:tc>
        <w:tc>
          <w:tcPr>
            <w:tcW w:w="896" w:type="dxa"/>
            <w:vAlign w:val="center"/>
          </w:tcPr>
          <w:p w14:paraId="5F15A2EE">
            <w:pPr>
              <w:pStyle w:val="29"/>
              <w:rPr>
                <w:color w:val="auto"/>
              </w:rPr>
            </w:pPr>
            <w:r>
              <w:rPr>
                <w:color w:val="auto"/>
              </w:rPr>
              <w:t>一般违法行为</w:t>
            </w:r>
          </w:p>
        </w:tc>
        <w:tc>
          <w:tcPr>
            <w:tcW w:w="4185" w:type="dxa"/>
            <w:vAlign w:val="center"/>
          </w:tcPr>
          <w:p w14:paraId="43FBFF1E">
            <w:pPr>
              <w:pStyle w:val="31"/>
              <w:rPr>
                <w:color w:val="auto"/>
              </w:rPr>
            </w:pPr>
            <w:r>
              <w:rPr>
                <w:color w:val="auto"/>
              </w:rPr>
              <w:t>给予警告或者取缔，没收其从事违法活动的专用工具、设备和节目载体，可以并处1万元以上3万元以下的罚款。</w:t>
            </w:r>
          </w:p>
        </w:tc>
        <w:tc>
          <w:tcPr>
            <w:tcW w:w="863" w:type="dxa"/>
            <w:vMerge w:val="continue"/>
            <w:vAlign w:val="center"/>
          </w:tcPr>
          <w:p w14:paraId="18DCFABB">
            <w:pPr>
              <w:pStyle w:val="29"/>
              <w:rPr>
                <w:color w:val="auto"/>
              </w:rPr>
            </w:pPr>
          </w:p>
        </w:tc>
      </w:tr>
      <w:tr w14:paraId="7FB2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07" w:type="dxa"/>
            <w:vMerge w:val="continue"/>
            <w:vAlign w:val="center"/>
          </w:tcPr>
          <w:p w14:paraId="28CE5B86">
            <w:pPr>
              <w:pStyle w:val="29"/>
              <w:rPr>
                <w:color w:val="auto"/>
              </w:rPr>
            </w:pPr>
          </w:p>
        </w:tc>
        <w:tc>
          <w:tcPr>
            <w:tcW w:w="1652" w:type="dxa"/>
            <w:vMerge w:val="continue"/>
            <w:vAlign w:val="center"/>
          </w:tcPr>
          <w:p w14:paraId="211E1A84">
            <w:pPr>
              <w:pStyle w:val="31"/>
              <w:rPr>
                <w:color w:val="auto"/>
              </w:rPr>
            </w:pPr>
          </w:p>
        </w:tc>
        <w:tc>
          <w:tcPr>
            <w:tcW w:w="4507" w:type="dxa"/>
            <w:vMerge w:val="continue"/>
            <w:vAlign w:val="center"/>
          </w:tcPr>
          <w:p w14:paraId="2B805079">
            <w:pPr>
              <w:pStyle w:val="31"/>
              <w:rPr>
                <w:color w:val="auto"/>
              </w:rPr>
            </w:pPr>
          </w:p>
        </w:tc>
        <w:tc>
          <w:tcPr>
            <w:tcW w:w="896" w:type="dxa"/>
            <w:vAlign w:val="center"/>
          </w:tcPr>
          <w:p w14:paraId="6D54D26D">
            <w:pPr>
              <w:pStyle w:val="29"/>
              <w:rPr>
                <w:color w:val="auto"/>
              </w:rPr>
            </w:pPr>
            <w:r>
              <w:rPr>
                <w:color w:val="auto"/>
              </w:rPr>
              <w:t>严重违法行为</w:t>
            </w:r>
          </w:p>
        </w:tc>
        <w:tc>
          <w:tcPr>
            <w:tcW w:w="4185" w:type="dxa"/>
            <w:vAlign w:val="center"/>
          </w:tcPr>
          <w:p w14:paraId="3C6B28EA">
            <w:pPr>
              <w:pStyle w:val="31"/>
              <w:rPr>
                <w:color w:val="auto"/>
              </w:rPr>
            </w:pPr>
            <w:r>
              <w:rPr>
                <w:color w:val="auto"/>
              </w:rPr>
              <w:t>给予警告或者取缔，没收其从事违法活动的专用工具、设备和节目载体，可以并处3万元以上5万元以下的罚款。</w:t>
            </w:r>
          </w:p>
        </w:tc>
        <w:tc>
          <w:tcPr>
            <w:tcW w:w="863" w:type="dxa"/>
            <w:vMerge w:val="continue"/>
            <w:vAlign w:val="center"/>
          </w:tcPr>
          <w:p w14:paraId="21B2C4E1">
            <w:pPr>
              <w:pStyle w:val="29"/>
              <w:rPr>
                <w:color w:val="auto"/>
              </w:rPr>
            </w:pPr>
          </w:p>
        </w:tc>
      </w:tr>
      <w:tr w14:paraId="5756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07" w:type="dxa"/>
            <w:vMerge w:val="restart"/>
            <w:vAlign w:val="center"/>
          </w:tcPr>
          <w:p w14:paraId="7F96A5C3">
            <w:pPr>
              <w:pStyle w:val="29"/>
              <w:rPr>
                <w:color w:val="auto"/>
              </w:rPr>
            </w:pPr>
            <w:r>
              <w:rPr>
                <w:color w:val="auto"/>
              </w:rPr>
              <w:t>39</w:t>
            </w:r>
          </w:p>
        </w:tc>
        <w:tc>
          <w:tcPr>
            <w:tcW w:w="1652" w:type="dxa"/>
            <w:vMerge w:val="restart"/>
            <w:vAlign w:val="center"/>
          </w:tcPr>
          <w:p w14:paraId="477CFE1C">
            <w:pPr>
              <w:pStyle w:val="31"/>
              <w:rPr>
                <w:color w:val="auto"/>
              </w:rPr>
            </w:pPr>
            <w:r>
              <w:rPr>
                <w:color w:val="auto"/>
              </w:rPr>
              <w:t>制作、发行、播出的电视剧含有本规定第五条禁止内容</w:t>
            </w:r>
          </w:p>
        </w:tc>
        <w:tc>
          <w:tcPr>
            <w:tcW w:w="4507" w:type="dxa"/>
            <w:vMerge w:val="restart"/>
            <w:vAlign w:val="center"/>
          </w:tcPr>
          <w:p w14:paraId="1F2E714E">
            <w:pPr>
              <w:pStyle w:val="31"/>
              <w:rPr>
                <w:rFonts w:hint="eastAsia" w:eastAsia="仿宋_GB2312"/>
                <w:color w:val="auto"/>
                <w:lang w:eastAsia="zh-CN"/>
              </w:rPr>
            </w:pPr>
            <w:r>
              <w:rPr>
                <w:color w:val="auto"/>
              </w:rPr>
              <w:t>《电视剧内容管理规定》第三十六条 违反本规定，制作、发行、播出的电视剧含有本规定第五条</w:t>
            </w:r>
            <w:r>
              <w:rPr>
                <w:rFonts w:hint="eastAsia"/>
                <w:color w:val="auto"/>
                <w:lang w:eastAsia="zh-CN"/>
              </w:rPr>
              <w:t>禁止</w:t>
            </w:r>
            <w:r>
              <w:rPr>
                <w:color w:val="auto"/>
              </w:rPr>
              <w:t>内容的，依照《广播电视管理条例》第四十九条的规定予以处罚</w:t>
            </w:r>
            <w:r>
              <w:rPr>
                <w:rFonts w:hint="eastAsia"/>
                <w:color w:val="auto"/>
                <w:lang w:eastAsia="zh-CN"/>
              </w:rPr>
              <w:t>。</w:t>
            </w:r>
          </w:p>
        </w:tc>
        <w:tc>
          <w:tcPr>
            <w:tcW w:w="896" w:type="dxa"/>
            <w:vAlign w:val="center"/>
          </w:tcPr>
          <w:p w14:paraId="4B5F4983">
            <w:pPr>
              <w:pStyle w:val="29"/>
              <w:rPr>
                <w:color w:val="auto"/>
              </w:rPr>
            </w:pPr>
            <w:r>
              <w:rPr>
                <w:color w:val="auto"/>
              </w:rPr>
              <w:t>较</w:t>
            </w:r>
            <w:r>
              <w:rPr>
                <w:rFonts w:hint="eastAsia"/>
                <w:color w:val="auto"/>
              </w:rPr>
              <w:t>轻违法行为</w:t>
            </w:r>
          </w:p>
        </w:tc>
        <w:tc>
          <w:tcPr>
            <w:tcW w:w="4185" w:type="dxa"/>
            <w:vAlign w:val="center"/>
          </w:tcPr>
          <w:p w14:paraId="2A373FA2">
            <w:pPr>
              <w:pStyle w:val="31"/>
              <w:rPr>
                <w:color w:val="auto"/>
              </w:rPr>
            </w:pPr>
            <w:r>
              <w:rPr>
                <w:color w:val="auto"/>
              </w:rPr>
              <w:t>责令停止制作、播放、向境外提供，收缴其节目载体，并处1万元的罚款。</w:t>
            </w:r>
          </w:p>
        </w:tc>
        <w:tc>
          <w:tcPr>
            <w:tcW w:w="863" w:type="dxa"/>
            <w:vMerge w:val="restart"/>
            <w:vAlign w:val="center"/>
          </w:tcPr>
          <w:p w14:paraId="552C5F78">
            <w:pPr>
              <w:pStyle w:val="29"/>
              <w:rPr>
                <w:color w:val="auto"/>
              </w:rPr>
            </w:pPr>
            <w:r>
              <w:rPr>
                <w:color w:val="auto"/>
              </w:rPr>
              <w:t>县级以上广播电视行政部门</w:t>
            </w:r>
          </w:p>
        </w:tc>
      </w:tr>
      <w:tr w14:paraId="7926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07" w:type="dxa"/>
            <w:vMerge w:val="continue"/>
            <w:vAlign w:val="center"/>
          </w:tcPr>
          <w:p w14:paraId="0983AC16">
            <w:pPr>
              <w:pStyle w:val="29"/>
              <w:rPr>
                <w:color w:val="auto"/>
              </w:rPr>
            </w:pPr>
          </w:p>
        </w:tc>
        <w:tc>
          <w:tcPr>
            <w:tcW w:w="1652" w:type="dxa"/>
            <w:vMerge w:val="continue"/>
            <w:vAlign w:val="center"/>
          </w:tcPr>
          <w:p w14:paraId="54B3BEE9">
            <w:pPr>
              <w:pStyle w:val="31"/>
              <w:rPr>
                <w:color w:val="auto"/>
              </w:rPr>
            </w:pPr>
          </w:p>
        </w:tc>
        <w:tc>
          <w:tcPr>
            <w:tcW w:w="4507" w:type="dxa"/>
            <w:vMerge w:val="continue"/>
            <w:vAlign w:val="center"/>
          </w:tcPr>
          <w:p w14:paraId="660D1197">
            <w:pPr>
              <w:pStyle w:val="31"/>
              <w:rPr>
                <w:color w:val="auto"/>
              </w:rPr>
            </w:pPr>
          </w:p>
        </w:tc>
        <w:tc>
          <w:tcPr>
            <w:tcW w:w="896" w:type="dxa"/>
            <w:vAlign w:val="center"/>
          </w:tcPr>
          <w:p w14:paraId="1754B46C">
            <w:pPr>
              <w:pStyle w:val="29"/>
              <w:rPr>
                <w:color w:val="auto"/>
              </w:rPr>
            </w:pPr>
            <w:r>
              <w:rPr>
                <w:color w:val="auto"/>
              </w:rPr>
              <w:t>一般违法行为</w:t>
            </w:r>
          </w:p>
        </w:tc>
        <w:tc>
          <w:tcPr>
            <w:tcW w:w="4185" w:type="dxa"/>
            <w:vAlign w:val="center"/>
          </w:tcPr>
          <w:p w14:paraId="408D2952">
            <w:pPr>
              <w:pStyle w:val="31"/>
              <w:rPr>
                <w:color w:val="auto"/>
              </w:rPr>
            </w:pPr>
            <w:r>
              <w:rPr>
                <w:color w:val="auto"/>
              </w:rPr>
              <w:t>责令停止制作、播放、向境外提供，收缴其节目载体，并处1万元以上3万元以下的罚款。</w:t>
            </w:r>
          </w:p>
        </w:tc>
        <w:tc>
          <w:tcPr>
            <w:tcW w:w="863" w:type="dxa"/>
            <w:vMerge w:val="continue"/>
            <w:vAlign w:val="center"/>
          </w:tcPr>
          <w:p w14:paraId="0D047DF5">
            <w:pPr>
              <w:pStyle w:val="29"/>
              <w:rPr>
                <w:color w:val="auto"/>
              </w:rPr>
            </w:pPr>
          </w:p>
        </w:tc>
      </w:tr>
      <w:tr w14:paraId="0434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07" w:type="dxa"/>
            <w:vMerge w:val="continue"/>
            <w:vAlign w:val="center"/>
          </w:tcPr>
          <w:p w14:paraId="6D22072B">
            <w:pPr>
              <w:pStyle w:val="29"/>
              <w:rPr>
                <w:color w:val="auto"/>
              </w:rPr>
            </w:pPr>
          </w:p>
        </w:tc>
        <w:tc>
          <w:tcPr>
            <w:tcW w:w="1652" w:type="dxa"/>
            <w:vMerge w:val="continue"/>
            <w:vAlign w:val="center"/>
          </w:tcPr>
          <w:p w14:paraId="50858E26">
            <w:pPr>
              <w:pStyle w:val="31"/>
              <w:rPr>
                <w:color w:val="auto"/>
              </w:rPr>
            </w:pPr>
          </w:p>
        </w:tc>
        <w:tc>
          <w:tcPr>
            <w:tcW w:w="4507" w:type="dxa"/>
            <w:vMerge w:val="continue"/>
            <w:vAlign w:val="center"/>
          </w:tcPr>
          <w:p w14:paraId="05C7FAF8">
            <w:pPr>
              <w:pStyle w:val="31"/>
              <w:rPr>
                <w:color w:val="auto"/>
              </w:rPr>
            </w:pPr>
          </w:p>
        </w:tc>
        <w:tc>
          <w:tcPr>
            <w:tcW w:w="896" w:type="dxa"/>
            <w:vAlign w:val="center"/>
          </w:tcPr>
          <w:p w14:paraId="37731AB5">
            <w:pPr>
              <w:pStyle w:val="29"/>
              <w:rPr>
                <w:color w:val="auto"/>
              </w:rPr>
            </w:pPr>
            <w:r>
              <w:rPr>
                <w:color w:val="auto"/>
              </w:rPr>
              <w:t>严重违法行为</w:t>
            </w:r>
          </w:p>
        </w:tc>
        <w:tc>
          <w:tcPr>
            <w:tcW w:w="4185" w:type="dxa"/>
            <w:vAlign w:val="center"/>
          </w:tcPr>
          <w:p w14:paraId="67D317F8">
            <w:pPr>
              <w:pStyle w:val="31"/>
              <w:rPr>
                <w:color w:val="auto"/>
              </w:rPr>
            </w:pPr>
            <w:r>
              <w:rPr>
                <w:color w:val="auto"/>
              </w:rPr>
              <w:t>责令停止制作、播放、向境外提供，收缴其节目载体，并处3万元以上5万元以下的罚款；吊销许可证。</w:t>
            </w:r>
          </w:p>
        </w:tc>
        <w:tc>
          <w:tcPr>
            <w:tcW w:w="863" w:type="dxa"/>
            <w:vMerge w:val="continue"/>
            <w:vAlign w:val="center"/>
          </w:tcPr>
          <w:p w14:paraId="67F2D192">
            <w:pPr>
              <w:pStyle w:val="29"/>
              <w:rPr>
                <w:color w:val="auto"/>
              </w:rPr>
            </w:pPr>
          </w:p>
        </w:tc>
      </w:tr>
      <w:tr w14:paraId="241A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607" w:type="dxa"/>
            <w:vMerge w:val="restart"/>
            <w:vAlign w:val="center"/>
          </w:tcPr>
          <w:p w14:paraId="4E9FC431">
            <w:pPr>
              <w:pStyle w:val="29"/>
              <w:rPr>
                <w:color w:val="auto"/>
              </w:rPr>
            </w:pPr>
            <w:r>
              <w:rPr>
                <w:color w:val="auto"/>
              </w:rPr>
              <w:t>40</w:t>
            </w:r>
          </w:p>
        </w:tc>
        <w:tc>
          <w:tcPr>
            <w:tcW w:w="1652" w:type="dxa"/>
            <w:vMerge w:val="restart"/>
            <w:vAlign w:val="center"/>
          </w:tcPr>
          <w:p w14:paraId="676C31F1">
            <w:pPr>
              <w:pStyle w:val="31"/>
              <w:rPr>
                <w:color w:val="auto"/>
              </w:rPr>
            </w:pPr>
            <w:r>
              <w:rPr>
                <w:color w:val="auto"/>
              </w:rPr>
              <w:t>发行未取得电视剧发行许可证的电视剧</w:t>
            </w:r>
          </w:p>
        </w:tc>
        <w:tc>
          <w:tcPr>
            <w:tcW w:w="4507" w:type="dxa"/>
            <w:vMerge w:val="restart"/>
            <w:vAlign w:val="center"/>
          </w:tcPr>
          <w:p w14:paraId="0AFA481C">
            <w:pPr>
              <w:pStyle w:val="31"/>
              <w:rPr>
                <w:color w:val="auto"/>
                <w:spacing w:val="-4"/>
              </w:rPr>
            </w:pPr>
            <w:r>
              <w:rPr>
                <w:color w:val="auto"/>
                <w:spacing w:val="-4"/>
              </w:rPr>
              <w:t>《电视剧内容管理规定》第三十七条 违反本规定第二十六条的，省、自治区、直辖市以上人民政府广播影视行政部门对转移申请不予受理；以欺骗等不正当手段取得发行许可证的，由原发证机关撤销电视剧发行许可证；原发证机关有过错的，对直接负责的主管人员和其他直接责任人员，依法给予处分。</w:t>
            </w:r>
          </w:p>
        </w:tc>
        <w:tc>
          <w:tcPr>
            <w:tcW w:w="896" w:type="dxa"/>
            <w:vMerge w:val="restart"/>
            <w:vAlign w:val="center"/>
          </w:tcPr>
          <w:p w14:paraId="1CE2D8A0">
            <w:pPr>
              <w:pStyle w:val="29"/>
              <w:rPr>
                <w:color w:val="auto"/>
              </w:rPr>
            </w:pPr>
          </w:p>
        </w:tc>
        <w:tc>
          <w:tcPr>
            <w:tcW w:w="4185" w:type="dxa"/>
            <w:vMerge w:val="restart"/>
            <w:vAlign w:val="center"/>
          </w:tcPr>
          <w:p w14:paraId="3D20953E">
            <w:pPr>
              <w:pStyle w:val="31"/>
              <w:rPr>
                <w:color w:val="auto"/>
              </w:rPr>
            </w:pPr>
            <w:r>
              <w:rPr>
                <w:color w:val="auto"/>
              </w:rPr>
              <w:t>对转移申请不予受理；以欺骗等不正当手段取得发行许可证的，由原发证机关撤销电视剧发行许可证；原发证机关有过错的，对直接负责的主管人员和其他直接责任人员，依法给予处分。</w:t>
            </w:r>
          </w:p>
        </w:tc>
        <w:tc>
          <w:tcPr>
            <w:tcW w:w="863" w:type="dxa"/>
            <w:vMerge w:val="restart"/>
            <w:vAlign w:val="center"/>
          </w:tcPr>
          <w:p w14:paraId="21E1B1F5">
            <w:pPr>
              <w:pStyle w:val="29"/>
              <w:rPr>
                <w:color w:val="auto"/>
              </w:rPr>
            </w:pPr>
            <w:r>
              <w:rPr>
                <w:color w:val="auto"/>
              </w:rPr>
              <w:t>省广播电视行政部门</w:t>
            </w:r>
          </w:p>
        </w:tc>
      </w:tr>
      <w:tr w14:paraId="79BA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607" w:type="dxa"/>
            <w:vMerge w:val="continue"/>
            <w:vAlign w:val="center"/>
          </w:tcPr>
          <w:p w14:paraId="06B473DE">
            <w:pPr>
              <w:widowControl/>
              <w:spacing w:line="280" w:lineRule="exact"/>
              <w:rPr>
                <w:rFonts w:ascii="Times New Roman" w:hAnsi="Times New Roman" w:eastAsia="仿宋_GB2312"/>
                <w:kern w:val="0"/>
                <w:sz w:val="22"/>
              </w:rPr>
            </w:pPr>
          </w:p>
        </w:tc>
        <w:tc>
          <w:tcPr>
            <w:tcW w:w="1652" w:type="dxa"/>
            <w:vMerge w:val="continue"/>
            <w:vAlign w:val="center"/>
          </w:tcPr>
          <w:p w14:paraId="247351B5">
            <w:pPr>
              <w:widowControl/>
              <w:spacing w:line="280" w:lineRule="exact"/>
              <w:rPr>
                <w:rFonts w:ascii="Times New Roman" w:hAnsi="Times New Roman" w:eastAsia="仿宋_GB2312"/>
                <w:kern w:val="0"/>
                <w:sz w:val="22"/>
              </w:rPr>
            </w:pPr>
          </w:p>
        </w:tc>
        <w:tc>
          <w:tcPr>
            <w:tcW w:w="4507" w:type="dxa"/>
            <w:vMerge w:val="continue"/>
            <w:vAlign w:val="center"/>
          </w:tcPr>
          <w:p w14:paraId="1392E8E9">
            <w:pPr>
              <w:widowControl/>
              <w:spacing w:line="280" w:lineRule="exact"/>
              <w:rPr>
                <w:rFonts w:ascii="Times New Roman" w:hAnsi="Times New Roman" w:eastAsia="仿宋_GB2312"/>
                <w:kern w:val="0"/>
                <w:sz w:val="22"/>
              </w:rPr>
            </w:pPr>
          </w:p>
        </w:tc>
        <w:tc>
          <w:tcPr>
            <w:tcW w:w="896" w:type="dxa"/>
            <w:vMerge w:val="continue"/>
            <w:vAlign w:val="center"/>
          </w:tcPr>
          <w:p w14:paraId="229EDAFE">
            <w:pPr>
              <w:widowControl/>
              <w:spacing w:line="280" w:lineRule="exact"/>
              <w:rPr>
                <w:rFonts w:ascii="Times New Roman" w:hAnsi="Times New Roman" w:eastAsia="仿宋_GB2312"/>
                <w:kern w:val="0"/>
                <w:sz w:val="22"/>
              </w:rPr>
            </w:pPr>
          </w:p>
        </w:tc>
        <w:tc>
          <w:tcPr>
            <w:tcW w:w="4185" w:type="dxa"/>
            <w:vMerge w:val="continue"/>
            <w:vAlign w:val="center"/>
          </w:tcPr>
          <w:p w14:paraId="5B5FFE61">
            <w:pPr>
              <w:widowControl/>
              <w:spacing w:line="280" w:lineRule="exact"/>
              <w:rPr>
                <w:rFonts w:ascii="Times New Roman" w:hAnsi="Times New Roman" w:eastAsia="仿宋_GB2312"/>
                <w:kern w:val="0"/>
                <w:sz w:val="22"/>
              </w:rPr>
            </w:pPr>
          </w:p>
        </w:tc>
        <w:tc>
          <w:tcPr>
            <w:tcW w:w="863" w:type="dxa"/>
            <w:vMerge w:val="continue"/>
            <w:vAlign w:val="center"/>
          </w:tcPr>
          <w:p w14:paraId="2EB77F60">
            <w:pPr>
              <w:widowControl/>
              <w:spacing w:line="280" w:lineRule="exact"/>
              <w:rPr>
                <w:rFonts w:ascii="Times New Roman" w:hAnsi="Times New Roman" w:eastAsia="仿宋_GB2312"/>
                <w:kern w:val="0"/>
                <w:sz w:val="22"/>
              </w:rPr>
            </w:pPr>
          </w:p>
        </w:tc>
      </w:tr>
    </w:tbl>
    <w:p w14:paraId="161B627D">
      <w:pPr>
        <w:spacing w:line="40" w:lineRule="exact"/>
      </w:pPr>
    </w:p>
    <w:tbl>
      <w:tblPr>
        <w:tblStyle w:val="9"/>
        <w:tblW w:w="12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15"/>
        <w:gridCol w:w="1652"/>
        <w:gridCol w:w="4507"/>
        <w:gridCol w:w="896"/>
        <w:gridCol w:w="4171"/>
        <w:gridCol w:w="884"/>
      </w:tblGrid>
      <w:tr w14:paraId="48F6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25" w:type="dxa"/>
            <w:gridSpan w:val="6"/>
            <w:vAlign w:val="center"/>
          </w:tcPr>
          <w:p w14:paraId="77DB3B1A">
            <w:pPr>
              <w:pStyle w:val="27"/>
              <w:rPr>
                <w:color w:val="auto"/>
              </w:rPr>
            </w:pPr>
            <w:r>
              <w:rPr>
                <w:color w:val="auto"/>
              </w:rPr>
              <w:t>湖北省广播电视行政处罚裁量指导标准</w:t>
            </w:r>
          </w:p>
        </w:tc>
      </w:tr>
      <w:tr w14:paraId="0BDA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25" w:type="dxa"/>
            <w:gridSpan w:val="6"/>
            <w:vAlign w:val="center"/>
          </w:tcPr>
          <w:p w14:paraId="411EEA31">
            <w:pPr>
              <w:pStyle w:val="28"/>
              <w:rPr>
                <w:color w:val="auto"/>
              </w:rPr>
            </w:pPr>
            <w:r>
              <w:rPr>
                <w:color w:val="auto"/>
              </w:rPr>
              <w:t>五、《广播电视设备器材入网认定管理办法》行政处罚裁量指导标准</w:t>
            </w:r>
          </w:p>
        </w:tc>
      </w:tr>
      <w:tr w14:paraId="6E70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615" w:type="dxa"/>
            <w:vAlign w:val="center"/>
          </w:tcPr>
          <w:p w14:paraId="68C20CE6">
            <w:pPr>
              <w:pStyle w:val="30"/>
              <w:rPr>
                <w:color w:val="auto"/>
              </w:rPr>
            </w:pPr>
            <w:r>
              <w:rPr>
                <w:color w:val="auto"/>
              </w:rPr>
              <w:t>序号</w:t>
            </w:r>
          </w:p>
        </w:tc>
        <w:tc>
          <w:tcPr>
            <w:tcW w:w="1652" w:type="dxa"/>
            <w:vAlign w:val="center"/>
          </w:tcPr>
          <w:p w14:paraId="3C9CFCDF">
            <w:pPr>
              <w:pStyle w:val="30"/>
              <w:rPr>
                <w:color w:val="auto"/>
              </w:rPr>
            </w:pPr>
            <w:r>
              <w:rPr>
                <w:color w:val="auto"/>
              </w:rPr>
              <w:t>违法行为</w:t>
            </w:r>
          </w:p>
        </w:tc>
        <w:tc>
          <w:tcPr>
            <w:tcW w:w="4507" w:type="dxa"/>
            <w:vAlign w:val="center"/>
          </w:tcPr>
          <w:p w14:paraId="612B5A4D">
            <w:pPr>
              <w:pStyle w:val="30"/>
              <w:rPr>
                <w:color w:val="auto"/>
              </w:rPr>
            </w:pPr>
            <w:r>
              <w:rPr>
                <w:color w:val="auto"/>
              </w:rPr>
              <w:t>处罚依据（处罚条款）</w:t>
            </w:r>
          </w:p>
        </w:tc>
        <w:tc>
          <w:tcPr>
            <w:tcW w:w="896" w:type="dxa"/>
            <w:vAlign w:val="center"/>
          </w:tcPr>
          <w:p w14:paraId="01A71E8E">
            <w:pPr>
              <w:pStyle w:val="30"/>
              <w:rPr>
                <w:color w:val="auto"/>
              </w:rPr>
            </w:pPr>
            <w:r>
              <w:rPr>
                <w:color w:val="auto"/>
              </w:rPr>
              <w:t>违法</w:t>
            </w:r>
            <w:r>
              <w:rPr>
                <w:color w:val="auto"/>
              </w:rPr>
              <w:br w:type="textWrapping"/>
            </w:r>
            <w:r>
              <w:rPr>
                <w:color w:val="auto"/>
              </w:rPr>
              <w:t>类型</w:t>
            </w:r>
          </w:p>
        </w:tc>
        <w:tc>
          <w:tcPr>
            <w:tcW w:w="4171" w:type="dxa"/>
            <w:vAlign w:val="center"/>
          </w:tcPr>
          <w:p w14:paraId="048CE33E">
            <w:pPr>
              <w:pStyle w:val="30"/>
              <w:rPr>
                <w:color w:val="auto"/>
              </w:rPr>
            </w:pPr>
            <w:r>
              <w:rPr>
                <w:color w:val="auto"/>
              </w:rPr>
              <w:t>裁量标准</w:t>
            </w:r>
          </w:p>
        </w:tc>
        <w:tc>
          <w:tcPr>
            <w:tcW w:w="884" w:type="dxa"/>
            <w:vAlign w:val="center"/>
          </w:tcPr>
          <w:p w14:paraId="0F650CC4">
            <w:pPr>
              <w:pStyle w:val="30"/>
              <w:rPr>
                <w:color w:val="auto"/>
              </w:rPr>
            </w:pPr>
            <w:r>
              <w:rPr>
                <w:color w:val="auto"/>
              </w:rPr>
              <w:t>执法</w:t>
            </w:r>
            <w:r>
              <w:rPr>
                <w:color w:val="auto"/>
              </w:rPr>
              <w:br w:type="textWrapping"/>
            </w:r>
            <w:r>
              <w:rPr>
                <w:color w:val="auto"/>
              </w:rPr>
              <w:t>机关</w:t>
            </w:r>
          </w:p>
        </w:tc>
      </w:tr>
      <w:tr w14:paraId="671F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21" w:hRule="atLeast"/>
          <w:jc w:val="center"/>
        </w:trPr>
        <w:tc>
          <w:tcPr>
            <w:tcW w:w="615" w:type="dxa"/>
            <w:vMerge w:val="restart"/>
            <w:vAlign w:val="center"/>
          </w:tcPr>
          <w:p w14:paraId="2B9D8BB2">
            <w:pPr>
              <w:pStyle w:val="29"/>
              <w:rPr>
                <w:color w:val="auto"/>
              </w:rPr>
            </w:pPr>
            <w:r>
              <w:rPr>
                <w:color w:val="auto"/>
              </w:rPr>
              <w:t>41</w:t>
            </w:r>
          </w:p>
        </w:tc>
        <w:tc>
          <w:tcPr>
            <w:tcW w:w="1652" w:type="dxa"/>
            <w:vMerge w:val="restart"/>
            <w:vAlign w:val="center"/>
          </w:tcPr>
          <w:p w14:paraId="7D8283C2">
            <w:pPr>
              <w:pStyle w:val="31"/>
              <w:rPr>
                <w:color w:val="auto"/>
              </w:rPr>
            </w:pPr>
            <w:r>
              <w:rPr>
                <w:color w:val="auto"/>
              </w:rPr>
              <w:t>擅自使用未获得入网认定证书的设备器材</w:t>
            </w:r>
          </w:p>
        </w:tc>
        <w:tc>
          <w:tcPr>
            <w:tcW w:w="4507" w:type="dxa"/>
            <w:vMerge w:val="restart"/>
            <w:vAlign w:val="center"/>
          </w:tcPr>
          <w:p w14:paraId="2595E760">
            <w:pPr>
              <w:pStyle w:val="31"/>
              <w:rPr>
                <w:color w:val="auto"/>
              </w:rPr>
            </w:pPr>
            <w:r>
              <w:rPr>
                <w:color w:val="auto"/>
              </w:rPr>
              <w:t>《广播电视设备器材入网认定管理办法》第十八条：广播电视播出机构、广播电视传输覆盖网和监测监管网运营单位违反本办法，擅自使用未获得入网认定证书的设备器材的，由县级以上人民政府广播电视主管部门予以警告，责令改正；对造成安全播出事故的，由广播电视主管部门或者其他有权机构对负有责任的主管人员和直接责任人员依法给予处分、处理；构成犯罪的，依法追究刑事责任。</w:t>
            </w:r>
          </w:p>
        </w:tc>
        <w:tc>
          <w:tcPr>
            <w:tcW w:w="896" w:type="dxa"/>
            <w:vAlign w:val="center"/>
          </w:tcPr>
          <w:p w14:paraId="076B193A">
            <w:pPr>
              <w:pStyle w:val="29"/>
              <w:rPr>
                <w:color w:val="auto"/>
              </w:rPr>
            </w:pPr>
            <w:r>
              <w:rPr>
                <w:color w:val="auto"/>
              </w:rPr>
              <w:t>较</w:t>
            </w:r>
            <w:r>
              <w:rPr>
                <w:rFonts w:hint="eastAsia"/>
                <w:color w:val="auto"/>
              </w:rPr>
              <w:t>轻违法行为</w:t>
            </w:r>
          </w:p>
        </w:tc>
        <w:tc>
          <w:tcPr>
            <w:tcW w:w="4171" w:type="dxa"/>
            <w:vAlign w:val="center"/>
          </w:tcPr>
          <w:p w14:paraId="3422626F">
            <w:pPr>
              <w:pStyle w:val="31"/>
              <w:rPr>
                <w:color w:val="auto"/>
              </w:rPr>
            </w:pPr>
            <w:r>
              <w:rPr>
                <w:color w:val="auto"/>
              </w:rPr>
              <w:t>予以警告，责令改正。</w:t>
            </w:r>
          </w:p>
        </w:tc>
        <w:tc>
          <w:tcPr>
            <w:tcW w:w="884" w:type="dxa"/>
            <w:vMerge w:val="restart"/>
            <w:vAlign w:val="center"/>
          </w:tcPr>
          <w:p w14:paraId="15ADAE9D">
            <w:pPr>
              <w:pStyle w:val="29"/>
              <w:rPr>
                <w:color w:val="auto"/>
              </w:rPr>
            </w:pPr>
            <w:r>
              <w:rPr>
                <w:color w:val="auto"/>
              </w:rPr>
              <w:t>县级以上广播电视行政部门</w:t>
            </w:r>
          </w:p>
        </w:tc>
      </w:tr>
      <w:tr w14:paraId="6C2C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729" w:hRule="atLeast"/>
          <w:jc w:val="center"/>
        </w:trPr>
        <w:tc>
          <w:tcPr>
            <w:tcW w:w="615" w:type="dxa"/>
            <w:vMerge w:val="continue"/>
            <w:vAlign w:val="center"/>
          </w:tcPr>
          <w:p w14:paraId="0A63E53B">
            <w:pPr>
              <w:pStyle w:val="29"/>
              <w:rPr>
                <w:color w:val="auto"/>
              </w:rPr>
            </w:pPr>
          </w:p>
        </w:tc>
        <w:tc>
          <w:tcPr>
            <w:tcW w:w="1652" w:type="dxa"/>
            <w:vMerge w:val="continue"/>
            <w:vAlign w:val="center"/>
          </w:tcPr>
          <w:p w14:paraId="430BA4CE">
            <w:pPr>
              <w:pStyle w:val="31"/>
              <w:rPr>
                <w:color w:val="auto"/>
              </w:rPr>
            </w:pPr>
          </w:p>
        </w:tc>
        <w:tc>
          <w:tcPr>
            <w:tcW w:w="4507" w:type="dxa"/>
            <w:vMerge w:val="continue"/>
            <w:vAlign w:val="center"/>
          </w:tcPr>
          <w:p w14:paraId="1F44F8FC">
            <w:pPr>
              <w:pStyle w:val="31"/>
              <w:rPr>
                <w:color w:val="auto"/>
              </w:rPr>
            </w:pPr>
          </w:p>
        </w:tc>
        <w:tc>
          <w:tcPr>
            <w:tcW w:w="896" w:type="dxa"/>
            <w:vAlign w:val="center"/>
          </w:tcPr>
          <w:p w14:paraId="18B65076">
            <w:pPr>
              <w:pStyle w:val="29"/>
              <w:rPr>
                <w:color w:val="auto"/>
              </w:rPr>
            </w:pPr>
            <w:r>
              <w:rPr>
                <w:color w:val="auto"/>
              </w:rPr>
              <w:t>一般违法行为</w:t>
            </w:r>
          </w:p>
        </w:tc>
        <w:tc>
          <w:tcPr>
            <w:tcW w:w="4171" w:type="dxa"/>
            <w:vAlign w:val="center"/>
          </w:tcPr>
          <w:p w14:paraId="14D05D25">
            <w:pPr>
              <w:pStyle w:val="31"/>
              <w:rPr>
                <w:color w:val="auto"/>
              </w:rPr>
            </w:pPr>
            <w:r>
              <w:rPr>
                <w:color w:val="auto"/>
              </w:rPr>
              <w:t>对造成安全播出事故的，由广播电视主管部门或者其他有权机构对负有责任的主管人员和直接责任人员依法给予处分、处理。</w:t>
            </w:r>
          </w:p>
        </w:tc>
        <w:tc>
          <w:tcPr>
            <w:tcW w:w="884" w:type="dxa"/>
            <w:vMerge w:val="continue"/>
            <w:vAlign w:val="center"/>
          </w:tcPr>
          <w:p w14:paraId="7DF06E81">
            <w:pPr>
              <w:pStyle w:val="29"/>
              <w:rPr>
                <w:color w:val="auto"/>
              </w:rPr>
            </w:pPr>
          </w:p>
        </w:tc>
      </w:tr>
      <w:tr w14:paraId="23CF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6" w:hRule="atLeast"/>
          <w:jc w:val="center"/>
        </w:trPr>
        <w:tc>
          <w:tcPr>
            <w:tcW w:w="615" w:type="dxa"/>
            <w:vMerge w:val="continue"/>
            <w:vAlign w:val="center"/>
          </w:tcPr>
          <w:p w14:paraId="449106E8">
            <w:pPr>
              <w:pStyle w:val="29"/>
              <w:rPr>
                <w:color w:val="auto"/>
              </w:rPr>
            </w:pPr>
          </w:p>
        </w:tc>
        <w:tc>
          <w:tcPr>
            <w:tcW w:w="1652" w:type="dxa"/>
            <w:vMerge w:val="continue"/>
            <w:vAlign w:val="center"/>
          </w:tcPr>
          <w:p w14:paraId="6C2C3EA3">
            <w:pPr>
              <w:pStyle w:val="31"/>
              <w:rPr>
                <w:color w:val="auto"/>
              </w:rPr>
            </w:pPr>
          </w:p>
        </w:tc>
        <w:tc>
          <w:tcPr>
            <w:tcW w:w="4507" w:type="dxa"/>
            <w:vMerge w:val="continue"/>
            <w:vAlign w:val="center"/>
          </w:tcPr>
          <w:p w14:paraId="14DB823A">
            <w:pPr>
              <w:pStyle w:val="31"/>
              <w:rPr>
                <w:color w:val="auto"/>
              </w:rPr>
            </w:pPr>
          </w:p>
        </w:tc>
        <w:tc>
          <w:tcPr>
            <w:tcW w:w="896" w:type="dxa"/>
            <w:vAlign w:val="center"/>
          </w:tcPr>
          <w:p w14:paraId="60A9A399">
            <w:pPr>
              <w:pStyle w:val="29"/>
              <w:rPr>
                <w:color w:val="auto"/>
              </w:rPr>
            </w:pPr>
            <w:r>
              <w:rPr>
                <w:color w:val="auto"/>
              </w:rPr>
              <w:t>严重违法行为</w:t>
            </w:r>
          </w:p>
        </w:tc>
        <w:tc>
          <w:tcPr>
            <w:tcW w:w="4171" w:type="dxa"/>
            <w:vAlign w:val="center"/>
          </w:tcPr>
          <w:p w14:paraId="586B389E">
            <w:pPr>
              <w:pStyle w:val="31"/>
              <w:rPr>
                <w:color w:val="auto"/>
              </w:rPr>
            </w:pPr>
            <w:r>
              <w:rPr>
                <w:color w:val="auto"/>
              </w:rPr>
              <w:t>构成犯罪的，依法追究刑事责任。</w:t>
            </w:r>
          </w:p>
        </w:tc>
        <w:tc>
          <w:tcPr>
            <w:tcW w:w="884" w:type="dxa"/>
            <w:vMerge w:val="continue"/>
            <w:vAlign w:val="center"/>
          </w:tcPr>
          <w:p w14:paraId="34CBA68A">
            <w:pPr>
              <w:pStyle w:val="29"/>
              <w:rPr>
                <w:color w:val="auto"/>
              </w:rPr>
            </w:pPr>
          </w:p>
        </w:tc>
      </w:tr>
      <w:tr w14:paraId="695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20" w:hRule="atLeast"/>
          <w:jc w:val="center"/>
        </w:trPr>
        <w:tc>
          <w:tcPr>
            <w:tcW w:w="615" w:type="dxa"/>
            <w:vMerge w:val="restart"/>
            <w:vAlign w:val="center"/>
          </w:tcPr>
          <w:p w14:paraId="399848E0">
            <w:pPr>
              <w:pStyle w:val="29"/>
              <w:rPr>
                <w:color w:val="auto"/>
              </w:rPr>
            </w:pPr>
            <w:r>
              <w:rPr>
                <w:color w:val="auto"/>
              </w:rPr>
              <w:t>42</w:t>
            </w:r>
          </w:p>
        </w:tc>
        <w:tc>
          <w:tcPr>
            <w:tcW w:w="1652" w:type="dxa"/>
            <w:vMerge w:val="restart"/>
            <w:vAlign w:val="center"/>
          </w:tcPr>
          <w:p w14:paraId="091DBEDE">
            <w:pPr>
              <w:pStyle w:val="31"/>
              <w:rPr>
                <w:color w:val="auto"/>
              </w:rPr>
            </w:pPr>
            <w:r>
              <w:rPr>
                <w:color w:val="auto"/>
              </w:rPr>
              <w:t>已获得入网认定证书的单位，有产品质量明显下降、管理水平不能达到认定时水平、不落实售后服务等问题</w:t>
            </w:r>
          </w:p>
        </w:tc>
        <w:tc>
          <w:tcPr>
            <w:tcW w:w="4507" w:type="dxa"/>
            <w:vMerge w:val="restart"/>
            <w:vAlign w:val="center"/>
          </w:tcPr>
          <w:p w14:paraId="2B288C89">
            <w:pPr>
              <w:pStyle w:val="31"/>
              <w:rPr>
                <w:color w:val="auto"/>
              </w:rPr>
            </w:pPr>
            <w:r>
              <w:rPr>
                <w:color w:val="auto"/>
              </w:rPr>
              <w:t>《广播电视设备器材入网认定管理办法》第十九条：已获得入网认定证书的生产企业有下列情况之一的，由县级以上人民政府广播电视主管部门予以警告，并由国务院广播电视主管部门向社会公告：（一）未按照入网认定标准生产产品，产品质量或者性能明显下降的；（二）质量管理体系及管理水平不能达到认定时水平的；（三）不落实售后服务的。</w:t>
            </w:r>
          </w:p>
        </w:tc>
        <w:tc>
          <w:tcPr>
            <w:tcW w:w="896" w:type="dxa"/>
            <w:vAlign w:val="center"/>
          </w:tcPr>
          <w:p w14:paraId="70790358">
            <w:pPr>
              <w:pStyle w:val="29"/>
              <w:rPr>
                <w:color w:val="auto"/>
              </w:rPr>
            </w:pPr>
            <w:r>
              <w:rPr>
                <w:color w:val="auto"/>
              </w:rPr>
              <w:t>较</w:t>
            </w:r>
            <w:r>
              <w:rPr>
                <w:rFonts w:hint="eastAsia"/>
                <w:color w:val="auto"/>
              </w:rPr>
              <w:t>轻违法行为</w:t>
            </w:r>
          </w:p>
        </w:tc>
        <w:tc>
          <w:tcPr>
            <w:tcW w:w="4171" w:type="dxa"/>
            <w:vAlign w:val="center"/>
          </w:tcPr>
          <w:p w14:paraId="2703B3FB">
            <w:pPr>
              <w:pStyle w:val="31"/>
              <w:rPr>
                <w:color w:val="auto"/>
              </w:rPr>
            </w:pPr>
            <w:r>
              <w:rPr>
                <w:color w:val="auto"/>
              </w:rPr>
              <w:t>予以警告。</w:t>
            </w:r>
          </w:p>
        </w:tc>
        <w:tc>
          <w:tcPr>
            <w:tcW w:w="884" w:type="dxa"/>
            <w:vMerge w:val="restart"/>
            <w:vAlign w:val="center"/>
          </w:tcPr>
          <w:p w14:paraId="01EDA5D9">
            <w:pPr>
              <w:pStyle w:val="29"/>
              <w:jc w:val="left"/>
              <w:rPr>
                <w:color w:val="auto"/>
              </w:rPr>
            </w:pPr>
            <w:r>
              <w:rPr>
                <w:color w:val="auto"/>
              </w:rPr>
              <w:t>县级以上广播电视行政部门并国家广电总局</w:t>
            </w:r>
          </w:p>
        </w:tc>
      </w:tr>
      <w:tr w14:paraId="27B6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20" w:hRule="atLeast"/>
          <w:jc w:val="center"/>
        </w:trPr>
        <w:tc>
          <w:tcPr>
            <w:tcW w:w="615" w:type="dxa"/>
            <w:vMerge w:val="continue"/>
            <w:vAlign w:val="center"/>
          </w:tcPr>
          <w:p w14:paraId="7214495A">
            <w:pPr>
              <w:pStyle w:val="31"/>
              <w:rPr>
                <w:color w:val="auto"/>
              </w:rPr>
            </w:pPr>
          </w:p>
        </w:tc>
        <w:tc>
          <w:tcPr>
            <w:tcW w:w="1652" w:type="dxa"/>
            <w:vMerge w:val="continue"/>
            <w:vAlign w:val="center"/>
          </w:tcPr>
          <w:p w14:paraId="1BC9B293">
            <w:pPr>
              <w:pStyle w:val="31"/>
              <w:rPr>
                <w:color w:val="auto"/>
              </w:rPr>
            </w:pPr>
          </w:p>
        </w:tc>
        <w:tc>
          <w:tcPr>
            <w:tcW w:w="4507" w:type="dxa"/>
            <w:vMerge w:val="continue"/>
            <w:vAlign w:val="center"/>
          </w:tcPr>
          <w:p w14:paraId="17F6E141">
            <w:pPr>
              <w:pStyle w:val="31"/>
              <w:rPr>
                <w:color w:val="auto"/>
              </w:rPr>
            </w:pPr>
          </w:p>
        </w:tc>
        <w:tc>
          <w:tcPr>
            <w:tcW w:w="896" w:type="dxa"/>
            <w:vAlign w:val="center"/>
          </w:tcPr>
          <w:p w14:paraId="0F1257FF">
            <w:pPr>
              <w:pStyle w:val="29"/>
              <w:rPr>
                <w:color w:val="auto"/>
              </w:rPr>
            </w:pPr>
            <w:r>
              <w:rPr>
                <w:color w:val="auto"/>
              </w:rPr>
              <w:t>一般违法行为</w:t>
            </w:r>
          </w:p>
        </w:tc>
        <w:tc>
          <w:tcPr>
            <w:tcW w:w="4171" w:type="dxa"/>
            <w:vAlign w:val="center"/>
          </w:tcPr>
          <w:p w14:paraId="67678D04">
            <w:pPr>
              <w:pStyle w:val="31"/>
              <w:rPr>
                <w:color w:val="auto"/>
              </w:rPr>
            </w:pPr>
            <w:r>
              <w:rPr>
                <w:color w:val="auto"/>
              </w:rPr>
              <w:t>予以警告，并由</w:t>
            </w:r>
            <w:r>
              <w:rPr>
                <w:rFonts w:hint="eastAsia"/>
                <w:color w:val="auto"/>
                <w:lang w:eastAsia="zh-CN"/>
              </w:rPr>
              <w:t>国家</w:t>
            </w:r>
            <w:r>
              <w:rPr>
                <w:color w:val="auto"/>
              </w:rPr>
              <w:t>广电总局向社会公告。</w:t>
            </w:r>
          </w:p>
        </w:tc>
        <w:tc>
          <w:tcPr>
            <w:tcW w:w="884" w:type="dxa"/>
            <w:vMerge w:val="continue"/>
            <w:vAlign w:val="center"/>
          </w:tcPr>
          <w:p w14:paraId="1FCFEE2B">
            <w:pPr>
              <w:pStyle w:val="31"/>
              <w:rPr>
                <w:color w:val="auto"/>
              </w:rPr>
            </w:pPr>
          </w:p>
        </w:tc>
      </w:tr>
      <w:tr w14:paraId="0A7D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20" w:hRule="atLeast"/>
          <w:jc w:val="center"/>
        </w:trPr>
        <w:tc>
          <w:tcPr>
            <w:tcW w:w="615" w:type="dxa"/>
            <w:vMerge w:val="continue"/>
            <w:vAlign w:val="center"/>
          </w:tcPr>
          <w:p w14:paraId="65547BDF">
            <w:pPr>
              <w:pStyle w:val="31"/>
              <w:rPr>
                <w:color w:val="auto"/>
              </w:rPr>
            </w:pPr>
          </w:p>
        </w:tc>
        <w:tc>
          <w:tcPr>
            <w:tcW w:w="1652" w:type="dxa"/>
            <w:vMerge w:val="continue"/>
            <w:vAlign w:val="center"/>
          </w:tcPr>
          <w:p w14:paraId="697A7860">
            <w:pPr>
              <w:pStyle w:val="31"/>
              <w:rPr>
                <w:color w:val="auto"/>
              </w:rPr>
            </w:pPr>
          </w:p>
        </w:tc>
        <w:tc>
          <w:tcPr>
            <w:tcW w:w="4507" w:type="dxa"/>
            <w:vMerge w:val="continue"/>
            <w:vAlign w:val="center"/>
          </w:tcPr>
          <w:p w14:paraId="0E885A6A">
            <w:pPr>
              <w:pStyle w:val="31"/>
              <w:rPr>
                <w:color w:val="auto"/>
              </w:rPr>
            </w:pPr>
          </w:p>
        </w:tc>
        <w:tc>
          <w:tcPr>
            <w:tcW w:w="896" w:type="dxa"/>
            <w:vAlign w:val="center"/>
          </w:tcPr>
          <w:p w14:paraId="3BB0DF97">
            <w:pPr>
              <w:pStyle w:val="29"/>
              <w:rPr>
                <w:color w:val="auto"/>
              </w:rPr>
            </w:pPr>
            <w:r>
              <w:rPr>
                <w:color w:val="auto"/>
              </w:rPr>
              <w:t>严重违法行为</w:t>
            </w:r>
          </w:p>
        </w:tc>
        <w:tc>
          <w:tcPr>
            <w:tcW w:w="4171" w:type="dxa"/>
            <w:vAlign w:val="center"/>
          </w:tcPr>
          <w:p w14:paraId="5FAB479C">
            <w:pPr>
              <w:pStyle w:val="31"/>
              <w:rPr>
                <w:color w:val="auto"/>
              </w:rPr>
            </w:pPr>
            <w:r>
              <w:rPr>
                <w:color w:val="auto"/>
              </w:rPr>
              <w:t>予以警告，并由</w:t>
            </w:r>
            <w:r>
              <w:rPr>
                <w:rFonts w:hint="eastAsia"/>
                <w:color w:val="auto"/>
                <w:lang w:eastAsia="zh-CN"/>
              </w:rPr>
              <w:t>国家</w:t>
            </w:r>
            <w:r>
              <w:rPr>
                <w:color w:val="auto"/>
              </w:rPr>
              <w:t>广电总局向社会公告。</w:t>
            </w:r>
          </w:p>
        </w:tc>
        <w:tc>
          <w:tcPr>
            <w:tcW w:w="884" w:type="dxa"/>
            <w:vMerge w:val="continue"/>
            <w:vAlign w:val="center"/>
          </w:tcPr>
          <w:p w14:paraId="66C8A114">
            <w:pPr>
              <w:pStyle w:val="31"/>
              <w:rPr>
                <w:color w:val="auto"/>
              </w:rPr>
            </w:pPr>
          </w:p>
        </w:tc>
      </w:tr>
      <w:tr w14:paraId="6E3B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62" w:hRule="atLeast"/>
          <w:jc w:val="center"/>
        </w:trPr>
        <w:tc>
          <w:tcPr>
            <w:tcW w:w="615" w:type="dxa"/>
            <w:vMerge w:val="restart"/>
            <w:vAlign w:val="center"/>
          </w:tcPr>
          <w:p w14:paraId="5D13D5D6">
            <w:pPr>
              <w:pStyle w:val="29"/>
              <w:rPr>
                <w:color w:val="auto"/>
              </w:rPr>
            </w:pPr>
            <w:r>
              <w:rPr>
                <w:color w:val="auto"/>
              </w:rPr>
              <w:t>43</w:t>
            </w:r>
          </w:p>
        </w:tc>
        <w:tc>
          <w:tcPr>
            <w:tcW w:w="1652" w:type="dxa"/>
            <w:vMerge w:val="restart"/>
            <w:vAlign w:val="center"/>
          </w:tcPr>
          <w:p w14:paraId="3982D618">
            <w:pPr>
              <w:pStyle w:val="31"/>
              <w:rPr>
                <w:color w:val="auto"/>
              </w:rPr>
            </w:pPr>
            <w:r>
              <w:rPr>
                <w:color w:val="auto"/>
              </w:rPr>
              <w:t>产品质量或者性能严重下降，发生严重质量事故或者造成严重后果；产品技术、名称、型号或者质量管理体系发生改变，未按规定重新办理入网认定申请，仍使用原入网认定证书</w:t>
            </w:r>
          </w:p>
        </w:tc>
        <w:tc>
          <w:tcPr>
            <w:tcW w:w="4507" w:type="dxa"/>
            <w:vMerge w:val="restart"/>
            <w:vAlign w:val="center"/>
          </w:tcPr>
          <w:p w14:paraId="6ACFE14E">
            <w:pPr>
              <w:pStyle w:val="31"/>
              <w:rPr>
                <w:color w:val="auto"/>
              </w:rPr>
            </w:pPr>
            <w:r>
              <w:rPr>
                <w:color w:val="auto"/>
              </w:rPr>
              <w:t>《广播电视设备器材入网认定管理办法》第二十条：已获得入网认定证书的生产企业有下列情况之一的，由县级以上人民政府广播电视主管部门予以警告，可处1万元以上3万元以下罚款，并由国务院广播电视主管部门向社会公告；构成犯罪的，依法追究刑事责任：（一）产品质量或者性能严重下降，发生严重质量事故或者造成严重后果的； （二）产品技术、名称、型号或者质量管理体系发生改变，未按本办法的规定重新办理入网认定申请，仍使用原入网认定证书的。</w:t>
            </w:r>
          </w:p>
        </w:tc>
        <w:tc>
          <w:tcPr>
            <w:tcW w:w="896" w:type="dxa"/>
            <w:vAlign w:val="center"/>
          </w:tcPr>
          <w:p w14:paraId="725CB9F2">
            <w:pPr>
              <w:pStyle w:val="29"/>
              <w:rPr>
                <w:color w:val="auto"/>
              </w:rPr>
            </w:pPr>
            <w:r>
              <w:rPr>
                <w:color w:val="auto"/>
              </w:rPr>
              <w:t>较</w:t>
            </w:r>
            <w:r>
              <w:rPr>
                <w:rFonts w:hint="eastAsia"/>
                <w:color w:val="auto"/>
              </w:rPr>
              <w:t>轻违法行为</w:t>
            </w:r>
          </w:p>
        </w:tc>
        <w:tc>
          <w:tcPr>
            <w:tcW w:w="4171" w:type="dxa"/>
            <w:vAlign w:val="center"/>
          </w:tcPr>
          <w:p w14:paraId="49A71359">
            <w:pPr>
              <w:pStyle w:val="31"/>
              <w:rPr>
                <w:color w:val="auto"/>
              </w:rPr>
            </w:pPr>
            <w:r>
              <w:rPr>
                <w:color w:val="auto"/>
              </w:rPr>
              <w:t>予以警告，可处1万元罚款。</w:t>
            </w:r>
          </w:p>
        </w:tc>
        <w:tc>
          <w:tcPr>
            <w:tcW w:w="884" w:type="dxa"/>
            <w:vMerge w:val="restart"/>
            <w:vAlign w:val="center"/>
          </w:tcPr>
          <w:p w14:paraId="2965253F">
            <w:pPr>
              <w:pStyle w:val="29"/>
              <w:jc w:val="left"/>
              <w:rPr>
                <w:color w:val="auto"/>
              </w:rPr>
            </w:pPr>
            <w:r>
              <w:rPr>
                <w:color w:val="auto"/>
              </w:rPr>
              <w:t>县级以上广播电视行政部门并国家广电总局</w:t>
            </w:r>
          </w:p>
        </w:tc>
      </w:tr>
      <w:tr w14:paraId="3469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63" w:hRule="atLeast"/>
          <w:jc w:val="center"/>
        </w:trPr>
        <w:tc>
          <w:tcPr>
            <w:tcW w:w="615" w:type="dxa"/>
            <w:vMerge w:val="continue"/>
            <w:tcBorders>
              <w:bottom w:val="single" w:color="auto" w:sz="4" w:space="0"/>
            </w:tcBorders>
            <w:vAlign w:val="center"/>
          </w:tcPr>
          <w:p w14:paraId="6BF5AC51">
            <w:pPr>
              <w:pStyle w:val="29"/>
              <w:rPr>
                <w:color w:val="auto"/>
              </w:rPr>
            </w:pPr>
          </w:p>
        </w:tc>
        <w:tc>
          <w:tcPr>
            <w:tcW w:w="1652" w:type="dxa"/>
            <w:vMerge w:val="continue"/>
            <w:tcBorders>
              <w:bottom w:val="single" w:color="auto" w:sz="4" w:space="0"/>
            </w:tcBorders>
            <w:vAlign w:val="center"/>
          </w:tcPr>
          <w:p w14:paraId="644D54FD">
            <w:pPr>
              <w:pStyle w:val="31"/>
              <w:rPr>
                <w:color w:val="auto"/>
              </w:rPr>
            </w:pPr>
          </w:p>
        </w:tc>
        <w:tc>
          <w:tcPr>
            <w:tcW w:w="4507" w:type="dxa"/>
            <w:vMerge w:val="continue"/>
            <w:tcBorders>
              <w:bottom w:val="single" w:color="auto" w:sz="4" w:space="0"/>
            </w:tcBorders>
            <w:vAlign w:val="center"/>
          </w:tcPr>
          <w:p w14:paraId="7C8A9CEC">
            <w:pPr>
              <w:pStyle w:val="31"/>
              <w:rPr>
                <w:color w:val="auto"/>
              </w:rPr>
            </w:pPr>
          </w:p>
        </w:tc>
        <w:tc>
          <w:tcPr>
            <w:tcW w:w="896" w:type="dxa"/>
            <w:tcBorders>
              <w:bottom w:val="single" w:color="auto" w:sz="4" w:space="0"/>
            </w:tcBorders>
            <w:vAlign w:val="center"/>
          </w:tcPr>
          <w:p w14:paraId="3DD49255">
            <w:pPr>
              <w:pStyle w:val="29"/>
              <w:rPr>
                <w:color w:val="auto"/>
              </w:rPr>
            </w:pPr>
            <w:r>
              <w:rPr>
                <w:color w:val="auto"/>
              </w:rPr>
              <w:t>一般违法行为</w:t>
            </w:r>
          </w:p>
        </w:tc>
        <w:tc>
          <w:tcPr>
            <w:tcW w:w="4171" w:type="dxa"/>
            <w:tcBorders>
              <w:bottom w:val="single" w:color="auto" w:sz="4" w:space="0"/>
            </w:tcBorders>
            <w:vAlign w:val="center"/>
          </w:tcPr>
          <w:p w14:paraId="3767DA21">
            <w:pPr>
              <w:pStyle w:val="31"/>
              <w:rPr>
                <w:color w:val="auto"/>
              </w:rPr>
            </w:pPr>
            <w:r>
              <w:rPr>
                <w:color w:val="auto"/>
              </w:rPr>
              <w:t>予以警告，可处1万元以上2万元以下罚款，并由</w:t>
            </w:r>
            <w:r>
              <w:rPr>
                <w:rFonts w:hint="eastAsia"/>
                <w:color w:val="auto"/>
                <w:lang w:eastAsia="zh-CN"/>
              </w:rPr>
              <w:t>国家</w:t>
            </w:r>
            <w:r>
              <w:rPr>
                <w:color w:val="auto"/>
              </w:rPr>
              <w:t>广电总局向社会公告。</w:t>
            </w:r>
          </w:p>
        </w:tc>
        <w:tc>
          <w:tcPr>
            <w:tcW w:w="884" w:type="dxa"/>
            <w:vMerge w:val="continue"/>
            <w:tcBorders>
              <w:bottom w:val="single" w:color="auto" w:sz="4" w:space="0"/>
            </w:tcBorders>
            <w:vAlign w:val="center"/>
          </w:tcPr>
          <w:p w14:paraId="1F201D22">
            <w:pPr>
              <w:pStyle w:val="29"/>
              <w:rPr>
                <w:color w:val="auto"/>
              </w:rPr>
            </w:pPr>
          </w:p>
        </w:tc>
      </w:tr>
      <w:tr w14:paraId="1B9A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63" w:hRule="atLeast"/>
          <w:jc w:val="center"/>
        </w:trPr>
        <w:tc>
          <w:tcPr>
            <w:tcW w:w="615" w:type="dxa"/>
            <w:vMerge w:val="continue"/>
            <w:vAlign w:val="center"/>
          </w:tcPr>
          <w:p w14:paraId="403250CD">
            <w:pPr>
              <w:pStyle w:val="29"/>
              <w:rPr>
                <w:color w:val="auto"/>
              </w:rPr>
            </w:pPr>
          </w:p>
        </w:tc>
        <w:tc>
          <w:tcPr>
            <w:tcW w:w="1652" w:type="dxa"/>
            <w:vMerge w:val="continue"/>
            <w:vAlign w:val="center"/>
          </w:tcPr>
          <w:p w14:paraId="34365D08">
            <w:pPr>
              <w:widowControl/>
              <w:spacing w:line="280" w:lineRule="exact"/>
              <w:rPr>
                <w:rFonts w:ascii="Times New Roman" w:hAnsi="Times New Roman" w:eastAsia="仿宋_GB2312"/>
                <w:kern w:val="0"/>
                <w:sz w:val="22"/>
              </w:rPr>
            </w:pPr>
          </w:p>
        </w:tc>
        <w:tc>
          <w:tcPr>
            <w:tcW w:w="4507" w:type="dxa"/>
            <w:vMerge w:val="continue"/>
            <w:vAlign w:val="center"/>
          </w:tcPr>
          <w:p w14:paraId="53FF60BD">
            <w:pPr>
              <w:widowControl/>
              <w:spacing w:line="280" w:lineRule="exact"/>
              <w:rPr>
                <w:rFonts w:ascii="Times New Roman" w:hAnsi="Times New Roman" w:eastAsia="仿宋_GB2312"/>
                <w:kern w:val="0"/>
                <w:sz w:val="22"/>
              </w:rPr>
            </w:pPr>
          </w:p>
        </w:tc>
        <w:tc>
          <w:tcPr>
            <w:tcW w:w="896" w:type="dxa"/>
            <w:vAlign w:val="center"/>
          </w:tcPr>
          <w:p w14:paraId="7BC70DAC">
            <w:pPr>
              <w:pStyle w:val="29"/>
              <w:rPr>
                <w:color w:val="auto"/>
              </w:rPr>
            </w:pPr>
            <w:r>
              <w:rPr>
                <w:color w:val="auto"/>
              </w:rPr>
              <w:t>严重违法行为</w:t>
            </w:r>
          </w:p>
        </w:tc>
        <w:tc>
          <w:tcPr>
            <w:tcW w:w="4171" w:type="dxa"/>
            <w:vAlign w:val="center"/>
          </w:tcPr>
          <w:p w14:paraId="3C31277E">
            <w:pPr>
              <w:pStyle w:val="31"/>
              <w:rPr>
                <w:color w:val="auto"/>
              </w:rPr>
            </w:pPr>
            <w:r>
              <w:rPr>
                <w:color w:val="auto"/>
              </w:rPr>
              <w:t>予以警告，可处2万元以上3万元以下罚款，并由</w:t>
            </w:r>
            <w:r>
              <w:rPr>
                <w:rFonts w:hint="eastAsia"/>
                <w:color w:val="auto"/>
                <w:lang w:eastAsia="zh-CN"/>
              </w:rPr>
              <w:t>国家</w:t>
            </w:r>
            <w:r>
              <w:rPr>
                <w:color w:val="auto"/>
              </w:rPr>
              <w:t>广电总局向社会公告；构成犯罪的，依法追究刑事责任。</w:t>
            </w:r>
          </w:p>
        </w:tc>
        <w:tc>
          <w:tcPr>
            <w:tcW w:w="884" w:type="dxa"/>
            <w:vMerge w:val="continue"/>
            <w:vAlign w:val="center"/>
          </w:tcPr>
          <w:p w14:paraId="40939896">
            <w:pPr>
              <w:pStyle w:val="29"/>
              <w:rPr>
                <w:color w:val="auto"/>
              </w:rPr>
            </w:pPr>
          </w:p>
        </w:tc>
      </w:tr>
      <w:tr w14:paraId="5265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10" w:hRule="atLeast"/>
          <w:jc w:val="center"/>
        </w:trPr>
        <w:tc>
          <w:tcPr>
            <w:tcW w:w="615" w:type="dxa"/>
            <w:vMerge w:val="restart"/>
            <w:vAlign w:val="center"/>
          </w:tcPr>
          <w:p w14:paraId="331B55B4">
            <w:pPr>
              <w:pStyle w:val="29"/>
              <w:rPr>
                <w:color w:val="auto"/>
              </w:rPr>
            </w:pPr>
            <w:r>
              <w:rPr>
                <w:color w:val="auto"/>
              </w:rPr>
              <w:t>44</w:t>
            </w:r>
          </w:p>
        </w:tc>
        <w:tc>
          <w:tcPr>
            <w:tcW w:w="1652" w:type="dxa"/>
            <w:vMerge w:val="restart"/>
            <w:vAlign w:val="center"/>
          </w:tcPr>
          <w:p w14:paraId="66880C98">
            <w:pPr>
              <w:pStyle w:val="31"/>
              <w:rPr>
                <w:color w:val="auto"/>
              </w:rPr>
            </w:pPr>
            <w:r>
              <w:rPr>
                <w:color w:val="auto"/>
              </w:rPr>
              <w:t>涂改、出租、出借、倒卖或者转让入网认定证书</w:t>
            </w:r>
          </w:p>
        </w:tc>
        <w:tc>
          <w:tcPr>
            <w:tcW w:w="4507" w:type="dxa"/>
            <w:vMerge w:val="restart"/>
            <w:vAlign w:val="center"/>
          </w:tcPr>
          <w:p w14:paraId="75B7D005">
            <w:pPr>
              <w:pStyle w:val="31"/>
              <w:rPr>
                <w:color w:val="auto"/>
              </w:rPr>
            </w:pPr>
            <w:r>
              <w:rPr>
                <w:color w:val="auto"/>
              </w:rPr>
              <w:t>《广播电视设备器材入网认定管理办法》第二十条：已获得入网认定证书的生产企业有下列情况之一的，由县级以上人民政府广播电视主管部门予以警告，可处1万元以上3万元以下罚款，并由国务院广播电视主管部门向社会公告；构成犯罪的，依法追究刑事责任：（三）涂改、出租、出借、倒卖或者转让入网认定证书的。</w:t>
            </w:r>
          </w:p>
        </w:tc>
        <w:tc>
          <w:tcPr>
            <w:tcW w:w="896" w:type="dxa"/>
            <w:vAlign w:val="center"/>
          </w:tcPr>
          <w:p w14:paraId="7110679A">
            <w:pPr>
              <w:pStyle w:val="29"/>
              <w:rPr>
                <w:color w:val="auto"/>
              </w:rPr>
            </w:pPr>
            <w:r>
              <w:rPr>
                <w:color w:val="auto"/>
              </w:rPr>
              <w:t>较</w:t>
            </w:r>
            <w:r>
              <w:rPr>
                <w:rFonts w:hint="eastAsia"/>
                <w:color w:val="auto"/>
              </w:rPr>
              <w:t>轻违法行为</w:t>
            </w:r>
          </w:p>
        </w:tc>
        <w:tc>
          <w:tcPr>
            <w:tcW w:w="4171" w:type="dxa"/>
            <w:vAlign w:val="center"/>
          </w:tcPr>
          <w:p w14:paraId="307DC6BF">
            <w:pPr>
              <w:pStyle w:val="31"/>
              <w:rPr>
                <w:color w:val="auto"/>
              </w:rPr>
            </w:pPr>
            <w:r>
              <w:rPr>
                <w:color w:val="auto"/>
              </w:rPr>
              <w:t>予以警告，可处1万元罚款。</w:t>
            </w:r>
          </w:p>
        </w:tc>
        <w:tc>
          <w:tcPr>
            <w:tcW w:w="884" w:type="dxa"/>
            <w:vMerge w:val="restart"/>
            <w:vAlign w:val="center"/>
          </w:tcPr>
          <w:p w14:paraId="0433EF51">
            <w:pPr>
              <w:pStyle w:val="29"/>
              <w:rPr>
                <w:color w:val="auto"/>
              </w:rPr>
            </w:pPr>
            <w:r>
              <w:rPr>
                <w:color w:val="auto"/>
              </w:rPr>
              <w:t>县级以上广播电视行政部门</w:t>
            </w:r>
          </w:p>
        </w:tc>
      </w:tr>
      <w:tr w14:paraId="18DE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10" w:hRule="atLeast"/>
          <w:jc w:val="center"/>
        </w:trPr>
        <w:tc>
          <w:tcPr>
            <w:tcW w:w="615" w:type="dxa"/>
            <w:vMerge w:val="continue"/>
            <w:vAlign w:val="center"/>
          </w:tcPr>
          <w:p w14:paraId="7A91A741">
            <w:pPr>
              <w:pStyle w:val="31"/>
              <w:rPr>
                <w:color w:val="auto"/>
              </w:rPr>
            </w:pPr>
          </w:p>
        </w:tc>
        <w:tc>
          <w:tcPr>
            <w:tcW w:w="1652" w:type="dxa"/>
            <w:vMerge w:val="continue"/>
            <w:vAlign w:val="center"/>
          </w:tcPr>
          <w:p w14:paraId="2DF6C3B1">
            <w:pPr>
              <w:pStyle w:val="31"/>
              <w:rPr>
                <w:color w:val="auto"/>
              </w:rPr>
            </w:pPr>
          </w:p>
        </w:tc>
        <w:tc>
          <w:tcPr>
            <w:tcW w:w="4507" w:type="dxa"/>
            <w:vMerge w:val="continue"/>
            <w:vAlign w:val="center"/>
          </w:tcPr>
          <w:p w14:paraId="3DB81E67">
            <w:pPr>
              <w:pStyle w:val="31"/>
              <w:rPr>
                <w:color w:val="auto"/>
              </w:rPr>
            </w:pPr>
          </w:p>
        </w:tc>
        <w:tc>
          <w:tcPr>
            <w:tcW w:w="896" w:type="dxa"/>
            <w:vAlign w:val="center"/>
          </w:tcPr>
          <w:p w14:paraId="7418C5E4">
            <w:pPr>
              <w:pStyle w:val="29"/>
              <w:rPr>
                <w:color w:val="auto"/>
              </w:rPr>
            </w:pPr>
            <w:r>
              <w:rPr>
                <w:color w:val="auto"/>
              </w:rPr>
              <w:t>一般违法行为</w:t>
            </w:r>
          </w:p>
        </w:tc>
        <w:tc>
          <w:tcPr>
            <w:tcW w:w="4171" w:type="dxa"/>
            <w:vAlign w:val="center"/>
          </w:tcPr>
          <w:p w14:paraId="0B90C1B0">
            <w:pPr>
              <w:pStyle w:val="31"/>
              <w:rPr>
                <w:color w:val="auto"/>
              </w:rPr>
            </w:pPr>
            <w:r>
              <w:rPr>
                <w:color w:val="auto"/>
              </w:rPr>
              <w:t>予以警告，可处1万元以上2万元以下罚款，并由</w:t>
            </w:r>
            <w:r>
              <w:rPr>
                <w:rFonts w:hint="eastAsia"/>
                <w:color w:val="auto"/>
                <w:lang w:eastAsia="zh-CN"/>
              </w:rPr>
              <w:t>国家</w:t>
            </w:r>
            <w:r>
              <w:rPr>
                <w:color w:val="auto"/>
              </w:rPr>
              <w:t>广电总局向社会公告。</w:t>
            </w:r>
          </w:p>
        </w:tc>
        <w:tc>
          <w:tcPr>
            <w:tcW w:w="884" w:type="dxa"/>
            <w:vMerge w:val="continue"/>
            <w:vAlign w:val="center"/>
          </w:tcPr>
          <w:p w14:paraId="40A4BF57">
            <w:pPr>
              <w:pStyle w:val="31"/>
              <w:rPr>
                <w:color w:val="auto"/>
              </w:rPr>
            </w:pPr>
          </w:p>
        </w:tc>
      </w:tr>
      <w:tr w14:paraId="3BB5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10" w:hRule="atLeast"/>
          <w:jc w:val="center"/>
        </w:trPr>
        <w:tc>
          <w:tcPr>
            <w:tcW w:w="615" w:type="dxa"/>
            <w:vMerge w:val="continue"/>
            <w:vAlign w:val="center"/>
          </w:tcPr>
          <w:p w14:paraId="4C6513A9">
            <w:pPr>
              <w:pStyle w:val="31"/>
              <w:rPr>
                <w:color w:val="auto"/>
              </w:rPr>
            </w:pPr>
          </w:p>
        </w:tc>
        <w:tc>
          <w:tcPr>
            <w:tcW w:w="1652" w:type="dxa"/>
            <w:vMerge w:val="continue"/>
            <w:vAlign w:val="center"/>
          </w:tcPr>
          <w:p w14:paraId="1B953E6D">
            <w:pPr>
              <w:pStyle w:val="31"/>
              <w:rPr>
                <w:color w:val="auto"/>
              </w:rPr>
            </w:pPr>
          </w:p>
        </w:tc>
        <w:tc>
          <w:tcPr>
            <w:tcW w:w="4507" w:type="dxa"/>
            <w:vMerge w:val="continue"/>
            <w:vAlign w:val="center"/>
          </w:tcPr>
          <w:p w14:paraId="327F96DC">
            <w:pPr>
              <w:pStyle w:val="31"/>
              <w:rPr>
                <w:color w:val="auto"/>
              </w:rPr>
            </w:pPr>
          </w:p>
        </w:tc>
        <w:tc>
          <w:tcPr>
            <w:tcW w:w="896" w:type="dxa"/>
            <w:vAlign w:val="center"/>
          </w:tcPr>
          <w:p w14:paraId="4009819C">
            <w:pPr>
              <w:pStyle w:val="29"/>
              <w:rPr>
                <w:color w:val="auto"/>
              </w:rPr>
            </w:pPr>
            <w:r>
              <w:rPr>
                <w:color w:val="auto"/>
              </w:rPr>
              <w:t>严重违法行为</w:t>
            </w:r>
          </w:p>
        </w:tc>
        <w:tc>
          <w:tcPr>
            <w:tcW w:w="4171" w:type="dxa"/>
            <w:vAlign w:val="center"/>
          </w:tcPr>
          <w:p w14:paraId="2317577C">
            <w:pPr>
              <w:pStyle w:val="31"/>
              <w:rPr>
                <w:color w:val="auto"/>
              </w:rPr>
            </w:pPr>
            <w:r>
              <w:rPr>
                <w:color w:val="auto"/>
              </w:rPr>
              <w:t>予以警告，可处2万元以上3万元以下罚款，并由</w:t>
            </w:r>
            <w:r>
              <w:rPr>
                <w:rFonts w:hint="eastAsia"/>
                <w:color w:val="auto"/>
                <w:lang w:eastAsia="zh-CN"/>
              </w:rPr>
              <w:t>国家</w:t>
            </w:r>
            <w:r>
              <w:rPr>
                <w:color w:val="auto"/>
              </w:rPr>
              <w:t>广电总局向社会公告；构成犯罪的，依法追究刑事责任。</w:t>
            </w:r>
          </w:p>
        </w:tc>
        <w:tc>
          <w:tcPr>
            <w:tcW w:w="884" w:type="dxa"/>
            <w:vMerge w:val="continue"/>
            <w:vAlign w:val="center"/>
          </w:tcPr>
          <w:p w14:paraId="36D51C1F">
            <w:pPr>
              <w:pStyle w:val="31"/>
              <w:rPr>
                <w:color w:val="auto"/>
              </w:rPr>
            </w:pPr>
          </w:p>
        </w:tc>
      </w:tr>
      <w:tr w14:paraId="06ED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42" w:hRule="atLeast"/>
          <w:jc w:val="center"/>
        </w:trPr>
        <w:tc>
          <w:tcPr>
            <w:tcW w:w="615" w:type="dxa"/>
            <w:vMerge w:val="restart"/>
            <w:vAlign w:val="center"/>
          </w:tcPr>
          <w:p w14:paraId="68F9F873">
            <w:pPr>
              <w:pStyle w:val="29"/>
              <w:rPr>
                <w:color w:val="auto"/>
              </w:rPr>
            </w:pPr>
            <w:r>
              <w:rPr>
                <w:color w:val="auto"/>
              </w:rPr>
              <w:t>45</w:t>
            </w:r>
          </w:p>
        </w:tc>
        <w:tc>
          <w:tcPr>
            <w:tcW w:w="1652" w:type="dxa"/>
            <w:vMerge w:val="restart"/>
            <w:vAlign w:val="center"/>
          </w:tcPr>
          <w:p w14:paraId="34E884DC">
            <w:pPr>
              <w:pStyle w:val="31"/>
              <w:rPr>
                <w:color w:val="auto"/>
              </w:rPr>
            </w:pPr>
            <w:r>
              <w:rPr>
                <w:color w:val="auto"/>
              </w:rPr>
              <w:t>伪造或者盗用入网认定证书</w:t>
            </w:r>
          </w:p>
        </w:tc>
        <w:tc>
          <w:tcPr>
            <w:tcW w:w="4507" w:type="dxa"/>
            <w:vMerge w:val="restart"/>
            <w:vAlign w:val="center"/>
          </w:tcPr>
          <w:p w14:paraId="112E43B3">
            <w:pPr>
              <w:pStyle w:val="31"/>
              <w:rPr>
                <w:color w:val="auto"/>
              </w:rPr>
            </w:pPr>
            <w:r>
              <w:rPr>
                <w:color w:val="auto"/>
              </w:rPr>
              <w:t>《广播电视设备器材入网认定管理办法》第二十条：已获得入网认定证书的生产企业有下列情况之一的，由县级以上人民政府广播电视主管部门予以警告，可处1万元以上3万元以下罚款，并由国务院广播电视主管部门向社会公告；构成犯罪的，依法追究刑事责任： （四）伪造或者盗用入网认定证书的。</w:t>
            </w:r>
          </w:p>
        </w:tc>
        <w:tc>
          <w:tcPr>
            <w:tcW w:w="896" w:type="dxa"/>
            <w:vAlign w:val="center"/>
          </w:tcPr>
          <w:p w14:paraId="62FD7DCF">
            <w:pPr>
              <w:pStyle w:val="29"/>
              <w:rPr>
                <w:color w:val="auto"/>
              </w:rPr>
            </w:pPr>
            <w:r>
              <w:rPr>
                <w:color w:val="auto"/>
              </w:rPr>
              <w:t>较</w:t>
            </w:r>
            <w:r>
              <w:rPr>
                <w:rFonts w:hint="eastAsia"/>
                <w:color w:val="auto"/>
              </w:rPr>
              <w:t>轻违法行为</w:t>
            </w:r>
          </w:p>
        </w:tc>
        <w:tc>
          <w:tcPr>
            <w:tcW w:w="4171" w:type="dxa"/>
            <w:vAlign w:val="center"/>
          </w:tcPr>
          <w:p w14:paraId="5F45A628">
            <w:pPr>
              <w:pStyle w:val="31"/>
              <w:rPr>
                <w:color w:val="auto"/>
              </w:rPr>
            </w:pPr>
            <w:r>
              <w:rPr>
                <w:color w:val="auto"/>
              </w:rPr>
              <w:t>予以警告，可处1万元罚款。</w:t>
            </w:r>
          </w:p>
        </w:tc>
        <w:tc>
          <w:tcPr>
            <w:tcW w:w="884" w:type="dxa"/>
            <w:vMerge w:val="restart"/>
            <w:vAlign w:val="center"/>
          </w:tcPr>
          <w:p w14:paraId="23D07671">
            <w:pPr>
              <w:pStyle w:val="29"/>
              <w:rPr>
                <w:color w:val="auto"/>
              </w:rPr>
            </w:pPr>
            <w:r>
              <w:rPr>
                <w:color w:val="auto"/>
              </w:rPr>
              <w:t>县级以上广播电视行政部门</w:t>
            </w:r>
          </w:p>
        </w:tc>
      </w:tr>
      <w:tr w14:paraId="5FB1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07" w:hRule="atLeast"/>
          <w:jc w:val="center"/>
        </w:trPr>
        <w:tc>
          <w:tcPr>
            <w:tcW w:w="615" w:type="dxa"/>
            <w:vMerge w:val="continue"/>
            <w:vAlign w:val="center"/>
          </w:tcPr>
          <w:p w14:paraId="0F6B3264">
            <w:pPr>
              <w:pStyle w:val="31"/>
              <w:rPr>
                <w:color w:val="auto"/>
              </w:rPr>
            </w:pPr>
          </w:p>
        </w:tc>
        <w:tc>
          <w:tcPr>
            <w:tcW w:w="1652" w:type="dxa"/>
            <w:vMerge w:val="continue"/>
            <w:vAlign w:val="center"/>
          </w:tcPr>
          <w:p w14:paraId="26D758E2">
            <w:pPr>
              <w:pStyle w:val="31"/>
              <w:rPr>
                <w:color w:val="auto"/>
              </w:rPr>
            </w:pPr>
          </w:p>
        </w:tc>
        <w:tc>
          <w:tcPr>
            <w:tcW w:w="4507" w:type="dxa"/>
            <w:vMerge w:val="continue"/>
            <w:vAlign w:val="center"/>
          </w:tcPr>
          <w:p w14:paraId="35B42B5E">
            <w:pPr>
              <w:pStyle w:val="31"/>
              <w:rPr>
                <w:color w:val="auto"/>
              </w:rPr>
            </w:pPr>
          </w:p>
        </w:tc>
        <w:tc>
          <w:tcPr>
            <w:tcW w:w="896" w:type="dxa"/>
            <w:vAlign w:val="center"/>
          </w:tcPr>
          <w:p w14:paraId="0D95AEF4">
            <w:pPr>
              <w:pStyle w:val="29"/>
              <w:rPr>
                <w:color w:val="auto"/>
              </w:rPr>
            </w:pPr>
            <w:r>
              <w:rPr>
                <w:color w:val="auto"/>
              </w:rPr>
              <w:t>一般违法行为</w:t>
            </w:r>
          </w:p>
        </w:tc>
        <w:tc>
          <w:tcPr>
            <w:tcW w:w="4171" w:type="dxa"/>
            <w:vAlign w:val="center"/>
          </w:tcPr>
          <w:p w14:paraId="1C9C8DB0">
            <w:pPr>
              <w:pStyle w:val="31"/>
              <w:rPr>
                <w:color w:val="auto"/>
              </w:rPr>
            </w:pPr>
            <w:r>
              <w:rPr>
                <w:color w:val="auto"/>
              </w:rPr>
              <w:t>予以警告，可处1万元以上2万元以下罚款，并由</w:t>
            </w:r>
            <w:r>
              <w:rPr>
                <w:rFonts w:hint="eastAsia"/>
                <w:color w:val="auto"/>
                <w:lang w:eastAsia="zh-CN"/>
              </w:rPr>
              <w:t>国家</w:t>
            </w:r>
            <w:r>
              <w:rPr>
                <w:color w:val="auto"/>
              </w:rPr>
              <w:t>广电总局向社会公告。</w:t>
            </w:r>
          </w:p>
        </w:tc>
        <w:tc>
          <w:tcPr>
            <w:tcW w:w="884" w:type="dxa"/>
            <w:vMerge w:val="continue"/>
            <w:vAlign w:val="center"/>
          </w:tcPr>
          <w:p w14:paraId="45557E06">
            <w:pPr>
              <w:pStyle w:val="31"/>
              <w:rPr>
                <w:color w:val="auto"/>
              </w:rPr>
            </w:pPr>
          </w:p>
        </w:tc>
      </w:tr>
      <w:tr w14:paraId="6B4F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88" w:hRule="atLeast"/>
          <w:jc w:val="center"/>
        </w:trPr>
        <w:tc>
          <w:tcPr>
            <w:tcW w:w="615" w:type="dxa"/>
            <w:vMerge w:val="continue"/>
            <w:vAlign w:val="center"/>
          </w:tcPr>
          <w:p w14:paraId="4AE5C17F">
            <w:pPr>
              <w:pStyle w:val="31"/>
              <w:rPr>
                <w:color w:val="auto"/>
              </w:rPr>
            </w:pPr>
          </w:p>
        </w:tc>
        <w:tc>
          <w:tcPr>
            <w:tcW w:w="1652" w:type="dxa"/>
            <w:vMerge w:val="continue"/>
            <w:vAlign w:val="center"/>
          </w:tcPr>
          <w:p w14:paraId="3388CBDD">
            <w:pPr>
              <w:pStyle w:val="31"/>
              <w:rPr>
                <w:color w:val="auto"/>
              </w:rPr>
            </w:pPr>
          </w:p>
        </w:tc>
        <w:tc>
          <w:tcPr>
            <w:tcW w:w="4507" w:type="dxa"/>
            <w:vMerge w:val="continue"/>
            <w:vAlign w:val="center"/>
          </w:tcPr>
          <w:p w14:paraId="05DF507C">
            <w:pPr>
              <w:pStyle w:val="31"/>
              <w:rPr>
                <w:color w:val="auto"/>
              </w:rPr>
            </w:pPr>
          </w:p>
        </w:tc>
        <w:tc>
          <w:tcPr>
            <w:tcW w:w="896" w:type="dxa"/>
            <w:vAlign w:val="center"/>
          </w:tcPr>
          <w:p w14:paraId="50BC090B">
            <w:pPr>
              <w:pStyle w:val="29"/>
              <w:rPr>
                <w:color w:val="auto"/>
              </w:rPr>
            </w:pPr>
            <w:r>
              <w:rPr>
                <w:color w:val="auto"/>
              </w:rPr>
              <w:t>严重违法行为</w:t>
            </w:r>
          </w:p>
        </w:tc>
        <w:tc>
          <w:tcPr>
            <w:tcW w:w="4171" w:type="dxa"/>
            <w:vAlign w:val="center"/>
          </w:tcPr>
          <w:p w14:paraId="259FD540">
            <w:pPr>
              <w:pStyle w:val="31"/>
              <w:rPr>
                <w:color w:val="auto"/>
              </w:rPr>
            </w:pPr>
            <w:r>
              <w:rPr>
                <w:color w:val="auto"/>
              </w:rPr>
              <w:t>予以警告，可处2万元以上3万元以下罚款，并由</w:t>
            </w:r>
            <w:r>
              <w:rPr>
                <w:rFonts w:hint="eastAsia"/>
                <w:color w:val="auto"/>
                <w:lang w:eastAsia="zh-CN"/>
              </w:rPr>
              <w:t>国家</w:t>
            </w:r>
            <w:r>
              <w:rPr>
                <w:color w:val="auto"/>
              </w:rPr>
              <w:t>广电总局向社会公告；构成犯罪的，依法追究刑事责任。</w:t>
            </w:r>
          </w:p>
        </w:tc>
        <w:tc>
          <w:tcPr>
            <w:tcW w:w="884" w:type="dxa"/>
            <w:vMerge w:val="continue"/>
            <w:vAlign w:val="center"/>
          </w:tcPr>
          <w:p w14:paraId="27254385">
            <w:pPr>
              <w:pStyle w:val="31"/>
              <w:rPr>
                <w:color w:val="auto"/>
              </w:rPr>
            </w:pPr>
          </w:p>
        </w:tc>
      </w:tr>
    </w:tbl>
    <w:p w14:paraId="68E3802E">
      <w:pPr>
        <w:pStyle w:val="31"/>
        <w:rPr>
          <w:color w:val="auto"/>
        </w:rPr>
      </w:pPr>
    </w:p>
    <w:tbl>
      <w:tblPr>
        <w:tblStyle w:val="9"/>
        <w:tblW w:w="12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19"/>
        <w:gridCol w:w="1672"/>
        <w:gridCol w:w="4487"/>
        <w:gridCol w:w="896"/>
        <w:gridCol w:w="4171"/>
        <w:gridCol w:w="889"/>
      </w:tblGrid>
      <w:tr w14:paraId="1E8D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34" w:type="dxa"/>
            <w:gridSpan w:val="6"/>
            <w:vAlign w:val="center"/>
          </w:tcPr>
          <w:p w14:paraId="76D6D72F">
            <w:pPr>
              <w:pStyle w:val="27"/>
              <w:rPr>
                <w:color w:val="auto"/>
              </w:rPr>
            </w:pPr>
            <w:r>
              <w:rPr>
                <w:color w:val="auto"/>
              </w:rPr>
              <w:t>湖北省广播电视行政处罚裁量指导标准</w:t>
            </w:r>
          </w:p>
        </w:tc>
      </w:tr>
      <w:tr w14:paraId="78E5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34" w:type="dxa"/>
            <w:gridSpan w:val="6"/>
            <w:vAlign w:val="center"/>
          </w:tcPr>
          <w:p w14:paraId="2C1B8C68">
            <w:pPr>
              <w:pStyle w:val="28"/>
              <w:rPr>
                <w:color w:val="auto"/>
              </w:rPr>
            </w:pPr>
            <w:r>
              <w:rPr>
                <w:color w:val="auto"/>
              </w:rPr>
              <w:t>六、《广播电视节目传送业务管理办法》行政处罚裁量指导标准</w:t>
            </w:r>
          </w:p>
        </w:tc>
      </w:tr>
      <w:tr w14:paraId="27CF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619" w:type="dxa"/>
            <w:vAlign w:val="center"/>
          </w:tcPr>
          <w:p w14:paraId="0C9F39BC">
            <w:pPr>
              <w:pStyle w:val="30"/>
              <w:rPr>
                <w:color w:val="auto"/>
              </w:rPr>
            </w:pPr>
            <w:r>
              <w:rPr>
                <w:color w:val="auto"/>
              </w:rPr>
              <w:t>序号</w:t>
            </w:r>
          </w:p>
        </w:tc>
        <w:tc>
          <w:tcPr>
            <w:tcW w:w="1672" w:type="dxa"/>
            <w:vAlign w:val="center"/>
          </w:tcPr>
          <w:p w14:paraId="273728E1">
            <w:pPr>
              <w:pStyle w:val="30"/>
              <w:rPr>
                <w:color w:val="auto"/>
              </w:rPr>
            </w:pPr>
            <w:r>
              <w:rPr>
                <w:color w:val="auto"/>
              </w:rPr>
              <w:t>违法行为</w:t>
            </w:r>
          </w:p>
        </w:tc>
        <w:tc>
          <w:tcPr>
            <w:tcW w:w="4487" w:type="dxa"/>
            <w:vAlign w:val="center"/>
          </w:tcPr>
          <w:p w14:paraId="22FAE156">
            <w:pPr>
              <w:pStyle w:val="30"/>
              <w:rPr>
                <w:color w:val="auto"/>
              </w:rPr>
            </w:pPr>
            <w:r>
              <w:rPr>
                <w:color w:val="auto"/>
              </w:rPr>
              <w:t>处罚依据（处罚条款）</w:t>
            </w:r>
          </w:p>
        </w:tc>
        <w:tc>
          <w:tcPr>
            <w:tcW w:w="896" w:type="dxa"/>
            <w:vAlign w:val="center"/>
          </w:tcPr>
          <w:p w14:paraId="1C9EF6CF">
            <w:pPr>
              <w:pStyle w:val="30"/>
              <w:rPr>
                <w:color w:val="auto"/>
              </w:rPr>
            </w:pPr>
            <w:r>
              <w:rPr>
                <w:color w:val="auto"/>
              </w:rPr>
              <w:t>违法</w:t>
            </w:r>
            <w:r>
              <w:rPr>
                <w:color w:val="auto"/>
              </w:rPr>
              <w:br w:type="textWrapping"/>
            </w:r>
            <w:r>
              <w:rPr>
                <w:color w:val="auto"/>
              </w:rPr>
              <w:t>类型</w:t>
            </w:r>
          </w:p>
        </w:tc>
        <w:tc>
          <w:tcPr>
            <w:tcW w:w="4171" w:type="dxa"/>
            <w:vAlign w:val="center"/>
          </w:tcPr>
          <w:p w14:paraId="5D81E583">
            <w:pPr>
              <w:pStyle w:val="30"/>
              <w:rPr>
                <w:color w:val="auto"/>
              </w:rPr>
            </w:pPr>
            <w:r>
              <w:rPr>
                <w:color w:val="auto"/>
              </w:rPr>
              <w:t>裁量标准</w:t>
            </w:r>
          </w:p>
        </w:tc>
        <w:tc>
          <w:tcPr>
            <w:tcW w:w="889" w:type="dxa"/>
            <w:vAlign w:val="center"/>
          </w:tcPr>
          <w:p w14:paraId="08732DD3">
            <w:pPr>
              <w:pStyle w:val="30"/>
              <w:rPr>
                <w:color w:val="auto"/>
              </w:rPr>
            </w:pPr>
            <w:r>
              <w:rPr>
                <w:color w:val="auto"/>
              </w:rPr>
              <w:t>执法</w:t>
            </w:r>
            <w:r>
              <w:rPr>
                <w:color w:val="auto"/>
              </w:rPr>
              <w:br w:type="textWrapping"/>
            </w:r>
            <w:r>
              <w:rPr>
                <w:color w:val="auto"/>
              </w:rPr>
              <w:t>机关</w:t>
            </w:r>
          </w:p>
        </w:tc>
      </w:tr>
      <w:tr w14:paraId="3B90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7" w:hRule="atLeast"/>
          <w:jc w:val="center"/>
        </w:trPr>
        <w:tc>
          <w:tcPr>
            <w:tcW w:w="619" w:type="dxa"/>
            <w:vMerge w:val="restart"/>
            <w:vAlign w:val="center"/>
          </w:tcPr>
          <w:p w14:paraId="10976250">
            <w:pPr>
              <w:pStyle w:val="29"/>
              <w:rPr>
                <w:color w:val="auto"/>
              </w:rPr>
            </w:pPr>
            <w:r>
              <w:rPr>
                <w:color w:val="auto"/>
              </w:rPr>
              <w:t>46</w:t>
            </w:r>
          </w:p>
        </w:tc>
        <w:tc>
          <w:tcPr>
            <w:tcW w:w="1672" w:type="dxa"/>
            <w:vMerge w:val="restart"/>
            <w:vAlign w:val="center"/>
          </w:tcPr>
          <w:p w14:paraId="3114CDD1">
            <w:pPr>
              <w:pStyle w:val="31"/>
              <w:rPr>
                <w:color w:val="auto"/>
              </w:rPr>
            </w:pPr>
            <w:r>
              <w:rPr>
                <w:color w:val="auto"/>
              </w:rPr>
              <w:t>未经批准，擅自从事广播电视节目传送业务</w:t>
            </w:r>
          </w:p>
        </w:tc>
        <w:tc>
          <w:tcPr>
            <w:tcW w:w="4487" w:type="dxa"/>
            <w:vMerge w:val="restart"/>
            <w:vAlign w:val="center"/>
          </w:tcPr>
          <w:p w14:paraId="1B491EC3">
            <w:pPr>
              <w:pStyle w:val="31"/>
              <w:rPr>
                <w:color w:val="auto"/>
              </w:rPr>
            </w:pPr>
            <w:r>
              <w:rPr>
                <w:color w:val="auto"/>
              </w:rPr>
              <w:t>《广播电视节目传送业务管理办法》第二十二条</w:t>
            </w:r>
            <w:r>
              <w:rPr>
                <w:rFonts w:hint="eastAsia"/>
                <w:color w:val="auto"/>
              </w:rPr>
              <w:t>“</w:t>
            </w:r>
            <w:r>
              <w:rPr>
                <w:color w:val="auto"/>
              </w:rPr>
              <w:t>违反本办法规定，擅自从事广播电视节目传送业务的，由县级以上人民政府广播电视主管部门没收其从事违法活动的设备，并处投资总额1倍以上2倍以下的罚款；构成犯罪的，依法追究刑事责任。</w:t>
            </w:r>
            <w:r>
              <w:rPr>
                <w:rFonts w:hint="eastAsia"/>
                <w:color w:val="auto"/>
              </w:rPr>
              <w:t>”</w:t>
            </w:r>
          </w:p>
        </w:tc>
        <w:tc>
          <w:tcPr>
            <w:tcW w:w="896" w:type="dxa"/>
            <w:vAlign w:val="center"/>
          </w:tcPr>
          <w:p w14:paraId="30723929">
            <w:pPr>
              <w:pStyle w:val="29"/>
              <w:rPr>
                <w:color w:val="auto"/>
              </w:rPr>
            </w:pPr>
            <w:r>
              <w:rPr>
                <w:color w:val="auto"/>
              </w:rPr>
              <w:t>较</w:t>
            </w:r>
            <w:r>
              <w:rPr>
                <w:rFonts w:hint="eastAsia"/>
                <w:color w:val="auto"/>
              </w:rPr>
              <w:t>轻违法行为</w:t>
            </w:r>
          </w:p>
        </w:tc>
        <w:tc>
          <w:tcPr>
            <w:tcW w:w="4171" w:type="dxa"/>
            <w:vAlign w:val="center"/>
          </w:tcPr>
          <w:p w14:paraId="2F7A6870">
            <w:pPr>
              <w:pStyle w:val="31"/>
              <w:rPr>
                <w:color w:val="auto"/>
              </w:rPr>
            </w:pPr>
            <w:r>
              <w:rPr>
                <w:color w:val="auto"/>
              </w:rPr>
              <w:t>责令停止违法活动，没收其从事违法活动的设备，并处投资总额1倍的罚款。</w:t>
            </w:r>
          </w:p>
        </w:tc>
        <w:tc>
          <w:tcPr>
            <w:tcW w:w="889" w:type="dxa"/>
            <w:vMerge w:val="restart"/>
            <w:vAlign w:val="center"/>
          </w:tcPr>
          <w:p w14:paraId="2E42874C">
            <w:pPr>
              <w:pStyle w:val="29"/>
              <w:jc w:val="left"/>
              <w:rPr>
                <w:color w:val="auto"/>
              </w:rPr>
            </w:pPr>
            <w:r>
              <w:rPr>
                <w:color w:val="auto"/>
              </w:rPr>
              <w:t>县级以上广播电视行政部门</w:t>
            </w:r>
          </w:p>
        </w:tc>
      </w:tr>
      <w:tr w14:paraId="6C74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9" w:type="dxa"/>
            <w:vMerge w:val="continue"/>
            <w:vAlign w:val="center"/>
          </w:tcPr>
          <w:p w14:paraId="2C00418B">
            <w:pPr>
              <w:pStyle w:val="31"/>
              <w:rPr>
                <w:color w:val="auto"/>
              </w:rPr>
            </w:pPr>
          </w:p>
        </w:tc>
        <w:tc>
          <w:tcPr>
            <w:tcW w:w="1672" w:type="dxa"/>
            <w:vMerge w:val="continue"/>
            <w:vAlign w:val="center"/>
          </w:tcPr>
          <w:p w14:paraId="27542F4D">
            <w:pPr>
              <w:pStyle w:val="31"/>
              <w:rPr>
                <w:color w:val="auto"/>
              </w:rPr>
            </w:pPr>
          </w:p>
        </w:tc>
        <w:tc>
          <w:tcPr>
            <w:tcW w:w="4487" w:type="dxa"/>
            <w:vMerge w:val="continue"/>
            <w:vAlign w:val="center"/>
          </w:tcPr>
          <w:p w14:paraId="0D1FB519">
            <w:pPr>
              <w:pStyle w:val="31"/>
              <w:rPr>
                <w:color w:val="auto"/>
              </w:rPr>
            </w:pPr>
          </w:p>
        </w:tc>
        <w:tc>
          <w:tcPr>
            <w:tcW w:w="896" w:type="dxa"/>
            <w:vAlign w:val="center"/>
          </w:tcPr>
          <w:p w14:paraId="615AC0D0">
            <w:pPr>
              <w:pStyle w:val="29"/>
              <w:rPr>
                <w:color w:val="auto"/>
              </w:rPr>
            </w:pPr>
            <w:r>
              <w:rPr>
                <w:color w:val="auto"/>
              </w:rPr>
              <w:t>一般违法行为</w:t>
            </w:r>
          </w:p>
        </w:tc>
        <w:tc>
          <w:tcPr>
            <w:tcW w:w="4171" w:type="dxa"/>
            <w:vAlign w:val="center"/>
          </w:tcPr>
          <w:p w14:paraId="62CD3FA3">
            <w:pPr>
              <w:pStyle w:val="31"/>
              <w:rPr>
                <w:color w:val="auto"/>
              </w:rPr>
            </w:pPr>
            <w:r>
              <w:rPr>
                <w:color w:val="auto"/>
              </w:rPr>
              <w:t>责令停止违法活动，没收其从事违法活动的设备，并处投资总额1倍以上1.5倍以下的罚款。</w:t>
            </w:r>
          </w:p>
        </w:tc>
        <w:tc>
          <w:tcPr>
            <w:tcW w:w="889" w:type="dxa"/>
            <w:vMerge w:val="continue"/>
            <w:vAlign w:val="center"/>
          </w:tcPr>
          <w:p w14:paraId="1E5EF3F9">
            <w:pPr>
              <w:pStyle w:val="31"/>
              <w:rPr>
                <w:color w:val="auto"/>
              </w:rPr>
            </w:pPr>
          </w:p>
        </w:tc>
      </w:tr>
      <w:tr w14:paraId="34F4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9" w:type="dxa"/>
            <w:vMerge w:val="continue"/>
            <w:vAlign w:val="center"/>
          </w:tcPr>
          <w:p w14:paraId="38E7C5A3">
            <w:pPr>
              <w:pStyle w:val="31"/>
              <w:rPr>
                <w:color w:val="auto"/>
              </w:rPr>
            </w:pPr>
          </w:p>
        </w:tc>
        <w:tc>
          <w:tcPr>
            <w:tcW w:w="1672" w:type="dxa"/>
            <w:vMerge w:val="continue"/>
            <w:vAlign w:val="center"/>
          </w:tcPr>
          <w:p w14:paraId="2D557141">
            <w:pPr>
              <w:pStyle w:val="31"/>
              <w:rPr>
                <w:color w:val="auto"/>
              </w:rPr>
            </w:pPr>
          </w:p>
        </w:tc>
        <w:tc>
          <w:tcPr>
            <w:tcW w:w="4487" w:type="dxa"/>
            <w:vMerge w:val="continue"/>
            <w:vAlign w:val="center"/>
          </w:tcPr>
          <w:p w14:paraId="26B0EBEB">
            <w:pPr>
              <w:pStyle w:val="31"/>
              <w:rPr>
                <w:color w:val="auto"/>
              </w:rPr>
            </w:pPr>
          </w:p>
        </w:tc>
        <w:tc>
          <w:tcPr>
            <w:tcW w:w="896" w:type="dxa"/>
            <w:vAlign w:val="center"/>
          </w:tcPr>
          <w:p w14:paraId="299048E1">
            <w:pPr>
              <w:pStyle w:val="29"/>
              <w:rPr>
                <w:color w:val="auto"/>
              </w:rPr>
            </w:pPr>
            <w:r>
              <w:rPr>
                <w:color w:val="auto"/>
              </w:rPr>
              <w:t>严重违法行为</w:t>
            </w:r>
          </w:p>
        </w:tc>
        <w:tc>
          <w:tcPr>
            <w:tcW w:w="4171" w:type="dxa"/>
            <w:vAlign w:val="center"/>
          </w:tcPr>
          <w:p w14:paraId="787380C4">
            <w:pPr>
              <w:pStyle w:val="31"/>
              <w:rPr>
                <w:color w:val="auto"/>
              </w:rPr>
            </w:pPr>
            <w:r>
              <w:rPr>
                <w:color w:val="auto"/>
              </w:rPr>
              <w:t>责令停止违法活动，没收其从事违法活动的设备，并处投资总额1.5倍以上2倍以下的罚款。构成犯罪的，依法追究刑事责任。</w:t>
            </w:r>
          </w:p>
        </w:tc>
        <w:tc>
          <w:tcPr>
            <w:tcW w:w="889" w:type="dxa"/>
            <w:vMerge w:val="continue"/>
            <w:vAlign w:val="center"/>
          </w:tcPr>
          <w:p w14:paraId="1A699869">
            <w:pPr>
              <w:pStyle w:val="31"/>
              <w:rPr>
                <w:color w:val="auto"/>
              </w:rPr>
            </w:pPr>
          </w:p>
        </w:tc>
      </w:tr>
      <w:tr w14:paraId="5D67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19" w:type="dxa"/>
            <w:vMerge w:val="restart"/>
            <w:vAlign w:val="center"/>
          </w:tcPr>
          <w:p w14:paraId="61141B58">
            <w:pPr>
              <w:pStyle w:val="29"/>
              <w:rPr>
                <w:color w:val="auto"/>
              </w:rPr>
            </w:pPr>
            <w:r>
              <w:rPr>
                <w:color w:val="auto"/>
              </w:rPr>
              <w:t>47</w:t>
            </w:r>
          </w:p>
        </w:tc>
        <w:tc>
          <w:tcPr>
            <w:tcW w:w="1672" w:type="dxa"/>
            <w:vMerge w:val="restart"/>
            <w:vAlign w:val="center"/>
          </w:tcPr>
          <w:p w14:paraId="4A0B653A">
            <w:pPr>
              <w:pStyle w:val="31"/>
              <w:rPr>
                <w:color w:val="auto"/>
              </w:rPr>
            </w:pPr>
            <w:r>
              <w:rPr>
                <w:color w:val="auto"/>
              </w:rPr>
              <w:t>未完整传送广电总局规定必须传送的广播电视节目</w:t>
            </w:r>
          </w:p>
        </w:tc>
        <w:tc>
          <w:tcPr>
            <w:tcW w:w="4487" w:type="dxa"/>
            <w:vMerge w:val="restart"/>
            <w:vAlign w:val="center"/>
          </w:tcPr>
          <w:p w14:paraId="6DFF1C43">
            <w:pPr>
              <w:pStyle w:val="31"/>
              <w:rPr>
                <w:color w:val="auto"/>
              </w:rPr>
            </w:pPr>
            <w:r>
              <w:rPr>
                <w:color w:val="auto"/>
              </w:rPr>
              <w:t>《广播电视节目传送业务管理办法》第二十三条</w:t>
            </w:r>
            <w:r>
              <w:rPr>
                <w:rFonts w:hint="eastAsia"/>
                <w:color w:val="auto"/>
              </w:rPr>
              <w:t>“</w:t>
            </w:r>
            <w:r>
              <w:rPr>
                <w:color w:val="auto"/>
              </w:rPr>
              <w:t>违反本办法规定，（一）未完整传送广电总局规定必须传送的广播电视节目的，由县级以上人民政府广播电视主管部门责令停止违法活动，给予警告，没收违法所得，可以并处二万元以下罚款。构成犯罪的，依法追究刑事责任。</w:t>
            </w:r>
            <w:r>
              <w:rPr>
                <w:rFonts w:hint="eastAsia"/>
                <w:color w:val="auto"/>
              </w:rPr>
              <w:t>”</w:t>
            </w:r>
          </w:p>
        </w:tc>
        <w:tc>
          <w:tcPr>
            <w:tcW w:w="896" w:type="dxa"/>
            <w:vAlign w:val="center"/>
          </w:tcPr>
          <w:p w14:paraId="2D363D3C">
            <w:pPr>
              <w:pStyle w:val="29"/>
              <w:rPr>
                <w:color w:val="auto"/>
              </w:rPr>
            </w:pPr>
            <w:r>
              <w:rPr>
                <w:color w:val="auto"/>
              </w:rPr>
              <w:t>较</w:t>
            </w:r>
            <w:r>
              <w:rPr>
                <w:rFonts w:hint="eastAsia"/>
                <w:color w:val="auto"/>
              </w:rPr>
              <w:t>轻违法行为</w:t>
            </w:r>
          </w:p>
        </w:tc>
        <w:tc>
          <w:tcPr>
            <w:tcW w:w="4171" w:type="dxa"/>
            <w:vAlign w:val="center"/>
          </w:tcPr>
          <w:p w14:paraId="5E845DDB">
            <w:pPr>
              <w:pStyle w:val="31"/>
              <w:rPr>
                <w:color w:val="auto"/>
              </w:rPr>
            </w:pPr>
            <w:r>
              <w:rPr>
                <w:color w:val="auto"/>
              </w:rPr>
              <w:t>责令停止违法行为，给予警告，没收违法所得，可以并处1元以上4千元以下罚款。</w:t>
            </w:r>
          </w:p>
        </w:tc>
        <w:tc>
          <w:tcPr>
            <w:tcW w:w="889" w:type="dxa"/>
            <w:vMerge w:val="restart"/>
            <w:vAlign w:val="center"/>
          </w:tcPr>
          <w:p w14:paraId="3142F868">
            <w:pPr>
              <w:pStyle w:val="29"/>
              <w:rPr>
                <w:color w:val="auto"/>
              </w:rPr>
            </w:pPr>
            <w:r>
              <w:rPr>
                <w:color w:val="auto"/>
              </w:rPr>
              <w:t>县级以上广播电视行政部门</w:t>
            </w:r>
          </w:p>
        </w:tc>
      </w:tr>
      <w:tr w14:paraId="417D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19" w:type="dxa"/>
            <w:vMerge w:val="continue"/>
            <w:vAlign w:val="center"/>
          </w:tcPr>
          <w:p w14:paraId="15B5BCA6">
            <w:pPr>
              <w:pStyle w:val="29"/>
              <w:rPr>
                <w:color w:val="auto"/>
              </w:rPr>
            </w:pPr>
          </w:p>
        </w:tc>
        <w:tc>
          <w:tcPr>
            <w:tcW w:w="1672" w:type="dxa"/>
            <w:vMerge w:val="continue"/>
            <w:vAlign w:val="center"/>
          </w:tcPr>
          <w:p w14:paraId="4A7B6629">
            <w:pPr>
              <w:pStyle w:val="31"/>
              <w:rPr>
                <w:color w:val="auto"/>
              </w:rPr>
            </w:pPr>
          </w:p>
        </w:tc>
        <w:tc>
          <w:tcPr>
            <w:tcW w:w="4487" w:type="dxa"/>
            <w:vMerge w:val="continue"/>
            <w:vAlign w:val="center"/>
          </w:tcPr>
          <w:p w14:paraId="4771F82E">
            <w:pPr>
              <w:pStyle w:val="31"/>
              <w:rPr>
                <w:color w:val="auto"/>
              </w:rPr>
            </w:pPr>
          </w:p>
        </w:tc>
        <w:tc>
          <w:tcPr>
            <w:tcW w:w="896" w:type="dxa"/>
            <w:vAlign w:val="center"/>
          </w:tcPr>
          <w:p w14:paraId="16DB2747">
            <w:pPr>
              <w:pStyle w:val="29"/>
              <w:rPr>
                <w:color w:val="auto"/>
              </w:rPr>
            </w:pPr>
            <w:r>
              <w:rPr>
                <w:color w:val="auto"/>
              </w:rPr>
              <w:t>一般违法行为</w:t>
            </w:r>
          </w:p>
        </w:tc>
        <w:tc>
          <w:tcPr>
            <w:tcW w:w="4171" w:type="dxa"/>
            <w:vAlign w:val="center"/>
          </w:tcPr>
          <w:p w14:paraId="2C19712C">
            <w:pPr>
              <w:pStyle w:val="31"/>
              <w:rPr>
                <w:color w:val="auto"/>
              </w:rPr>
            </w:pPr>
            <w:r>
              <w:rPr>
                <w:color w:val="auto"/>
              </w:rPr>
              <w:t>责令停止违法行为，给予警告，没收违法所得，可以并处4千元以上1万元以下罚款。</w:t>
            </w:r>
          </w:p>
        </w:tc>
        <w:tc>
          <w:tcPr>
            <w:tcW w:w="889" w:type="dxa"/>
            <w:vMerge w:val="continue"/>
            <w:vAlign w:val="center"/>
          </w:tcPr>
          <w:p w14:paraId="38BBDF83">
            <w:pPr>
              <w:pStyle w:val="29"/>
              <w:rPr>
                <w:color w:val="auto"/>
              </w:rPr>
            </w:pPr>
          </w:p>
        </w:tc>
      </w:tr>
      <w:tr w14:paraId="0E1C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19" w:type="dxa"/>
            <w:vMerge w:val="continue"/>
            <w:vAlign w:val="center"/>
          </w:tcPr>
          <w:p w14:paraId="1F287B89">
            <w:pPr>
              <w:pStyle w:val="29"/>
              <w:rPr>
                <w:color w:val="auto"/>
              </w:rPr>
            </w:pPr>
          </w:p>
        </w:tc>
        <w:tc>
          <w:tcPr>
            <w:tcW w:w="1672" w:type="dxa"/>
            <w:vMerge w:val="continue"/>
            <w:vAlign w:val="center"/>
          </w:tcPr>
          <w:p w14:paraId="62A24562">
            <w:pPr>
              <w:pStyle w:val="31"/>
              <w:rPr>
                <w:color w:val="auto"/>
              </w:rPr>
            </w:pPr>
          </w:p>
        </w:tc>
        <w:tc>
          <w:tcPr>
            <w:tcW w:w="4487" w:type="dxa"/>
            <w:vMerge w:val="continue"/>
            <w:vAlign w:val="center"/>
          </w:tcPr>
          <w:p w14:paraId="473E35AD">
            <w:pPr>
              <w:pStyle w:val="31"/>
              <w:rPr>
                <w:color w:val="auto"/>
              </w:rPr>
            </w:pPr>
          </w:p>
        </w:tc>
        <w:tc>
          <w:tcPr>
            <w:tcW w:w="896" w:type="dxa"/>
            <w:vAlign w:val="center"/>
          </w:tcPr>
          <w:p w14:paraId="7F53EAD3">
            <w:pPr>
              <w:pStyle w:val="29"/>
              <w:rPr>
                <w:color w:val="auto"/>
              </w:rPr>
            </w:pPr>
            <w:r>
              <w:rPr>
                <w:color w:val="auto"/>
              </w:rPr>
              <w:t>严重违法行为</w:t>
            </w:r>
          </w:p>
        </w:tc>
        <w:tc>
          <w:tcPr>
            <w:tcW w:w="4171" w:type="dxa"/>
            <w:vAlign w:val="center"/>
          </w:tcPr>
          <w:p w14:paraId="1687E397">
            <w:pPr>
              <w:pStyle w:val="31"/>
              <w:rPr>
                <w:color w:val="auto"/>
              </w:rPr>
            </w:pPr>
            <w:r>
              <w:rPr>
                <w:color w:val="auto"/>
              </w:rPr>
              <w:t>责令停止违法行为，给予警告，没收违法所得，可以并处1万元以上2万元以下罚款。构成犯罪的，依法追究刑事责任。</w:t>
            </w:r>
          </w:p>
        </w:tc>
        <w:tc>
          <w:tcPr>
            <w:tcW w:w="889" w:type="dxa"/>
            <w:vMerge w:val="continue"/>
            <w:vAlign w:val="center"/>
          </w:tcPr>
          <w:p w14:paraId="05105140">
            <w:pPr>
              <w:pStyle w:val="29"/>
              <w:rPr>
                <w:color w:val="auto"/>
              </w:rPr>
            </w:pPr>
          </w:p>
        </w:tc>
      </w:tr>
      <w:tr w14:paraId="7E7D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19" w:type="dxa"/>
            <w:vMerge w:val="restart"/>
            <w:vAlign w:val="center"/>
          </w:tcPr>
          <w:p w14:paraId="182B24D0">
            <w:pPr>
              <w:pStyle w:val="29"/>
              <w:rPr>
                <w:color w:val="auto"/>
              </w:rPr>
            </w:pPr>
            <w:r>
              <w:rPr>
                <w:color w:val="auto"/>
              </w:rPr>
              <w:t>48</w:t>
            </w:r>
          </w:p>
        </w:tc>
        <w:tc>
          <w:tcPr>
            <w:tcW w:w="1672" w:type="dxa"/>
            <w:vMerge w:val="restart"/>
            <w:vAlign w:val="center"/>
          </w:tcPr>
          <w:p w14:paraId="0EEC7BBD">
            <w:pPr>
              <w:pStyle w:val="31"/>
              <w:rPr>
                <w:color w:val="auto"/>
              </w:rPr>
            </w:pPr>
            <w:r>
              <w:rPr>
                <w:color w:val="auto"/>
              </w:rPr>
              <w:t>擅自在所传送的节目中插播节目、资料、图像、文字及其他信息</w:t>
            </w:r>
          </w:p>
        </w:tc>
        <w:tc>
          <w:tcPr>
            <w:tcW w:w="4487" w:type="dxa"/>
            <w:vMerge w:val="restart"/>
            <w:vAlign w:val="center"/>
          </w:tcPr>
          <w:p w14:paraId="7202A3F1">
            <w:pPr>
              <w:pStyle w:val="31"/>
              <w:rPr>
                <w:color w:val="auto"/>
              </w:rPr>
            </w:pPr>
            <w:r>
              <w:rPr>
                <w:color w:val="auto"/>
              </w:rPr>
              <w:t>《广播电视节目传送业务管理办法》第二十三条</w:t>
            </w:r>
            <w:r>
              <w:rPr>
                <w:rFonts w:hint="eastAsia"/>
                <w:color w:val="auto"/>
              </w:rPr>
              <w:t>“</w:t>
            </w:r>
            <w:r>
              <w:rPr>
                <w:color w:val="auto"/>
              </w:rPr>
              <w:t>违反本办法规定，（二）擅自在所传送的节目中插播节目、资料、图像、文字及其他信息的，由县级以上人民政府广播电视主管部门责令停止违法活动，给予警告，没收违法所得，可以并处二万元以下罚款。构成犯罪的，依法追究刑事责任。</w:t>
            </w:r>
            <w:r>
              <w:rPr>
                <w:rFonts w:hint="eastAsia"/>
                <w:color w:val="auto"/>
              </w:rPr>
              <w:t>”</w:t>
            </w:r>
          </w:p>
        </w:tc>
        <w:tc>
          <w:tcPr>
            <w:tcW w:w="896" w:type="dxa"/>
            <w:vAlign w:val="center"/>
          </w:tcPr>
          <w:p w14:paraId="65AFA03B">
            <w:pPr>
              <w:pStyle w:val="29"/>
              <w:rPr>
                <w:color w:val="auto"/>
              </w:rPr>
            </w:pPr>
            <w:r>
              <w:rPr>
                <w:color w:val="auto"/>
              </w:rPr>
              <w:t>较</w:t>
            </w:r>
            <w:r>
              <w:rPr>
                <w:rFonts w:hint="eastAsia"/>
                <w:color w:val="auto"/>
              </w:rPr>
              <w:t>轻违法行为</w:t>
            </w:r>
          </w:p>
        </w:tc>
        <w:tc>
          <w:tcPr>
            <w:tcW w:w="4171" w:type="dxa"/>
            <w:vAlign w:val="center"/>
          </w:tcPr>
          <w:p w14:paraId="4E527165">
            <w:pPr>
              <w:pStyle w:val="31"/>
              <w:rPr>
                <w:color w:val="auto"/>
              </w:rPr>
            </w:pPr>
            <w:r>
              <w:rPr>
                <w:color w:val="auto"/>
              </w:rPr>
              <w:t>责令停止违法行为，给予警告，没收违法所得，可以并处1元以上4千元以下罚款。</w:t>
            </w:r>
          </w:p>
        </w:tc>
        <w:tc>
          <w:tcPr>
            <w:tcW w:w="889" w:type="dxa"/>
            <w:vMerge w:val="restart"/>
            <w:vAlign w:val="center"/>
          </w:tcPr>
          <w:p w14:paraId="0E2AED5E">
            <w:pPr>
              <w:pStyle w:val="29"/>
              <w:rPr>
                <w:color w:val="auto"/>
              </w:rPr>
            </w:pPr>
            <w:r>
              <w:rPr>
                <w:color w:val="auto"/>
              </w:rPr>
              <w:t>县级以上广播电视行政部门</w:t>
            </w:r>
          </w:p>
        </w:tc>
      </w:tr>
      <w:tr w14:paraId="32F3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19" w:type="dxa"/>
            <w:vMerge w:val="continue"/>
            <w:vAlign w:val="center"/>
          </w:tcPr>
          <w:p w14:paraId="05ACD9C3">
            <w:pPr>
              <w:pStyle w:val="31"/>
              <w:rPr>
                <w:color w:val="auto"/>
              </w:rPr>
            </w:pPr>
          </w:p>
        </w:tc>
        <w:tc>
          <w:tcPr>
            <w:tcW w:w="1672" w:type="dxa"/>
            <w:vMerge w:val="continue"/>
            <w:vAlign w:val="center"/>
          </w:tcPr>
          <w:p w14:paraId="49BC67FD">
            <w:pPr>
              <w:pStyle w:val="31"/>
              <w:rPr>
                <w:color w:val="auto"/>
              </w:rPr>
            </w:pPr>
          </w:p>
        </w:tc>
        <w:tc>
          <w:tcPr>
            <w:tcW w:w="4487" w:type="dxa"/>
            <w:vMerge w:val="continue"/>
            <w:vAlign w:val="center"/>
          </w:tcPr>
          <w:p w14:paraId="54B6D9CE">
            <w:pPr>
              <w:pStyle w:val="31"/>
              <w:rPr>
                <w:color w:val="auto"/>
              </w:rPr>
            </w:pPr>
          </w:p>
        </w:tc>
        <w:tc>
          <w:tcPr>
            <w:tcW w:w="896" w:type="dxa"/>
            <w:vAlign w:val="center"/>
          </w:tcPr>
          <w:p w14:paraId="555198EE">
            <w:pPr>
              <w:pStyle w:val="29"/>
              <w:rPr>
                <w:color w:val="auto"/>
              </w:rPr>
            </w:pPr>
            <w:r>
              <w:rPr>
                <w:color w:val="auto"/>
              </w:rPr>
              <w:t>一般违法行为</w:t>
            </w:r>
          </w:p>
        </w:tc>
        <w:tc>
          <w:tcPr>
            <w:tcW w:w="4171" w:type="dxa"/>
            <w:vAlign w:val="center"/>
          </w:tcPr>
          <w:p w14:paraId="6EC435C0">
            <w:pPr>
              <w:pStyle w:val="31"/>
              <w:rPr>
                <w:color w:val="auto"/>
              </w:rPr>
            </w:pPr>
            <w:r>
              <w:rPr>
                <w:color w:val="auto"/>
              </w:rPr>
              <w:t>责令停止违法行为，给予警告，没收违法所得，可以并处4千元以上1万元以下罚款。</w:t>
            </w:r>
          </w:p>
        </w:tc>
        <w:tc>
          <w:tcPr>
            <w:tcW w:w="889" w:type="dxa"/>
            <w:vMerge w:val="continue"/>
            <w:vAlign w:val="center"/>
          </w:tcPr>
          <w:p w14:paraId="48C3A95C">
            <w:pPr>
              <w:pStyle w:val="31"/>
              <w:rPr>
                <w:color w:val="auto"/>
              </w:rPr>
            </w:pPr>
          </w:p>
        </w:tc>
      </w:tr>
      <w:tr w14:paraId="2497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19" w:type="dxa"/>
            <w:vMerge w:val="continue"/>
            <w:vAlign w:val="center"/>
          </w:tcPr>
          <w:p w14:paraId="281BF357">
            <w:pPr>
              <w:pStyle w:val="31"/>
              <w:rPr>
                <w:color w:val="auto"/>
              </w:rPr>
            </w:pPr>
          </w:p>
        </w:tc>
        <w:tc>
          <w:tcPr>
            <w:tcW w:w="1672" w:type="dxa"/>
            <w:vMerge w:val="continue"/>
            <w:vAlign w:val="center"/>
          </w:tcPr>
          <w:p w14:paraId="55C4F3E5">
            <w:pPr>
              <w:pStyle w:val="31"/>
              <w:rPr>
                <w:color w:val="auto"/>
              </w:rPr>
            </w:pPr>
          </w:p>
        </w:tc>
        <w:tc>
          <w:tcPr>
            <w:tcW w:w="4487" w:type="dxa"/>
            <w:vMerge w:val="continue"/>
            <w:vAlign w:val="center"/>
          </w:tcPr>
          <w:p w14:paraId="2285A65E">
            <w:pPr>
              <w:pStyle w:val="31"/>
              <w:rPr>
                <w:color w:val="auto"/>
              </w:rPr>
            </w:pPr>
          </w:p>
        </w:tc>
        <w:tc>
          <w:tcPr>
            <w:tcW w:w="896" w:type="dxa"/>
            <w:vAlign w:val="center"/>
          </w:tcPr>
          <w:p w14:paraId="0579F13C">
            <w:pPr>
              <w:pStyle w:val="29"/>
              <w:rPr>
                <w:color w:val="auto"/>
              </w:rPr>
            </w:pPr>
            <w:r>
              <w:rPr>
                <w:color w:val="auto"/>
              </w:rPr>
              <w:t>严重违法行为</w:t>
            </w:r>
          </w:p>
        </w:tc>
        <w:tc>
          <w:tcPr>
            <w:tcW w:w="4171" w:type="dxa"/>
            <w:vAlign w:val="center"/>
          </w:tcPr>
          <w:p w14:paraId="5EF06534">
            <w:pPr>
              <w:pStyle w:val="31"/>
              <w:rPr>
                <w:color w:val="auto"/>
              </w:rPr>
            </w:pPr>
            <w:r>
              <w:rPr>
                <w:color w:val="auto"/>
              </w:rPr>
              <w:t>责令停止违法行为，给予警告，没收违法所得，可以并处1万元以上2万元以下罚款。构成犯罪的，依法追究刑事责任。</w:t>
            </w:r>
          </w:p>
        </w:tc>
        <w:tc>
          <w:tcPr>
            <w:tcW w:w="889" w:type="dxa"/>
            <w:vMerge w:val="continue"/>
            <w:vAlign w:val="center"/>
          </w:tcPr>
          <w:p w14:paraId="27079FF7">
            <w:pPr>
              <w:pStyle w:val="31"/>
              <w:rPr>
                <w:color w:val="auto"/>
              </w:rPr>
            </w:pPr>
          </w:p>
        </w:tc>
      </w:tr>
      <w:tr w14:paraId="6B51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1" w:hRule="atLeast"/>
          <w:jc w:val="center"/>
        </w:trPr>
        <w:tc>
          <w:tcPr>
            <w:tcW w:w="619" w:type="dxa"/>
            <w:vMerge w:val="restart"/>
            <w:vAlign w:val="center"/>
          </w:tcPr>
          <w:p w14:paraId="1FAD596D">
            <w:pPr>
              <w:pStyle w:val="29"/>
              <w:rPr>
                <w:color w:val="auto"/>
              </w:rPr>
            </w:pPr>
            <w:r>
              <w:rPr>
                <w:color w:val="auto"/>
              </w:rPr>
              <w:t>49</w:t>
            </w:r>
          </w:p>
        </w:tc>
        <w:tc>
          <w:tcPr>
            <w:tcW w:w="1672" w:type="dxa"/>
            <w:vMerge w:val="restart"/>
            <w:vAlign w:val="center"/>
          </w:tcPr>
          <w:p w14:paraId="3CFD454A">
            <w:pPr>
              <w:pStyle w:val="31"/>
              <w:rPr>
                <w:color w:val="auto"/>
              </w:rPr>
            </w:pPr>
            <w:r>
              <w:rPr>
                <w:color w:val="auto"/>
              </w:rPr>
              <w:t>未按照许可证载明事项从事传送业务</w:t>
            </w:r>
          </w:p>
        </w:tc>
        <w:tc>
          <w:tcPr>
            <w:tcW w:w="4487" w:type="dxa"/>
            <w:vMerge w:val="restart"/>
            <w:vAlign w:val="center"/>
          </w:tcPr>
          <w:p w14:paraId="3900BCD3">
            <w:pPr>
              <w:pStyle w:val="31"/>
              <w:rPr>
                <w:color w:val="auto"/>
              </w:rPr>
            </w:pPr>
            <w:r>
              <w:rPr>
                <w:color w:val="auto"/>
              </w:rPr>
              <w:t>《广播电视节目传送业务管理办法》第二十三条</w:t>
            </w:r>
            <w:r>
              <w:rPr>
                <w:rFonts w:hint="eastAsia"/>
                <w:color w:val="auto"/>
              </w:rPr>
              <w:t>“</w:t>
            </w:r>
            <w:r>
              <w:rPr>
                <w:color w:val="auto"/>
              </w:rPr>
              <w:t>违反本办法规定，（三）未按照许可证载明事项从事传送业务的，由县级以上人民政府广播电视主管部门责令停止违法活动，给予警告，没收违法所得，可以并处二万元以下罚款。构成犯罪的，依法追究刑事责任。</w:t>
            </w:r>
            <w:r>
              <w:rPr>
                <w:rFonts w:hint="eastAsia"/>
                <w:color w:val="auto"/>
              </w:rPr>
              <w:t>”</w:t>
            </w:r>
          </w:p>
        </w:tc>
        <w:tc>
          <w:tcPr>
            <w:tcW w:w="896" w:type="dxa"/>
            <w:vAlign w:val="center"/>
          </w:tcPr>
          <w:p w14:paraId="519A7D8B">
            <w:pPr>
              <w:pStyle w:val="29"/>
              <w:rPr>
                <w:color w:val="auto"/>
              </w:rPr>
            </w:pPr>
            <w:r>
              <w:rPr>
                <w:color w:val="auto"/>
              </w:rPr>
              <w:t>较轻违法行为</w:t>
            </w:r>
          </w:p>
        </w:tc>
        <w:tc>
          <w:tcPr>
            <w:tcW w:w="4171" w:type="dxa"/>
            <w:vAlign w:val="center"/>
          </w:tcPr>
          <w:p w14:paraId="244CB877">
            <w:pPr>
              <w:pStyle w:val="31"/>
              <w:rPr>
                <w:color w:val="auto"/>
              </w:rPr>
            </w:pPr>
            <w:r>
              <w:rPr>
                <w:color w:val="auto"/>
              </w:rPr>
              <w:t>责令停止违法行为，给予警告，没收违法所得，可以并处1元以上4千元以下罚款。</w:t>
            </w:r>
          </w:p>
        </w:tc>
        <w:tc>
          <w:tcPr>
            <w:tcW w:w="889" w:type="dxa"/>
            <w:vMerge w:val="restart"/>
            <w:vAlign w:val="center"/>
          </w:tcPr>
          <w:p w14:paraId="6D1137AF">
            <w:pPr>
              <w:pStyle w:val="29"/>
              <w:rPr>
                <w:color w:val="auto"/>
              </w:rPr>
            </w:pPr>
            <w:r>
              <w:rPr>
                <w:color w:val="auto"/>
              </w:rPr>
              <w:t>县级以上广播电视行政部门</w:t>
            </w:r>
          </w:p>
        </w:tc>
      </w:tr>
      <w:tr w14:paraId="4FEA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1" w:hRule="atLeast"/>
          <w:jc w:val="center"/>
        </w:trPr>
        <w:tc>
          <w:tcPr>
            <w:tcW w:w="619" w:type="dxa"/>
            <w:vMerge w:val="continue"/>
            <w:vAlign w:val="center"/>
          </w:tcPr>
          <w:p w14:paraId="4ACD61BF">
            <w:pPr>
              <w:pStyle w:val="29"/>
              <w:rPr>
                <w:color w:val="auto"/>
              </w:rPr>
            </w:pPr>
          </w:p>
        </w:tc>
        <w:tc>
          <w:tcPr>
            <w:tcW w:w="1672" w:type="dxa"/>
            <w:vMerge w:val="continue"/>
            <w:vAlign w:val="center"/>
          </w:tcPr>
          <w:p w14:paraId="7F3C13F0">
            <w:pPr>
              <w:pStyle w:val="31"/>
              <w:rPr>
                <w:color w:val="auto"/>
              </w:rPr>
            </w:pPr>
          </w:p>
        </w:tc>
        <w:tc>
          <w:tcPr>
            <w:tcW w:w="4487" w:type="dxa"/>
            <w:vMerge w:val="continue"/>
            <w:vAlign w:val="center"/>
          </w:tcPr>
          <w:p w14:paraId="4CAEEC14">
            <w:pPr>
              <w:pStyle w:val="31"/>
              <w:rPr>
                <w:color w:val="auto"/>
              </w:rPr>
            </w:pPr>
          </w:p>
        </w:tc>
        <w:tc>
          <w:tcPr>
            <w:tcW w:w="896" w:type="dxa"/>
            <w:vAlign w:val="center"/>
          </w:tcPr>
          <w:p w14:paraId="52032056">
            <w:pPr>
              <w:pStyle w:val="29"/>
              <w:rPr>
                <w:color w:val="auto"/>
              </w:rPr>
            </w:pPr>
            <w:r>
              <w:rPr>
                <w:color w:val="auto"/>
              </w:rPr>
              <w:t>一般违法行为</w:t>
            </w:r>
          </w:p>
        </w:tc>
        <w:tc>
          <w:tcPr>
            <w:tcW w:w="4171" w:type="dxa"/>
            <w:vAlign w:val="center"/>
          </w:tcPr>
          <w:p w14:paraId="16DDC337">
            <w:pPr>
              <w:pStyle w:val="31"/>
              <w:rPr>
                <w:color w:val="auto"/>
              </w:rPr>
            </w:pPr>
            <w:r>
              <w:rPr>
                <w:color w:val="auto"/>
              </w:rPr>
              <w:t>责令停止违法行为，给予警告，没收违法所得，可以并处4千元以上1万元以下罚款。</w:t>
            </w:r>
          </w:p>
        </w:tc>
        <w:tc>
          <w:tcPr>
            <w:tcW w:w="889" w:type="dxa"/>
            <w:vMerge w:val="continue"/>
            <w:vAlign w:val="center"/>
          </w:tcPr>
          <w:p w14:paraId="435144A5">
            <w:pPr>
              <w:pStyle w:val="29"/>
              <w:rPr>
                <w:color w:val="auto"/>
              </w:rPr>
            </w:pPr>
          </w:p>
        </w:tc>
      </w:tr>
      <w:tr w14:paraId="33FC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1" w:hRule="atLeast"/>
          <w:jc w:val="center"/>
        </w:trPr>
        <w:tc>
          <w:tcPr>
            <w:tcW w:w="619" w:type="dxa"/>
            <w:vMerge w:val="continue"/>
            <w:vAlign w:val="center"/>
          </w:tcPr>
          <w:p w14:paraId="316151A4">
            <w:pPr>
              <w:pStyle w:val="29"/>
              <w:rPr>
                <w:color w:val="auto"/>
              </w:rPr>
            </w:pPr>
          </w:p>
        </w:tc>
        <w:tc>
          <w:tcPr>
            <w:tcW w:w="1672" w:type="dxa"/>
            <w:vMerge w:val="continue"/>
            <w:vAlign w:val="center"/>
          </w:tcPr>
          <w:p w14:paraId="7271F624">
            <w:pPr>
              <w:pStyle w:val="31"/>
              <w:rPr>
                <w:color w:val="auto"/>
              </w:rPr>
            </w:pPr>
          </w:p>
        </w:tc>
        <w:tc>
          <w:tcPr>
            <w:tcW w:w="4487" w:type="dxa"/>
            <w:vMerge w:val="continue"/>
            <w:vAlign w:val="center"/>
          </w:tcPr>
          <w:p w14:paraId="3BDCAFD5">
            <w:pPr>
              <w:pStyle w:val="31"/>
              <w:rPr>
                <w:color w:val="auto"/>
              </w:rPr>
            </w:pPr>
          </w:p>
        </w:tc>
        <w:tc>
          <w:tcPr>
            <w:tcW w:w="896" w:type="dxa"/>
            <w:vAlign w:val="center"/>
          </w:tcPr>
          <w:p w14:paraId="03AC84C9">
            <w:pPr>
              <w:pStyle w:val="29"/>
              <w:rPr>
                <w:color w:val="auto"/>
              </w:rPr>
            </w:pPr>
            <w:r>
              <w:rPr>
                <w:color w:val="auto"/>
              </w:rPr>
              <w:t>严重违法行为</w:t>
            </w:r>
          </w:p>
        </w:tc>
        <w:tc>
          <w:tcPr>
            <w:tcW w:w="4171" w:type="dxa"/>
            <w:vAlign w:val="center"/>
          </w:tcPr>
          <w:p w14:paraId="290C91C1">
            <w:pPr>
              <w:pStyle w:val="31"/>
              <w:rPr>
                <w:color w:val="auto"/>
              </w:rPr>
            </w:pPr>
            <w:r>
              <w:rPr>
                <w:color w:val="auto"/>
              </w:rPr>
              <w:t>责令停止违法行为，给予警告，没收违法所得，可以并处1万元以上2万元以下罚款。构成犯罪的，依法追究刑事责任。</w:t>
            </w:r>
          </w:p>
        </w:tc>
        <w:tc>
          <w:tcPr>
            <w:tcW w:w="889" w:type="dxa"/>
            <w:vMerge w:val="continue"/>
            <w:vAlign w:val="center"/>
          </w:tcPr>
          <w:p w14:paraId="22EACCA1">
            <w:pPr>
              <w:pStyle w:val="29"/>
              <w:rPr>
                <w:color w:val="auto"/>
              </w:rPr>
            </w:pPr>
          </w:p>
        </w:tc>
      </w:tr>
      <w:tr w14:paraId="07C7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1" w:hRule="atLeast"/>
          <w:jc w:val="center"/>
        </w:trPr>
        <w:tc>
          <w:tcPr>
            <w:tcW w:w="619" w:type="dxa"/>
            <w:vMerge w:val="restart"/>
            <w:vAlign w:val="center"/>
          </w:tcPr>
          <w:p w14:paraId="693B1E14">
            <w:pPr>
              <w:pStyle w:val="29"/>
              <w:rPr>
                <w:color w:val="auto"/>
              </w:rPr>
            </w:pPr>
            <w:r>
              <w:rPr>
                <w:color w:val="auto"/>
              </w:rPr>
              <w:t>50</w:t>
            </w:r>
          </w:p>
        </w:tc>
        <w:tc>
          <w:tcPr>
            <w:tcW w:w="1672" w:type="dxa"/>
            <w:vMerge w:val="restart"/>
            <w:vAlign w:val="center"/>
          </w:tcPr>
          <w:p w14:paraId="0AFD3B6E">
            <w:pPr>
              <w:pStyle w:val="31"/>
              <w:rPr>
                <w:color w:val="auto"/>
              </w:rPr>
            </w:pPr>
            <w:r>
              <w:rPr>
                <w:color w:val="auto"/>
              </w:rPr>
              <w:t>变更股东、持股比例，许可证载明的传送内容、传送范围、传送载体、技术手段，以及停止从事广播电视节目传送业务，未办理审批手续</w:t>
            </w:r>
          </w:p>
        </w:tc>
        <w:tc>
          <w:tcPr>
            <w:tcW w:w="4487" w:type="dxa"/>
            <w:vMerge w:val="restart"/>
            <w:vAlign w:val="center"/>
          </w:tcPr>
          <w:p w14:paraId="78009815">
            <w:pPr>
              <w:pStyle w:val="31"/>
              <w:rPr>
                <w:color w:val="auto"/>
              </w:rPr>
            </w:pPr>
            <w:r>
              <w:rPr>
                <w:color w:val="auto"/>
              </w:rPr>
              <w:t>《广播电视节目传送业务管理办法》第二十三条</w:t>
            </w:r>
            <w:r>
              <w:rPr>
                <w:rFonts w:hint="eastAsia"/>
                <w:color w:val="auto"/>
              </w:rPr>
              <w:t>“</w:t>
            </w:r>
            <w:r>
              <w:rPr>
                <w:color w:val="auto"/>
              </w:rPr>
              <w:t>违反本办法规定，（四）持证机构变更股东、持股比例，许可证载明的传送内容、传送范围、传送载体、技术手段，以及停止从事广播电视节目传送业务，未办理审批手续的，由县级以上人民政府广播电视主管部门责令停止违法活动，给予警告，没收违法所得，可以并处二万元以下罚款。构成犯罪的，依法追究刑事责任。</w:t>
            </w:r>
            <w:r>
              <w:rPr>
                <w:rFonts w:hint="eastAsia"/>
                <w:color w:val="auto"/>
              </w:rPr>
              <w:t>”</w:t>
            </w:r>
          </w:p>
        </w:tc>
        <w:tc>
          <w:tcPr>
            <w:tcW w:w="896" w:type="dxa"/>
            <w:vAlign w:val="center"/>
          </w:tcPr>
          <w:p w14:paraId="16F79281">
            <w:pPr>
              <w:pStyle w:val="29"/>
              <w:rPr>
                <w:color w:val="auto"/>
              </w:rPr>
            </w:pPr>
            <w:r>
              <w:rPr>
                <w:color w:val="auto"/>
              </w:rPr>
              <w:t>较</w:t>
            </w:r>
            <w:r>
              <w:rPr>
                <w:rFonts w:hint="eastAsia"/>
                <w:color w:val="auto"/>
              </w:rPr>
              <w:t>轻违法行为</w:t>
            </w:r>
          </w:p>
        </w:tc>
        <w:tc>
          <w:tcPr>
            <w:tcW w:w="4171" w:type="dxa"/>
            <w:vAlign w:val="center"/>
          </w:tcPr>
          <w:p w14:paraId="476E9417">
            <w:pPr>
              <w:pStyle w:val="31"/>
              <w:rPr>
                <w:color w:val="auto"/>
              </w:rPr>
            </w:pPr>
            <w:r>
              <w:rPr>
                <w:color w:val="auto"/>
              </w:rPr>
              <w:t>责令停止违法行为，给予警告，没收违法所得，可以并处1元以上4千元以下罚款。</w:t>
            </w:r>
          </w:p>
        </w:tc>
        <w:tc>
          <w:tcPr>
            <w:tcW w:w="889" w:type="dxa"/>
            <w:vMerge w:val="restart"/>
            <w:vAlign w:val="center"/>
          </w:tcPr>
          <w:p w14:paraId="4545BB54">
            <w:pPr>
              <w:pStyle w:val="29"/>
              <w:rPr>
                <w:color w:val="auto"/>
              </w:rPr>
            </w:pPr>
            <w:r>
              <w:rPr>
                <w:color w:val="auto"/>
              </w:rPr>
              <w:t>县级以上广播电视行政部门</w:t>
            </w:r>
          </w:p>
        </w:tc>
      </w:tr>
      <w:tr w14:paraId="4B15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1" w:hRule="atLeast"/>
          <w:jc w:val="center"/>
        </w:trPr>
        <w:tc>
          <w:tcPr>
            <w:tcW w:w="619" w:type="dxa"/>
            <w:vMerge w:val="continue"/>
            <w:vAlign w:val="center"/>
          </w:tcPr>
          <w:p w14:paraId="216EFD9B">
            <w:pPr>
              <w:pStyle w:val="31"/>
              <w:rPr>
                <w:color w:val="auto"/>
              </w:rPr>
            </w:pPr>
          </w:p>
        </w:tc>
        <w:tc>
          <w:tcPr>
            <w:tcW w:w="1672" w:type="dxa"/>
            <w:vMerge w:val="continue"/>
            <w:vAlign w:val="center"/>
          </w:tcPr>
          <w:p w14:paraId="4B6B539F">
            <w:pPr>
              <w:pStyle w:val="31"/>
              <w:rPr>
                <w:color w:val="auto"/>
              </w:rPr>
            </w:pPr>
          </w:p>
        </w:tc>
        <w:tc>
          <w:tcPr>
            <w:tcW w:w="4487" w:type="dxa"/>
            <w:vMerge w:val="continue"/>
            <w:vAlign w:val="center"/>
          </w:tcPr>
          <w:p w14:paraId="6EFDB41D">
            <w:pPr>
              <w:pStyle w:val="31"/>
              <w:rPr>
                <w:color w:val="auto"/>
              </w:rPr>
            </w:pPr>
          </w:p>
        </w:tc>
        <w:tc>
          <w:tcPr>
            <w:tcW w:w="896" w:type="dxa"/>
            <w:vAlign w:val="center"/>
          </w:tcPr>
          <w:p w14:paraId="68FC403C">
            <w:pPr>
              <w:pStyle w:val="29"/>
              <w:rPr>
                <w:color w:val="auto"/>
              </w:rPr>
            </w:pPr>
            <w:r>
              <w:rPr>
                <w:color w:val="auto"/>
              </w:rPr>
              <w:t>一般违法行为</w:t>
            </w:r>
          </w:p>
        </w:tc>
        <w:tc>
          <w:tcPr>
            <w:tcW w:w="4171" w:type="dxa"/>
            <w:vAlign w:val="center"/>
          </w:tcPr>
          <w:p w14:paraId="3F544A02">
            <w:pPr>
              <w:pStyle w:val="31"/>
              <w:rPr>
                <w:color w:val="auto"/>
              </w:rPr>
            </w:pPr>
            <w:r>
              <w:rPr>
                <w:color w:val="auto"/>
              </w:rPr>
              <w:t>责令停止违法行为，给予警告，没收违法所得，可以并处4千元以上1万元以下罚款。</w:t>
            </w:r>
          </w:p>
        </w:tc>
        <w:tc>
          <w:tcPr>
            <w:tcW w:w="889" w:type="dxa"/>
            <w:vMerge w:val="continue"/>
            <w:vAlign w:val="center"/>
          </w:tcPr>
          <w:p w14:paraId="6CE194EE">
            <w:pPr>
              <w:pStyle w:val="31"/>
              <w:rPr>
                <w:color w:val="auto"/>
              </w:rPr>
            </w:pPr>
          </w:p>
        </w:tc>
      </w:tr>
      <w:tr w14:paraId="1402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1" w:hRule="atLeast"/>
          <w:jc w:val="center"/>
        </w:trPr>
        <w:tc>
          <w:tcPr>
            <w:tcW w:w="619" w:type="dxa"/>
            <w:vMerge w:val="continue"/>
            <w:vAlign w:val="center"/>
          </w:tcPr>
          <w:p w14:paraId="161C9D60">
            <w:pPr>
              <w:pStyle w:val="31"/>
              <w:rPr>
                <w:color w:val="auto"/>
              </w:rPr>
            </w:pPr>
          </w:p>
        </w:tc>
        <w:tc>
          <w:tcPr>
            <w:tcW w:w="1672" w:type="dxa"/>
            <w:vMerge w:val="continue"/>
            <w:vAlign w:val="center"/>
          </w:tcPr>
          <w:p w14:paraId="787B1604">
            <w:pPr>
              <w:pStyle w:val="31"/>
              <w:rPr>
                <w:color w:val="auto"/>
              </w:rPr>
            </w:pPr>
          </w:p>
        </w:tc>
        <w:tc>
          <w:tcPr>
            <w:tcW w:w="4487" w:type="dxa"/>
            <w:vMerge w:val="continue"/>
            <w:vAlign w:val="center"/>
          </w:tcPr>
          <w:p w14:paraId="4DAEF3AE">
            <w:pPr>
              <w:pStyle w:val="31"/>
              <w:rPr>
                <w:color w:val="auto"/>
              </w:rPr>
            </w:pPr>
          </w:p>
        </w:tc>
        <w:tc>
          <w:tcPr>
            <w:tcW w:w="896" w:type="dxa"/>
            <w:vAlign w:val="center"/>
          </w:tcPr>
          <w:p w14:paraId="54343708">
            <w:pPr>
              <w:pStyle w:val="29"/>
              <w:rPr>
                <w:color w:val="auto"/>
              </w:rPr>
            </w:pPr>
            <w:r>
              <w:rPr>
                <w:color w:val="auto"/>
              </w:rPr>
              <w:t>严重违法行为</w:t>
            </w:r>
          </w:p>
        </w:tc>
        <w:tc>
          <w:tcPr>
            <w:tcW w:w="4171" w:type="dxa"/>
            <w:vAlign w:val="center"/>
          </w:tcPr>
          <w:p w14:paraId="2F301723">
            <w:pPr>
              <w:pStyle w:val="31"/>
              <w:rPr>
                <w:color w:val="auto"/>
              </w:rPr>
            </w:pPr>
            <w:r>
              <w:rPr>
                <w:color w:val="auto"/>
              </w:rPr>
              <w:t>责令停止违法行为，给予警告，没收违法所得，可以并处1万元以上2万元以下罚款。构成犯罪的，依法追究刑事责任。</w:t>
            </w:r>
          </w:p>
        </w:tc>
        <w:tc>
          <w:tcPr>
            <w:tcW w:w="889" w:type="dxa"/>
            <w:vMerge w:val="continue"/>
            <w:vAlign w:val="center"/>
          </w:tcPr>
          <w:p w14:paraId="0E6E2269">
            <w:pPr>
              <w:pStyle w:val="31"/>
              <w:rPr>
                <w:color w:val="auto"/>
              </w:rPr>
            </w:pPr>
          </w:p>
        </w:tc>
      </w:tr>
      <w:tr w14:paraId="7CCA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9" w:type="dxa"/>
            <w:vMerge w:val="restart"/>
            <w:vAlign w:val="center"/>
          </w:tcPr>
          <w:p w14:paraId="27BE14EC">
            <w:pPr>
              <w:pStyle w:val="29"/>
              <w:rPr>
                <w:color w:val="auto"/>
              </w:rPr>
            </w:pPr>
            <w:r>
              <w:rPr>
                <w:color w:val="auto"/>
              </w:rPr>
              <w:t>51</w:t>
            </w:r>
          </w:p>
        </w:tc>
        <w:tc>
          <w:tcPr>
            <w:tcW w:w="1672" w:type="dxa"/>
            <w:vMerge w:val="restart"/>
            <w:vAlign w:val="center"/>
          </w:tcPr>
          <w:p w14:paraId="6BBDF462">
            <w:pPr>
              <w:pStyle w:val="31"/>
              <w:rPr>
                <w:color w:val="auto"/>
              </w:rPr>
            </w:pPr>
            <w:r>
              <w:rPr>
                <w:color w:val="auto"/>
              </w:rPr>
              <w:t>未向广播电视主管部门设立的监测机构提供所传送节目的完整信号，或干扰、阻碍监测活动</w:t>
            </w:r>
          </w:p>
        </w:tc>
        <w:tc>
          <w:tcPr>
            <w:tcW w:w="4487" w:type="dxa"/>
            <w:vMerge w:val="restart"/>
            <w:vAlign w:val="center"/>
          </w:tcPr>
          <w:p w14:paraId="4FD0B751">
            <w:pPr>
              <w:pStyle w:val="31"/>
              <w:rPr>
                <w:color w:val="auto"/>
              </w:rPr>
            </w:pPr>
            <w:r>
              <w:rPr>
                <w:color w:val="auto"/>
              </w:rPr>
              <w:t>《广播电视节目传送业务管理办法》第二十三条</w:t>
            </w:r>
            <w:r>
              <w:rPr>
                <w:rFonts w:hint="eastAsia"/>
                <w:color w:val="auto"/>
              </w:rPr>
              <w:t>“</w:t>
            </w:r>
            <w:r>
              <w:rPr>
                <w:color w:val="auto"/>
              </w:rPr>
              <w:t>违反本办法规定，（五）未向广播电视主管部门设立的监测机构提供所传送节目的完整信号，或干扰、阻碍监测活动的，由县级以上人民政府广播电视主管部门责令停止违法活动，给予警告，没收违法所得，可以并处二万元以下罚款。构成犯罪的，依法追究刑事责任。</w:t>
            </w:r>
            <w:r>
              <w:rPr>
                <w:rFonts w:hint="eastAsia"/>
                <w:color w:val="auto"/>
              </w:rPr>
              <w:t>”</w:t>
            </w:r>
          </w:p>
        </w:tc>
        <w:tc>
          <w:tcPr>
            <w:tcW w:w="896" w:type="dxa"/>
            <w:vAlign w:val="center"/>
          </w:tcPr>
          <w:p w14:paraId="45CB7967">
            <w:pPr>
              <w:pStyle w:val="29"/>
              <w:rPr>
                <w:color w:val="auto"/>
              </w:rPr>
            </w:pPr>
            <w:r>
              <w:rPr>
                <w:color w:val="auto"/>
              </w:rPr>
              <w:t>较</w:t>
            </w:r>
            <w:r>
              <w:rPr>
                <w:rFonts w:hint="eastAsia"/>
                <w:color w:val="auto"/>
              </w:rPr>
              <w:t>轻违法行为</w:t>
            </w:r>
          </w:p>
        </w:tc>
        <w:tc>
          <w:tcPr>
            <w:tcW w:w="4171" w:type="dxa"/>
            <w:vAlign w:val="center"/>
          </w:tcPr>
          <w:p w14:paraId="4BCD7955">
            <w:pPr>
              <w:pStyle w:val="31"/>
              <w:spacing w:before="127" w:beforeLines="41" w:after="127" w:afterLines="41"/>
              <w:rPr>
                <w:color w:val="auto"/>
              </w:rPr>
            </w:pPr>
            <w:r>
              <w:rPr>
                <w:color w:val="auto"/>
              </w:rPr>
              <w:t>责令停止违法行为，给予警告，没收违法所得，可以并处1元以上4千元以下罚款。</w:t>
            </w:r>
          </w:p>
        </w:tc>
        <w:tc>
          <w:tcPr>
            <w:tcW w:w="889" w:type="dxa"/>
            <w:vMerge w:val="restart"/>
            <w:vAlign w:val="center"/>
          </w:tcPr>
          <w:p w14:paraId="08F12253">
            <w:pPr>
              <w:pStyle w:val="29"/>
              <w:rPr>
                <w:color w:val="auto"/>
              </w:rPr>
            </w:pPr>
            <w:r>
              <w:rPr>
                <w:color w:val="auto"/>
              </w:rPr>
              <w:t>县级以上广播电视行政部门</w:t>
            </w:r>
          </w:p>
        </w:tc>
      </w:tr>
      <w:tr w14:paraId="7546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9" w:type="dxa"/>
            <w:vMerge w:val="continue"/>
            <w:vAlign w:val="center"/>
          </w:tcPr>
          <w:p w14:paraId="18E357D8">
            <w:pPr>
              <w:pStyle w:val="29"/>
              <w:rPr>
                <w:color w:val="auto"/>
              </w:rPr>
            </w:pPr>
          </w:p>
        </w:tc>
        <w:tc>
          <w:tcPr>
            <w:tcW w:w="1672" w:type="dxa"/>
            <w:vMerge w:val="continue"/>
            <w:vAlign w:val="center"/>
          </w:tcPr>
          <w:p w14:paraId="75A3E32F">
            <w:pPr>
              <w:pStyle w:val="31"/>
              <w:rPr>
                <w:color w:val="auto"/>
              </w:rPr>
            </w:pPr>
          </w:p>
        </w:tc>
        <w:tc>
          <w:tcPr>
            <w:tcW w:w="4487" w:type="dxa"/>
            <w:vMerge w:val="continue"/>
            <w:vAlign w:val="center"/>
          </w:tcPr>
          <w:p w14:paraId="7A25FE9E">
            <w:pPr>
              <w:pStyle w:val="31"/>
              <w:rPr>
                <w:color w:val="auto"/>
              </w:rPr>
            </w:pPr>
          </w:p>
        </w:tc>
        <w:tc>
          <w:tcPr>
            <w:tcW w:w="896" w:type="dxa"/>
            <w:vAlign w:val="center"/>
          </w:tcPr>
          <w:p w14:paraId="015A0A6B">
            <w:pPr>
              <w:pStyle w:val="29"/>
              <w:rPr>
                <w:color w:val="auto"/>
              </w:rPr>
            </w:pPr>
            <w:r>
              <w:rPr>
                <w:color w:val="auto"/>
              </w:rPr>
              <w:t>一般违法行为</w:t>
            </w:r>
          </w:p>
        </w:tc>
        <w:tc>
          <w:tcPr>
            <w:tcW w:w="4171" w:type="dxa"/>
            <w:vAlign w:val="center"/>
          </w:tcPr>
          <w:p w14:paraId="0C1CF8A9">
            <w:pPr>
              <w:pStyle w:val="31"/>
              <w:spacing w:before="127" w:beforeLines="41" w:after="127" w:afterLines="41"/>
              <w:rPr>
                <w:color w:val="auto"/>
              </w:rPr>
            </w:pPr>
            <w:r>
              <w:rPr>
                <w:color w:val="auto"/>
              </w:rPr>
              <w:t>责令停止违法行为，给予警告，没收违法所得，可以并处4千元以上1万元以下罚款。</w:t>
            </w:r>
          </w:p>
        </w:tc>
        <w:tc>
          <w:tcPr>
            <w:tcW w:w="889" w:type="dxa"/>
            <w:vMerge w:val="continue"/>
            <w:vAlign w:val="center"/>
          </w:tcPr>
          <w:p w14:paraId="049F6E72">
            <w:pPr>
              <w:pStyle w:val="29"/>
              <w:rPr>
                <w:color w:val="auto"/>
              </w:rPr>
            </w:pPr>
          </w:p>
        </w:tc>
      </w:tr>
      <w:tr w14:paraId="3569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9" w:type="dxa"/>
            <w:vMerge w:val="continue"/>
            <w:vAlign w:val="center"/>
          </w:tcPr>
          <w:p w14:paraId="7226DF42">
            <w:pPr>
              <w:pStyle w:val="29"/>
              <w:rPr>
                <w:color w:val="auto"/>
              </w:rPr>
            </w:pPr>
          </w:p>
        </w:tc>
        <w:tc>
          <w:tcPr>
            <w:tcW w:w="1672" w:type="dxa"/>
            <w:vMerge w:val="continue"/>
            <w:vAlign w:val="center"/>
          </w:tcPr>
          <w:p w14:paraId="204461AF">
            <w:pPr>
              <w:pStyle w:val="31"/>
              <w:rPr>
                <w:color w:val="auto"/>
              </w:rPr>
            </w:pPr>
          </w:p>
        </w:tc>
        <w:tc>
          <w:tcPr>
            <w:tcW w:w="4487" w:type="dxa"/>
            <w:vMerge w:val="continue"/>
            <w:vAlign w:val="center"/>
          </w:tcPr>
          <w:p w14:paraId="3E61AFB9">
            <w:pPr>
              <w:pStyle w:val="31"/>
              <w:rPr>
                <w:color w:val="auto"/>
              </w:rPr>
            </w:pPr>
          </w:p>
        </w:tc>
        <w:tc>
          <w:tcPr>
            <w:tcW w:w="896" w:type="dxa"/>
            <w:vAlign w:val="center"/>
          </w:tcPr>
          <w:p w14:paraId="302A9F2B">
            <w:pPr>
              <w:pStyle w:val="29"/>
              <w:rPr>
                <w:color w:val="auto"/>
              </w:rPr>
            </w:pPr>
            <w:r>
              <w:rPr>
                <w:color w:val="auto"/>
              </w:rPr>
              <w:t>严重违法行为</w:t>
            </w:r>
          </w:p>
        </w:tc>
        <w:tc>
          <w:tcPr>
            <w:tcW w:w="4171" w:type="dxa"/>
            <w:vAlign w:val="center"/>
          </w:tcPr>
          <w:p w14:paraId="00EA525D">
            <w:pPr>
              <w:pStyle w:val="31"/>
              <w:spacing w:before="127" w:beforeLines="41" w:after="127" w:afterLines="41"/>
              <w:rPr>
                <w:color w:val="auto"/>
              </w:rPr>
            </w:pPr>
            <w:r>
              <w:rPr>
                <w:color w:val="auto"/>
              </w:rPr>
              <w:t>责令停止违法行为，给予警告，没收违法所得，可以并处1万元以上2万元以下罚款。构成犯罪的，依法追究刑事责任。</w:t>
            </w:r>
          </w:p>
        </w:tc>
        <w:tc>
          <w:tcPr>
            <w:tcW w:w="889" w:type="dxa"/>
            <w:vMerge w:val="continue"/>
            <w:vAlign w:val="center"/>
          </w:tcPr>
          <w:p w14:paraId="7D8F78C0">
            <w:pPr>
              <w:pStyle w:val="29"/>
              <w:rPr>
                <w:color w:val="auto"/>
              </w:rPr>
            </w:pPr>
          </w:p>
        </w:tc>
      </w:tr>
      <w:tr w14:paraId="43F8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9" w:type="dxa"/>
            <w:vMerge w:val="restart"/>
            <w:vAlign w:val="center"/>
          </w:tcPr>
          <w:p w14:paraId="7CAB2907">
            <w:pPr>
              <w:pStyle w:val="29"/>
              <w:rPr>
                <w:color w:val="auto"/>
              </w:rPr>
            </w:pPr>
            <w:r>
              <w:rPr>
                <w:color w:val="auto"/>
              </w:rPr>
              <w:t>52</w:t>
            </w:r>
          </w:p>
        </w:tc>
        <w:tc>
          <w:tcPr>
            <w:tcW w:w="1672" w:type="dxa"/>
            <w:vMerge w:val="restart"/>
            <w:vAlign w:val="center"/>
          </w:tcPr>
          <w:p w14:paraId="37DCE13A">
            <w:pPr>
              <w:pStyle w:val="31"/>
              <w:rPr>
                <w:color w:val="auto"/>
              </w:rPr>
            </w:pPr>
            <w:r>
              <w:rPr>
                <w:color w:val="auto"/>
              </w:rPr>
              <w:t>擅自开办广播电视节目</w:t>
            </w:r>
          </w:p>
        </w:tc>
        <w:tc>
          <w:tcPr>
            <w:tcW w:w="4487" w:type="dxa"/>
            <w:vMerge w:val="restart"/>
            <w:vAlign w:val="center"/>
          </w:tcPr>
          <w:p w14:paraId="1C654884">
            <w:pPr>
              <w:pStyle w:val="31"/>
              <w:rPr>
                <w:color w:val="auto"/>
              </w:rPr>
            </w:pPr>
            <w:r>
              <w:rPr>
                <w:color w:val="auto"/>
              </w:rPr>
              <w:t>《广播电视节目传送业务管理办法》第二十四条</w:t>
            </w:r>
            <w:r>
              <w:rPr>
                <w:rFonts w:hint="eastAsia"/>
                <w:color w:val="auto"/>
              </w:rPr>
              <w:t>“</w:t>
            </w:r>
            <w:r>
              <w:rPr>
                <w:color w:val="auto"/>
              </w:rPr>
              <w:t>违反本办法规定，（一）擅自开办广播电视节目的，由县级以上人民政府广播电视主管部门责令停止违法活动，给予警告，没收违法所得，可以并处二万元以下罚款；情节严重的，由原发证机关吊销许可证。构成犯罪的，依法追究刑事责任。</w:t>
            </w:r>
            <w:r>
              <w:rPr>
                <w:rFonts w:hint="eastAsia"/>
                <w:color w:val="auto"/>
              </w:rPr>
              <w:t>”</w:t>
            </w:r>
          </w:p>
        </w:tc>
        <w:tc>
          <w:tcPr>
            <w:tcW w:w="896" w:type="dxa"/>
            <w:vAlign w:val="center"/>
          </w:tcPr>
          <w:p w14:paraId="7F8356AC">
            <w:pPr>
              <w:pStyle w:val="29"/>
              <w:rPr>
                <w:color w:val="auto"/>
              </w:rPr>
            </w:pPr>
            <w:r>
              <w:rPr>
                <w:color w:val="auto"/>
              </w:rPr>
              <w:t>较</w:t>
            </w:r>
            <w:r>
              <w:rPr>
                <w:rFonts w:hint="eastAsia"/>
                <w:color w:val="auto"/>
              </w:rPr>
              <w:t>轻违法行为</w:t>
            </w:r>
          </w:p>
        </w:tc>
        <w:tc>
          <w:tcPr>
            <w:tcW w:w="4171" w:type="dxa"/>
            <w:vAlign w:val="center"/>
          </w:tcPr>
          <w:p w14:paraId="488D0FAB">
            <w:pPr>
              <w:pStyle w:val="31"/>
              <w:spacing w:before="127" w:beforeLines="41" w:after="127" w:afterLines="41"/>
              <w:rPr>
                <w:color w:val="auto"/>
              </w:rPr>
            </w:pPr>
            <w:r>
              <w:rPr>
                <w:color w:val="auto"/>
              </w:rPr>
              <w:t>责令停止违法行为，给予警告，没收违法所得，可以并处1元以上4千元以下罚款。</w:t>
            </w:r>
          </w:p>
        </w:tc>
        <w:tc>
          <w:tcPr>
            <w:tcW w:w="889" w:type="dxa"/>
            <w:vMerge w:val="restart"/>
            <w:vAlign w:val="center"/>
          </w:tcPr>
          <w:p w14:paraId="3599CE7A">
            <w:pPr>
              <w:pStyle w:val="29"/>
              <w:rPr>
                <w:color w:val="auto"/>
              </w:rPr>
            </w:pPr>
            <w:r>
              <w:rPr>
                <w:color w:val="auto"/>
              </w:rPr>
              <w:t>县级以上广播电视行政部门</w:t>
            </w:r>
          </w:p>
        </w:tc>
      </w:tr>
      <w:tr w14:paraId="1C18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9" w:type="dxa"/>
            <w:vMerge w:val="continue"/>
            <w:vAlign w:val="center"/>
          </w:tcPr>
          <w:p w14:paraId="153018BB">
            <w:pPr>
              <w:pStyle w:val="31"/>
              <w:rPr>
                <w:color w:val="auto"/>
              </w:rPr>
            </w:pPr>
          </w:p>
        </w:tc>
        <w:tc>
          <w:tcPr>
            <w:tcW w:w="1672" w:type="dxa"/>
            <w:vMerge w:val="continue"/>
            <w:vAlign w:val="center"/>
          </w:tcPr>
          <w:p w14:paraId="1B1FC01F">
            <w:pPr>
              <w:pStyle w:val="31"/>
              <w:rPr>
                <w:color w:val="auto"/>
              </w:rPr>
            </w:pPr>
          </w:p>
        </w:tc>
        <w:tc>
          <w:tcPr>
            <w:tcW w:w="4487" w:type="dxa"/>
            <w:vMerge w:val="continue"/>
            <w:vAlign w:val="center"/>
          </w:tcPr>
          <w:p w14:paraId="15817EB4">
            <w:pPr>
              <w:pStyle w:val="31"/>
              <w:rPr>
                <w:color w:val="auto"/>
              </w:rPr>
            </w:pPr>
          </w:p>
        </w:tc>
        <w:tc>
          <w:tcPr>
            <w:tcW w:w="896" w:type="dxa"/>
            <w:vAlign w:val="center"/>
          </w:tcPr>
          <w:p w14:paraId="193A5CA5">
            <w:pPr>
              <w:pStyle w:val="29"/>
              <w:rPr>
                <w:color w:val="auto"/>
              </w:rPr>
            </w:pPr>
            <w:r>
              <w:rPr>
                <w:color w:val="auto"/>
              </w:rPr>
              <w:t>一般违法行为</w:t>
            </w:r>
          </w:p>
        </w:tc>
        <w:tc>
          <w:tcPr>
            <w:tcW w:w="4171" w:type="dxa"/>
            <w:vAlign w:val="center"/>
          </w:tcPr>
          <w:p w14:paraId="439718AB">
            <w:pPr>
              <w:pStyle w:val="31"/>
              <w:spacing w:before="127" w:beforeLines="41" w:after="127" w:afterLines="41"/>
              <w:rPr>
                <w:color w:val="auto"/>
              </w:rPr>
            </w:pPr>
            <w:r>
              <w:rPr>
                <w:color w:val="auto"/>
              </w:rPr>
              <w:t>责令停止违法行为，给予警告，没收违法所得，可以并处4千元以上1万元以下罚款。</w:t>
            </w:r>
          </w:p>
        </w:tc>
        <w:tc>
          <w:tcPr>
            <w:tcW w:w="889" w:type="dxa"/>
            <w:vMerge w:val="continue"/>
            <w:vAlign w:val="center"/>
          </w:tcPr>
          <w:p w14:paraId="68381BF5">
            <w:pPr>
              <w:pStyle w:val="31"/>
              <w:rPr>
                <w:color w:val="auto"/>
              </w:rPr>
            </w:pPr>
          </w:p>
        </w:tc>
      </w:tr>
      <w:tr w14:paraId="7008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9" w:type="dxa"/>
            <w:vMerge w:val="continue"/>
            <w:vAlign w:val="center"/>
          </w:tcPr>
          <w:p w14:paraId="4B4C2F1C">
            <w:pPr>
              <w:pStyle w:val="31"/>
              <w:rPr>
                <w:color w:val="auto"/>
              </w:rPr>
            </w:pPr>
          </w:p>
        </w:tc>
        <w:tc>
          <w:tcPr>
            <w:tcW w:w="1672" w:type="dxa"/>
            <w:vMerge w:val="continue"/>
            <w:vAlign w:val="center"/>
          </w:tcPr>
          <w:p w14:paraId="577101F5">
            <w:pPr>
              <w:pStyle w:val="31"/>
              <w:rPr>
                <w:color w:val="auto"/>
              </w:rPr>
            </w:pPr>
          </w:p>
        </w:tc>
        <w:tc>
          <w:tcPr>
            <w:tcW w:w="4487" w:type="dxa"/>
            <w:vMerge w:val="continue"/>
            <w:vAlign w:val="center"/>
          </w:tcPr>
          <w:p w14:paraId="2026E161">
            <w:pPr>
              <w:pStyle w:val="31"/>
              <w:rPr>
                <w:color w:val="auto"/>
              </w:rPr>
            </w:pPr>
          </w:p>
        </w:tc>
        <w:tc>
          <w:tcPr>
            <w:tcW w:w="896" w:type="dxa"/>
            <w:vAlign w:val="center"/>
          </w:tcPr>
          <w:p w14:paraId="27B20BD9">
            <w:pPr>
              <w:pStyle w:val="29"/>
              <w:rPr>
                <w:color w:val="auto"/>
              </w:rPr>
            </w:pPr>
            <w:r>
              <w:rPr>
                <w:color w:val="auto"/>
              </w:rPr>
              <w:t>严重违法行为</w:t>
            </w:r>
          </w:p>
        </w:tc>
        <w:tc>
          <w:tcPr>
            <w:tcW w:w="4171" w:type="dxa"/>
            <w:vAlign w:val="center"/>
          </w:tcPr>
          <w:p w14:paraId="77E123D8">
            <w:pPr>
              <w:pStyle w:val="31"/>
              <w:spacing w:before="127" w:beforeLines="41" w:after="127" w:afterLines="41"/>
              <w:rPr>
                <w:color w:val="auto"/>
              </w:rPr>
            </w:pPr>
            <w:r>
              <w:rPr>
                <w:color w:val="auto"/>
              </w:rPr>
              <w:t>责令停止违法行为，给予警告，没收违法所得，可以并处1万元以上2万元以下罚款；由原发证机关吊销许可证。构成犯罪的，依法追究刑事责任。</w:t>
            </w:r>
          </w:p>
        </w:tc>
        <w:tc>
          <w:tcPr>
            <w:tcW w:w="889" w:type="dxa"/>
            <w:vMerge w:val="continue"/>
            <w:vAlign w:val="center"/>
          </w:tcPr>
          <w:p w14:paraId="5C140D9A">
            <w:pPr>
              <w:pStyle w:val="31"/>
              <w:rPr>
                <w:color w:val="auto"/>
              </w:rPr>
            </w:pPr>
          </w:p>
        </w:tc>
      </w:tr>
      <w:tr w14:paraId="10EE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9" w:type="dxa"/>
            <w:vMerge w:val="restart"/>
            <w:vAlign w:val="center"/>
          </w:tcPr>
          <w:p w14:paraId="36D7185C">
            <w:pPr>
              <w:pStyle w:val="29"/>
              <w:rPr>
                <w:color w:val="auto"/>
              </w:rPr>
            </w:pPr>
            <w:r>
              <w:rPr>
                <w:color w:val="auto"/>
              </w:rPr>
              <w:t>53</w:t>
            </w:r>
          </w:p>
        </w:tc>
        <w:tc>
          <w:tcPr>
            <w:tcW w:w="1672" w:type="dxa"/>
            <w:vMerge w:val="restart"/>
            <w:vAlign w:val="center"/>
          </w:tcPr>
          <w:p w14:paraId="4A216B4E">
            <w:pPr>
              <w:pStyle w:val="31"/>
              <w:rPr>
                <w:color w:val="auto"/>
              </w:rPr>
            </w:pPr>
            <w:r>
              <w:rPr>
                <w:color w:val="auto"/>
              </w:rPr>
              <w:t>为非法开办的节目以及非法来源的广播电视节目信号提供传送服务</w:t>
            </w:r>
          </w:p>
        </w:tc>
        <w:tc>
          <w:tcPr>
            <w:tcW w:w="4487" w:type="dxa"/>
            <w:vMerge w:val="restart"/>
            <w:vAlign w:val="center"/>
          </w:tcPr>
          <w:p w14:paraId="29056B9B">
            <w:pPr>
              <w:pStyle w:val="31"/>
              <w:rPr>
                <w:color w:val="auto"/>
              </w:rPr>
            </w:pPr>
            <w:r>
              <w:rPr>
                <w:color w:val="auto"/>
              </w:rPr>
              <w:t>《广播电视节目传送业务管理办法》第二十四条</w:t>
            </w:r>
            <w:r>
              <w:rPr>
                <w:rFonts w:hint="eastAsia"/>
                <w:color w:val="auto"/>
              </w:rPr>
              <w:t>“</w:t>
            </w:r>
            <w:r>
              <w:rPr>
                <w:color w:val="auto"/>
              </w:rPr>
              <w:t>违反本办法规定，（二）为非法开办的节目以及非法来源的广播电视节目信号提供传送服务的，由县级以上人民政府广播电视主管部门责令停止违法活动，给予警告，没收违法所得，可以并处二万元以下罚款；情节严重的，由原发证机关吊销许可证。构成犯罪的，依法追究刑事责任。</w:t>
            </w:r>
            <w:r>
              <w:rPr>
                <w:rFonts w:hint="eastAsia"/>
                <w:color w:val="auto"/>
              </w:rPr>
              <w:t>”</w:t>
            </w:r>
          </w:p>
        </w:tc>
        <w:tc>
          <w:tcPr>
            <w:tcW w:w="896" w:type="dxa"/>
            <w:vAlign w:val="center"/>
          </w:tcPr>
          <w:p w14:paraId="36B3A44E">
            <w:pPr>
              <w:pStyle w:val="29"/>
              <w:rPr>
                <w:color w:val="auto"/>
              </w:rPr>
            </w:pPr>
            <w:r>
              <w:rPr>
                <w:color w:val="auto"/>
              </w:rPr>
              <w:t>较</w:t>
            </w:r>
            <w:r>
              <w:rPr>
                <w:rFonts w:hint="eastAsia"/>
                <w:color w:val="auto"/>
              </w:rPr>
              <w:t>轻违法行为</w:t>
            </w:r>
          </w:p>
        </w:tc>
        <w:tc>
          <w:tcPr>
            <w:tcW w:w="4171" w:type="dxa"/>
            <w:vAlign w:val="center"/>
          </w:tcPr>
          <w:p w14:paraId="78ECB081">
            <w:pPr>
              <w:pStyle w:val="31"/>
              <w:spacing w:before="81" w:beforeLines="26" w:after="81" w:afterLines="26"/>
              <w:rPr>
                <w:color w:val="auto"/>
              </w:rPr>
            </w:pPr>
            <w:r>
              <w:rPr>
                <w:color w:val="auto"/>
              </w:rPr>
              <w:t>责令停止违法行为，给予警告，没收违法所得，可以并处1元以上4千元以下罚款。</w:t>
            </w:r>
          </w:p>
        </w:tc>
        <w:tc>
          <w:tcPr>
            <w:tcW w:w="889" w:type="dxa"/>
            <w:vMerge w:val="restart"/>
            <w:vAlign w:val="center"/>
          </w:tcPr>
          <w:p w14:paraId="77B8EBC7">
            <w:pPr>
              <w:pStyle w:val="29"/>
              <w:rPr>
                <w:color w:val="auto"/>
              </w:rPr>
            </w:pPr>
            <w:r>
              <w:rPr>
                <w:color w:val="auto"/>
              </w:rPr>
              <w:t>县级以上广播电视行政部门</w:t>
            </w:r>
          </w:p>
        </w:tc>
      </w:tr>
      <w:tr w14:paraId="0DF7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9" w:type="dxa"/>
            <w:vMerge w:val="continue"/>
            <w:vAlign w:val="center"/>
          </w:tcPr>
          <w:p w14:paraId="75D6038C">
            <w:pPr>
              <w:pStyle w:val="29"/>
              <w:rPr>
                <w:color w:val="auto"/>
              </w:rPr>
            </w:pPr>
          </w:p>
        </w:tc>
        <w:tc>
          <w:tcPr>
            <w:tcW w:w="1672" w:type="dxa"/>
            <w:vMerge w:val="continue"/>
            <w:vAlign w:val="center"/>
          </w:tcPr>
          <w:p w14:paraId="2B118463">
            <w:pPr>
              <w:pStyle w:val="31"/>
              <w:rPr>
                <w:color w:val="auto"/>
              </w:rPr>
            </w:pPr>
          </w:p>
        </w:tc>
        <w:tc>
          <w:tcPr>
            <w:tcW w:w="4487" w:type="dxa"/>
            <w:vMerge w:val="continue"/>
            <w:vAlign w:val="center"/>
          </w:tcPr>
          <w:p w14:paraId="5FD42A10">
            <w:pPr>
              <w:pStyle w:val="31"/>
              <w:rPr>
                <w:color w:val="auto"/>
              </w:rPr>
            </w:pPr>
          </w:p>
        </w:tc>
        <w:tc>
          <w:tcPr>
            <w:tcW w:w="896" w:type="dxa"/>
            <w:vAlign w:val="center"/>
          </w:tcPr>
          <w:p w14:paraId="4AFAB8E1">
            <w:pPr>
              <w:pStyle w:val="29"/>
              <w:rPr>
                <w:color w:val="auto"/>
              </w:rPr>
            </w:pPr>
            <w:r>
              <w:rPr>
                <w:color w:val="auto"/>
              </w:rPr>
              <w:t>一般违法行为</w:t>
            </w:r>
          </w:p>
        </w:tc>
        <w:tc>
          <w:tcPr>
            <w:tcW w:w="4171" w:type="dxa"/>
            <w:vAlign w:val="center"/>
          </w:tcPr>
          <w:p w14:paraId="2DBAF6C6">
            <w:pPr>
              <w:pStyle w:val="31"/>
              <w:spacing w:before="81" w:beforeLines="26" w:after="81" w:afterLines="26"/>
              <w:rPr>
                <w:color w:val="auto"/>
              </w:rPr>
            </w:pPr>
            <w:r>
              <w:rPr>
                <w:color w:val="auto"/>
              </w:rPr>
              <w:t>责令停止违法行为，给予警告，没收违法所得，可以并处4千元以上1万元以下罚款。</w:t>
            </w:r>
          </w:p>
        </w:tc>
        <w:tc>
          <w:tcPr>
            <w:tcW w:w="889" w:type="dxa"/>
            <w:vMerge w:val="continue"/>
            <w:vAlign w:val="center"/>
          </w:tcPr>
          <w:p w14:paraId="0900F2C5">
            <w:pPr>
              <w:pStyle w:val="29"/>
              <w:rPr>
                <w:color w:val="auto"/>
              </w:rPr>
            </w:pPr>
          </w:p>
        </w:tc>
      </w:tr>
      <w:tr w14:paraId="644D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9" w:type="dxa"/>
            <w:vMerge w:val="continue"/>
            <w:vAlign w:val="center"/>
          </w:tcPr>
          <w:p w14:paraId="4AE311A8">
            <w:pPr>
              <w:pStyle w:val="29"/>
              <w:rPr>
                <w:color w:val="auto"/>
              </w:rPr>
            </w:pPr>
          </w:p>
        </w:tc>
        <w:tc>
          <w:tcPr>
            <w:tcW w:w="1672" w:type="dxa"/>
            <w:vMerge w:val="continue"/>
            <w:vAlign w:val="center"/>
          </w:tcPr>
          <w:p w14:paraId="5CFBEA47">
            <w:pPr>
              <w:pStyle w:val="31"/>
              <w:rPr>
                <w:color w:val="auto"/>
              </w:rPr>
            </w:pPr>
          </w:p>
        </w:tc>
        <w:tc>
          <w:tcPr>
            <w:tcW w:w="4487" w:type="dxa"/>
            <w:vMerge w:val="continue"/>
            <w:vAlign w:val="center"/>
          </w:tcPr>
          <w:p w14:paraId="2CD50FD6">
            <w:pPr>
              <w:pStyle w:val="31"/>
              <w:rPr>
                <w:color w:val="auto"/>
              </w:rPr>
            </w:pPr>
          </w:p>
        </w:tc>
        <w:tc>
          <w:tcPr>
            <w:tcW w:w="896" w:type="dxa"/>
            <w:vAlign w:val="center"/>
          </w:tcPr>
          <w:p w14:paraId="3EEC950F">
            <w:pPr>
              <w:pStyle w:val="29"/>
              <w:rPr>
                <w:color w:val="auto"/>
              </w:rPr>
            </w:pPr>
            <w:r>
              <w:rPr>
                <w:color w:val="auto"/>
              </w:rPr>
              <w:t>严重违法行为</w:t>
            </w:r>
          </w:p>
        </w:tc>
        <w:tc>
          <w:tcPr>
            <w:tcW w:w="4171" w:type="dxa"/>
            <w:vAlign w:val="center"/>
          </w:tcPr>
          <w:p w14:paraId="398C470E">
            <w:pPr>
              <w:pStyle w:val="31"/>
              <w:spacing w:before="81" w:beforeLines="26" w:after="81" w:afterLines="26"/>
              <w:rPr>
                <w:color w:val="auto"/>
              </w:rPr>
            </w:pPr>
            <w:r>
              <w:rPr>
                <w:color w:val="auto"/>
              </w:rPr>
              <w:t>责令停止违法行为，给予警告，没收违法所得，可以并处1万元以上2万元以下罚款；由原发证机关吊销许可证。构成犯罪的，依法追究刑事责任。</w:t>
            </w:r>
          </w:p>
        </w:tc>
        <w:tc>
          <w:tcPr>
            <w:tcW w:w="889" w:type="dxa"/>
            <w:vMerge w:val="continue"/>
            <w:vAlign w:val="center"/>
          </w:tcPr>
          <w:p w14:paraId="174413BF">
            <w:pPr>
              <w:pStyle w:val="29"/>
              <w:rPr>
                <w:color w:val="auto"/>
              </w:rPr>
            </w:pPr>
          </w:p>
        </w:tc>
      </w:tr>
      <w:tr w14:paraId="51B7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9" w:type="dxa"/>
            <w:vMerge w:val="restart"/>
            <w:vAlign w:val="center"/>
          </w:tcPr>
          <w:p w14:paraId="29070FFF">
            <w:pPr>
              <w:pStyle w:val="29"/>
              <w:rPr>
                <w:color w:val="auto"/>
              </w:rPr>
            </w:pPr>
            <w:r>
              <w:rPr>
                <w:color w:val="auto"/>
              </w:rPr>
              <w:t>54</w:t>
            </w:r>
          </w:p>
        </w:tc>
        <w:tc>
          <w:tcPr>
            <w:tcW w:w="1672" w:type="dxa"/>
            <w:vMerge w:val="restart"/>
            <w:vAlign w:val="center"/>
          </w:tcPr>
          <w:p w14:paraId="7676ADE3">
            <w:pPr>
              <w:pStyle w:val="31"/>
              <w:rPr>
                <w:color w:val="auto"/>
              </w:rPr>
            </w:pPr>
            <w:r>
              <w:rPr>
                <w:color w:val="auto"/>
              </w:rPr>
              <w:t>擅自传送境外卫星电视节目</w:t>
            </w:r>
          </w:p>
        </w:tc>
        <w:tc>
          <w:tcPr>
            <w:tcW w:w="4487" w:type="dxa"/>
            <w:vMerge w:val="restart"/>
            <w:vAlign w:val="center"/>
          </w:tcPr>
          <w:p w14:paraId="140E871A">
            <w:pPr>
              <w:pStyle w:val="31"/>
              <w:rPr>
                <w:color w:val="auto"/>
              </w:rPr>
            </w:pPr>
            <w:r>
              <w:rPr>
                <w:color w:val="auto"/>
              </w:rPr>
              <w:t>《广播电视节目传送业务管理办法》第二十四条</w:t>
            </w:r>
            <w:r>
              <w:rPr>
                <w:rFonts w:hint="eastAsia"/>
                <w:color w:val="auto"/>
              </w:rPr>
              <w:t>“</w:t>
            </w:r>
            <w:r>
              <w:rPr>
                <w:color w:val="auto"/>
              </w:rPr>
              <w:t>违反本办法规定，（三）擅自传送境外卫星电视节目的，由县级以上人民政府广播电视行政部门责令停止违法活动，给予警告，没收违法所得，可以并处二万元以下罚款；情节严重的，由原发证机关吊销许可证。构成犯罪的，依法追究刑事责任。</w:t>
            </w:r>
            <w:r>
              <w:rPr>
                <w:rFonts w:hint="eastAsia"/>
                <w:color w:val="auto"/>
              </w:rPr>
              <w:t>”</w:t>
            </w:r>
          </w:p>
        </w:tc>
        <w:tc>
          <w:tcPr>
            <w:tcW w:w="896" w:type="dxa"/>
            <w:vAlign w:val="center"/>
          </w:tcPr>
          <w:p w14:paraId="6604372C">
            <w:pPr>
              <w:pStyle w:val="29"/>
              <w:rPr>
                <w:color w:val="auto"/>
              </w:rPr>
            </w:pPr>
            <w:r>
              <w:rPr>
                <w:color w:val="auto"/>
              </w:rPr>
              <w:t>较</w:t>
            </w:r>
            <w:r>
              <w:rPr>
                <w:rFonts w:hint="eastAsia"/>
                <w:color w:val="auto"/>
              </w:rPr>
              <w:t>轻违法行为</w:t>
            </w:r>
          </w:p>
        </w:tc>
        <w:tc>
          <w:tcPr>
            <w:tcW w:w="4171" w:type="dxa"/>
            <w:vAlign w:val="center"/>
          </w:tcPr>
          <w:p w14:paraId="2F913CEB">
            <w:pPr>
              <w:pStyle w:val="31"/>
              <w:spacing w:before="81" w:beforeLines="26" w:after="81" w:afterLines="26"/>
              <w:rPr>
                <w:color w:val="auto"/>
              </w:rPr>
            </w:pPr>
            <w:r>
              <w:rPr>
                <w:color w:val="auto"/>
              </w:rPr>
              <w:t>责令停止违法行为，给予警告，没收违法所得，可以并处1元以上4千元以下罚款。</w:t>
            </w:r>
          </w:p>
        </w:tc>
        <w:tc>
          <w:tcPr>
            <w:tcW w:w="889" w:type="dxa"/>
            <w:vMerge w:val="restart"/>
            <w:vAlign w:val="center"/>
          </w:tcPr>
          <w:p w14:paraId="1112EECD">
            <w:pPr>
              <w:pStyle w:val="29"/>
              <w:rPr>
                <w:color w:val="auto"/>
              </w:rPr>
            </w:pPr>
            <w:r>
              <w:rPr>
                <w:color w:val="auto"/>
              </w:rPr>
              <w:t>县级以上广播电视行政部门</w:t>
            </w:r>
          </w:p>
        </w:tc>
      </w:tr>
      <w:tr w14:paraId="354F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9" w:type="dxa"/>
            <w:vMerge w:val="continue"/>
            <w:vAlign w:val="center"/>
          </w:tcPr>
          <w:p w14:paraId="6A4AE5FA">
            <w:pPr>
              <w:pStyle w:val="31"/>
              <w:rPr>
                <w:color w:val="auto"/>
              </w:rPr>
            </w:pPr>
          </w:p>
        </w:tc>
        <w:tc>
          <w:tcPr>
            <w:tcW w:w="1672" w:type="dxa"/>
            <w:vMerge w:val="continue"/>
            <w:vAlign w:val="center"/>
          </w:tcPr>
          <w:p w14:paraId="1DE195D5">
            <w:pPr>
              <w:pStyle w:val="31"/>
              <w:rPr>
                <w:color w:val="auto"/>
              </w:rPr>
            </w:pPr>
          </w:p>
        </w:tc>
        <w:tc>
          <w:tcPr>
            <w:tcW w:w="4487" w:type="dxa"/>
            <w:vMerge w:val="continue"/>
            <w:vAlign w:val="center"/>
          </w:tcPr>
          <w:p w14:paraId="65F9DB33">
            <w:pPr>
              <w:pStyle w:val="31"/>
              <w:rPr>
                <w:color w:val="auto"/>
              </w:rPr>
            </w:pPr>
          </w:p>
        </w:tc>
        <w:tc>
          <w:tcPr>
            <w:tcW w:w="896" w:type="dxa"/>
            <w:vAlign w:val="center"/>
          </w:tcPr>
          <w:p w14:paraId="69C38DF8">
            <w:pPr>
              <w:pStyle w:val="29"/>
              <w:rPr>
                <w:color w:val="auto"/>
              </w:rPr>
            </w:pPr>
            <w:r>
              <w:rPr>
                <w:color w:val="auto"/>
              </w:rPr>
              <w:t>一般违法行为</w:t>
            </w:r>
          </w:p>
        </w:tc>
        <w:tc>
          <w:tcPr>
            <w:tcW w:w="4171" w:type="dxa"/>
            <w:vAlign w:val="center"/>
          </w:tcPr>
          <w:p w14:paraId="7330B3E1">
            <w:pPr>
              <w:pStyle w:val="31"/>
              <w:spacing w:before="81" w:beforeLines="26" w:after="81" w:afterLines="26"/>
              <w:rPr>
                <w:color w:val="auto"/>
              </w:rPr>
            </w:pPr>
            <w:r>
              <w:rPr>
                <w:color w:val="auto"/>
              </w:rPr>
              <w:t>责令停止违法行为，给予警告，没收违法所得，可以并处4千元以上1万元以下罚款。</w:t>
            </w:r>
          </w:p>
        </w:tc>
        <w:tc>
          <w:tcPr>
            <w:tcW w:w="889" w:type="dxa"/>
            <w:vMerge w:val="continue"/>
            <w:vAlign w:val="center"/>
          </w:tcPr>
          <w:p w14:paraId="31D1523F">
            <w:pPr>
              <w:pStyle w:val="31"/>
              <w:rPr>
                <w:color w:val="auto"/>
              </w:rPr>
            </w:pPr>
          </w:p>
        </w:tc>
      </w:tr>
      <w:tr w14:paraId="5ACE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9" w:type="dxa"/>
            <w:vMerge w:val="continue"/>
            <w:vAlign w:val="center"/>
          </w:tcPr>
          <w:p w14:paraId="41CF6384">
            <w:pPr>
              <w:pStyle w:val="31"/>
              <w:rPr>
                <w:color w:val="auto"/>
              </w:rPr>
            </w:pPr>
          </w:p>
        </w:tc>
        <w:tc>
          <w:tcPr>
            <w:tcW w:w="1672" w:type="dxa"/>
            <w:vMerge w:val="continue"/>
            <w:vAlign w:val="center"/>
          </w:tcPr>
          <w:p w14:paraId="5A702506">
            <w:pPr>
              <w:pStyle w:val="31"/>
              <w:rPr>
                <w:color w:val="auto"/>
              </w:rPr>
            </w:pPr>
          </w:p>
        </w:tc>
        <w:tc>
          <w:tcPr>
            <w:tcW w:w="4487" w:type="dxa"/>
            <w:vMerge w:val="continue"/>
            <w:vAlign w:val="center"/>
          </w:tcPr>
          <w:p w14:paraId="31EC55FD">
            <w:pPr>
              <w:pStyle w:val="31"/>
              <w:rPr>
                <w:color w:val="auto"/>
              </w:rPr>
            </w:pPr>
          </w:p>
        </w:tc>
        <w:tc>
          <w:tcPr>
            <w:tcW w:w="896" w:type="dxa"/>
            <w:vAlign w:val="center"/>
          </w:tcPr>
          <w:p w14:paraId="5D6DD7B9">
            <w:pPr>
              <w:pStyle w:val="29"/>
              <w:rPr>
                <w:color w:val="auto"/>
              </w:rPr>
            </w:pPr>
            <w:r>
              <w:rPr>
                <w:color w:val="auto"/>
              </w:rPr>
              <w:t>严重违法行为</w:t>
            </w:r>
          </w:p>
        </w:tc>
        <w:tc>
          <w:tcPr>
            <w:tcW w:w="4171" w:type="dxa"/>
            <w:vAlign w:val="center"/>
          </w:tcPr>
          <w:p w14:paraId="13D4B069">
            <w:pPr>
              <w:pStyle w:val="31"/>
              <w:spacing w:before="81" w:beforeLines="26" w:after="81" w:afterLines="26"/>
              <w:rPr>
                <w:color w:val="auto"/>
              </w:rPr>
            </w:pPr>
            <w:r>
              <w:rPr>
                <w:color w:val="auto"/>
              </w:rPr>
              <w:t>责令停止违法行为，给予警告，没收违法所得，可以并处1万元以上2万元以下罚款；由原发证机关吊销许可证。构成犯罪的，依法追究刑事责任。</w:t>
            </w:r>
          </w:p>
        </w:tc>
        <w:tc>
          <w:tcPr>
            <w:tcW w:w="889" w:type="dxa"/>
            <w:vMerge w:val="continue"/>
            <w:vAlign w:val="center"/>
          </w:tcPr>
          <w:p w14:paraId="3FAD8531">
            <w:pPr>
              <w:pStyle w:val="31"/>
              <w:rPr>
                <w:color w:val="auto"/>
              </w:rPr>
            </w:pPr>
          </w:p>
        </w:tc>
      </w:tr>
    </w:tbl>
    <w:p w14:paraId="0D76E071">
      <w:pPr>
        <w:widowControl/>
        <w:spacing w:line="280" w:lineRule="exact"/>
        <w:rPr>
          <w:rFonts w:ascii="Times New Roman" w:hAnsi="Times New Roman" w:eastAsia="仿宋_GB2312"/>
          <w:kern w:val="0"/>
          <w:sz w:val="22"/>
        </w:rPr>
      </w:pPr>
    </w:p>
    <w:tbl>
      <w:tblPr>
        <w:tblStyle w:val="9"/>
        <w:tblW w:w="12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15"/>
        <w:gridCol w:w="1676"/>
        <w:gridCol w:w="4483"/>
        <w:gridCol w:w="808"/>
        <w:gridCol w:w="4297"/>
        <w:gridCol w:w="846"/>
      </w:tblGrid>
      <w:tr w14:paraId="6371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25" w:type="dxa"/>
            <w:gridSpan w:val="6"/>
            <w:vAlign w:val="center"/>
          </w:tcPr>
          <w:p w14:paraId="7EFD7254">
            <w:pPr>
              <w:pStyle w:val="27"/>
              <w:rPr>
                <w:color w:val="auto"/>
              </w:rPr>
            </w:pPr>
            <w:r>
              <w:rPr>
                <w:color w:val="auto"/>
              </w:rPr>
              <w:t>湖北省广播电视行政处罚裁量指导标准</w:t>
            </w:r>
          </w:p>
        </w:tc>
      </w:tr>
      <w:tr w14:paraId="3BE7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25" w:type="dxa"/>
            <w:gridSpan w:val="6"/>
            <w:vAlign w:val="center"/>
          </w:tcPr>
          <w:p w14:paraId="111A14DA">
            <w:pPr>
              <w:pStyle w:val="28"/>
              <w:rPr>
                <w:color w:val="auto"/>
              </w:rPr>
            </w:pPr>
            <w:r>
              <w:rPr>
                <w:color w:val="auto"/>
              </w:rPr>
              <w:t>七、《广播电视视频点播业务管理办法》行政处罚裁量指导标准</w:t>
            </w:r>
          </w:p>
        </w:tc>
      </w:tr>
      <w:tr w14:paraId="63D8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615" w:type="dxa"/>
            <w:vAlign w:val="center"/>
          </w:tcPr>
          <w:p w14:paraId="254CE184">
            <w:pPr>
              <w:pStyle w:val="30"/>
              <w:rPr>
                <w:color w:val="auto"/>
              </w:rPr>
            </w:pPr>
            <w:r>
              <w:rPr>
                <w:color w:val="auto"/>
              </w:rPr>
              <w:t>序号</w:t>
            </w:r>
          </w:p>
        </w:tc>
        <w:tc>
          <w:tcPr>
            <w:tcW w:w="1676" w:type="dxa"/>
            <w:vAlign w:val="center"/>
          </w:tcPr>
          <w:p w14:paraId="3455F18D">
            <w:pPr>
              <w:pStyle w:val="30"/>
              <w:rPr>
                <w:color w:val="auto"/>
              </w:rPr>
            </w:pPr>
            <w:r>
              <w:rPr>
                <w:color w:val="auto"/>
              </w:rPr>
              <w:t>违法行为</w:t>
            </w:r>
          </w:p>
        </w:tc>
        <w:tc>
          <w:tcPr>
            <w:tcW w:w="4483" w:type="dxa"/>
            <w:vAlign w:val="center"/>
          </w:tcPr>
          <w:p w14:paraId="72E3C735">
            <w:pPr>
              <w:pStyle w:val="30"/>
              <w:rPr>
                <w:color w:val="auto"/>
              </w:rPr>
            </w:pPr>
            <w:r>
              <w:rPr>
                <w:color w:val="auto"/>
              </w:rPr>
              <w:t>处罚依据（处罚条款）</w:t>
            </w:r>
          </w:p>
        </w:tc>
        <w:tc>
          <w:tcPr>
            <w:tcW w:w="808" w:type="dxa"/>
            <w:vAlign w:val="center"/>
          </w:tcPr>
          <w:p w14:paraId="7E75876A">
            <w:pPr>
              <w:pStyle w:val="30"/>
              <w:rPr>
                <w:color w:val="auto"/>
              </w:rPr>
            </w:pPr>
            <w:r>
              <w:rPr>
                <w:color w:val="auto"/>
              </w:rPr>
              <w:t>违法</w:t>
            </w:r>
            <w:r>
              <w:rPr>
                <w:color w:val="auto"/>
              </w:rPr>
              <w:br w:type="textWrapping"/>
            </w:r>
            <w:r>
              <w:rPr>
                <w:color w:val="auto"/>
              </w:rPr>
              <w:t>类型</w:t>
            </w:r>
          </w:p>
        </w:tc>
        <w:tc>
          <w:tcPr>
            <w:tcW w:w="4297" w:type="dxa"/>
            <w:vAlign w:val="center"/>
          </w:tcPr>
          <w:p w14:paraId="571FB92F">
            <w:pPr>
              <w:pStyle w:val="30"/>
              <w:rPr>
                <w:color w:val="auto"/>
              </w:rPr>
            </w:pPr>
            <w:r>
              <w:rPr>
                <w:color w:val="auto"/>
              </w:rPr>
              <w:t>裁量标准</w:t>
            </w:r>
          </w:p>
        </w:tc>
        <w:tc>
          <w:tcPr>
            <w:tcW w:w="846" w:type="dxa"/>
            <w:vAlign w:val="center"/>
          </w:tcPr>
          <w:p w14:paraId="4B4F4062">
            <w:pPr>
              <w:pStyle w:val="30"/>
              <w:rPr>
                <w:color w:val="auto"/>
              </w:rPr>
            </w:pPr>
            <w:r>
              <w:rPr>
                <w:color w:val="auto"/>
              </w:rPr>
              <w:t>执法</w:t>
            </w:r>
            <w:r>
              <w:rPr>
                <w:color w:val="auto"/>
              </w:rPr>
              <w:br w:type="textWrapping"/>
            </w:r>
            <w:r>
              <w:rPr>
                <w:color w:val="auto"/>
              </w:rPr>
              <w:t>机关</w:t>
            </w:r>
          </w:p>
        </w:tc>
      </w:tr>
      <w:tr w14:paraId="77CB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9" w:hRule="atLeast"/>
          <w:jc w:val="center"/>
        </w:trPr>
        <w:tc>
          <w:tcPr>
            <w:tcW w:w="615" w:type="dxa"/>
            <w:vMerge w:val="restart"/>
            <w:vAlign w:val="center"/>
          </w:tcPr>
          <w:p w14:paraId="21A36281">
            <w:pPr>
              <w:pStyle w:val="29"/>
              <w:rPr>
                <w:color w:val="auto"/>
              </w:rPr>
            </w:pPr>
            <w:r>
              <w:rPr>
                <w:color w:val="auto"/>
              </w:rPr>
              <w:t>55</w:t>
            </w:r>
          </w:p>
        </w:tc>
        <w:tc>
          <w:tcPr>
            <w:tcW w:w="1676" w:type="dxa"/>
            <w:vMerge w:val="restart"/>
            <w:vAlign w:val="center"/>
          </w:tcPr>
          <w:p w14:paraId="1E7A755A">
            <w:pPr>
              <w:pStyle w:val="31"/>
              <w:rPr>
                <w:color w:val="auto"/>
              </w:rPr>
            </w:pPr>
            <w:r>
              <w:rPr>
                <w:color w:val="auto"/>
              </w:rPr>
              <w:t>未经批准，擅自开办视频点播业务</w:t>
            </w:r>
          </w:p>
        </w:tc>
        <w:tc>
          <w:tcPr>
            <w:tcW w:w="4483" w:type="dxa"/>
            <w:vMerge w:val="restart"/>
            <w:vAlign w:val="center"/>
          </w:tcPr>
          <w:p w14:paraId="00729DEE">
            <w:pPr>
              <w:pStyle w:val="31"/>
              <w:rPr>
                <w:color w:val="auto"/>
              </w:rPr>
            </w:pPr>
            <w:r>
              <w:rPr>
                <w:color w:val="auto"/>
              </w:rPr>
              <w:t>《广播电视视频点播业务管理办法》第二十九条</w:t>
            </w:r>
            <w:r>
              <w:rPr>
                <w:rFonts w:hint="eastAsia"/>
                <w:color w:val="auto"/>
              </w:rPr>
              <w:t>“</w:t>
            </w:r>
            <w:r>
              <w:rPr>
                <w:color w:val="auto"/>
              </w:rPr>
              <w:t>违反本办法规定，未经批准，擅自开办视频点播业务的，由县级以上广播电视行政部门予以取缔，可以并处一万元以上三万元以下的罚款；构成犯罪的，依法追究刑事责任。</w:t>
            </w:r>
            <w:r>
              <w:rPr>
                <w:rFonts w:hint="eastAsia"/>
                <w:color w:val="auto"/>
              </w:rPr>
              <w:t>”</w:t>
            </w:r>
          </w:p>
        </w:tc>
        <w:tc>
          <w:tcPr>
            <w:tcW w:w="808" w:type="dxa"/>
            <w:vAlign w:val="center"/>
          </w:tcPr>
          <w:p w14:paraId="6B3935B3">
            <w:pPr>
              <w:pStyle w:val="29"/>
              <w:rPr>
                <w:color w:val="auto"/>
              </w:rPr>
            </w:pPr>
            <w:r>
              <w:rPr>
                <w:rFonts w:hint="eastAsia"/>
                <w:color w:val="auto"/>
              </w:rPr>
              <w:t>较轻违法行为</w:t>
            </w:r>
          </w:p>
        </w:tc>
        <w:tc>
          <w:tcPr>
            <w:tcW w:w="4297" w:type="dxa"/>
            <w:vAlign w:val="center"/>
          </w:tcPr>
          <w:p w14:paraId="7F263F7E">
            <w:pPr>
              <w:pStyle w:val="31"/>
              <w:rPr>
                <w:color w:val="auto"/>
              </w:rPr>
            </w:pPr>
            <w:r>
              <w:rPr>
                <w:rFonts w:hint="eastAsia"/>
                <w:color w:val="auto"/>
              </w:rPr>
              <w:t>予以取缔，可以并处1万元的罚款。</w:t>
            </w:r>
          </w:p>
        </w:tc>
        <w:tc>
          <w:tcPr>
            <w:tcW w:w="846" w:type="dxa"/>
            <w:vMerge w:val="restart"/>
            <w:vAlign w:val="center"/>
          </w:tcPr>
          <w:p w14:paraId="535A0BE0">
            <w:pPr>
              <w:pStyle w:val="29"/>
              <w:rPr>
                <w:color w:val="auto"/>
              </w:rPr>
            </w:pPr>
            <w:r>
              <w:rPr>
                <w:color w:val="auto"/>
              </w:rPr>
              <w:t>县级以上广播电视行政部门</w:t>
            </w:r>
          </w:p>
        </w:tc>
      </w:tr>
      <w:tr w14:paraId="3353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9" w:hRule="atLeast"/>
          <w:jc w:val="center"/>
        </w:trPr>
        <w:tc>
          <w:tcPr>
            <w:tcW w:w="615" w:type="dxa"/>
            <w:vMerge w:val="continue"/>
            <w:vAlign w:val="center"/>
          </w:tcPr>
          <w:p w14:paraId="4ED631E7">
            <w:pPr>
              <w:pStyle w:val="29"/>
              <w:rPr>
                <w:color w:val="auto"/>
              </w:rPr>
            </w:pPr>
          </w:p>
        </w:tc>
        <w:tc>
          <w:tcPr>
            <w:tcW w:w="1676" w:type="dxa"/>
            <w:vMerge w:val="continue"/>
            <w:vAlign w:val="center"/>
          </w:tcPr>
          <w:p w14:paraId="3EFBDD17">
            <w:pPr>
              <w:pStyle w:val="31"/>
              <w:rPr>
                <w:color w:val="auto"/>
              </w:rPr>
            </w:pPr>
          </w:p>
        </w:tc>
        <w:tc>
          <w:tcPr>
            <w:tcW w:w="4483" w:type="dxa"/>
            <w:vMerge w:val="continue"/>
            <w:vAlign w:val="center"/>
          </w:tcPr>
          <w:p w14:paraId="43711958">
            <w:pPr>
              <w:pStyle w:val="31"/>
              <w:rPr>
                <w:color w:val="auto"/>
              </w:rPr>
            </w:pPr>
          </w:p>
        </w:tc>
        <w:tc>
          <w:tcPr>
            <w:tcW w:w="808" w:type="dxa"/>
            <w:vAlign w:val="center"/>
          </w:tcPr>
          <w:p w14:paraId="54590E8D">
            <w:pPr>
              <w:pStyle w:val="29"/>
              <w:rPr>
                <w:color w:val="auto"/>
              </w:rPr>
            </w:pPr>
            <w:r>
              <w:rPr>
                <w:color w:val="auto"/>
              </w:rPr>
              <w:t>一般违法行为</w:t>
            </w:r>
          </w:p>
        </w:tc>
        <w:tc>
          <w:tcPr>
            <w:tcW w:w="4297" w:type="dxa"/>
            <w:vAlign w:val="center"/>
          </w:tcPr>
          <w:p w14:paraId="4A6A1649">
            <w:pPr>
              <w:pStyle w:val="31"/>
              <w:rPr>
                <w:color w:val="auto"/>
              </w:rPr>
            </w:pPr>
            <w:r>
              <w:rPr>
                <w:color w:val="auto"/>
              </w:rPr>
              <w:t>予以取缔，可以并处1万元以上2万元以下的罚款。</w:t>
            </w:r>
          </w:p>
        </w:tc>
        <w:tc>
          <w:tcPr>
            <w:tcW w:w="846" w:type="dxa"/>
            <w:vMerge w:val="continue"/>
            <w:vAlign w:val="center"/>
          </w:tcPr>
          <w:p w14:paraId="23F1613F">
            <w:pPr>
              <w:pStyle w:val="29"/>
              <w:rPr>
                <w:color w:val="auto"/>
              </w:rPr>
            </w:pPr>
          </w:p>
        </w:tc>
      </w:tr>
      <w:tr w14:paraId="7649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9" w:hRule="atLeast"/>
          <w:jc w:val="center"/>
        </w:trPr>
        <w:tc>
          <w:tcPr>
            <w:tcW w:w="615" w:type="dxa"/>
            <w:vMerge w:val="continue"/>
            <w:vAlign w:val="center"/>
          </w:tcPr>
          <w:p w14:paraId="41099033">
            <w:pPr>
              <w:pStyle w:val="29"/>
              <w:rPr>
                <w:color w:val="auto"/>
              </w:rPr>
            </w:pPr>
          </w:p>
        </w:tc>
        <w:tc>
          <w:tcPr>
            <w:tcW w:w="1676" w:type="dxa"/>
            <w:vMerge w:val="continue"/>
            <w:vAlign w:val="center"/>
          </w:tcPr>
          <w:p w14:paraId="61D188AB">
            <w:pPr>
              <w:pStyle w:val="31"/>
              <w:rPr>
                <w:color w:val="auto"/>
              </w:rPr>
            </w:pPr>
          </w:p>
        </w:tc>
        <w:tc>
          <w:tcPr>
            <w:tcW w:w="4483" w:type="dxa"/>
            <w:vMerge w:val="continue"/>
            <w:vAlign w:val="center"/>
          </w:tcPr>
          <w:p w14:paraId="009A61AC">
            <w:pPr>
              <w:pStyle w:val="31"/>
              <w:rPr>
                <w:color w:val="auto"/>
              </w:rPr>
            </w:pPr>
          </w:p>
        </w:tc>
        <w:tc>
          <w:tcPr>
            <w:tcW w:w="808" w:type="dxa"/>
            <w:vAlign w:val="center"/>
          </w:tcPr>
          <w:p w14:paraId="67800934">
            <w:pPr>
              <w:pStyle w:val="29"/>
              <w:rPr>
                <w:color w:val="auto"/>
              </w:rPr>
            </w:pPr>
            <w:r>
              <w:rPr>
                <w:color w:val="auto"/>
              </w:rPr>
              <w:t>严重违法行为</w:t>
            </w:r>
          </w:p>
        </w:tc>
        <w:tc>
          <w:tcPr>
            <w:tcW w:w="4297" w:type="dxa"/>
            <w:vAlign w:val="center"/>
          </w:tcPr>
          <w:p w14:paraId="56330AAF">
            <w:pPr>
              <w:pStyle w:val="31"/>
              <w:rPr>
                <w:color w:val="auto"/>
              </w:rPr>
            </w:pPr>
            <w:r>
              <w:rPr>
                <w:color w:val="auto"/>
              </w:rPr>
              <w:t>予以取缔，可以并处2万元以下3万元以下的罚款；构成犯罪的，依法追究刑事责任。</w:t>
            </w:r>
          </w:p>
        </w:tc>
        <w:tc>
          <w:tcPr>
            <w:tcW w:w="846" w:type="dxa"/>
            <w:vMerge w:val="continue"/>
            <w:vAlign w:val="center"/>
          </w:tcPr>
          <w:p w14:paraId="2CDFD69E">
            <w:pPr>
              <w:pStyle w:val="29"/>
              <w:rPr>
                <w:color w:val="auto"/>
              </w:rPr>
            </w:pPr>
          </w:p>
        </w:tc>
      </w:tr>
      <w:tr w14:paraId="0A35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9" w:hRule="atLeast"/>
          <w:jc w:val="center"/>
        </w:trPr>
        <w:tc>
          <w:tcPr>
            <w:tcW w:w="615" w:type="dxa"/>
            <w:vMerge w:val="restart"/>
            <w:vAlign w:val="center"/>
          </w:tcPr>
          <w:p w14:paraId="7D6A9742">
            <w:pPr>
              <w:pStyle w:val="29"/>
              <w:rPr>
                <w:color w:val="auto"/>
              </w:rPr>
            </w:pPr>
            <w:r>
              <w:rPr>
                <w:color w:val="auto"/>
              </w:rPr>
              <w:t>56</w:t>
            </w:r>
          </w:p>
        </w:tc>
        <w:tc>
          <w:tcPr>
            <w:tcW w:w="1676" w:type="dxa"/>
            <w:vMerge w:val="restart"/>
            <w:vAlign w:val="center"/>
          </w:tcPr>
          <w:p w14:paraId="39EA2DB1">
            <w:pPr>
              <w:pStyle w:val="31"/>
              <w:rPr>
                <w:color w:val="auto"/>
              </w:rPr>
            </w:pPr>
            <w:r>
              <w:rPr>
                <w:color w:val="auto"/>
              </w:rPr>
              <w:t>未按《广播电视视频点播业务许可证》载明的事项从事视频点播业务</w:t>
            </w:r>
          </w:p>
        </w:tc>
        <w:tc>
          <w:tcPr>
            <w:tcW w:w="4483" w:type="dxa"/>
            <w:vMerge w:val="restart"/>
            <w:vAlign w:val="center"/>
          </w:tcPr>
          <w:p w14:paraId="6E424EEA">
            <w:pPr>
              <w:pStyle w:val="31"/>
              <w:rPr>
                <w:color w:val="auto"/>
              </w:rPr>
            </w:pPr>
            <w:r>
              <w:rPr>
                <w:color w:val="auto"/>
              </w:rPr>
              <w:t>《广播电视视频点播业务管理办法》第三十条</w:t>
            </w:r>
            <w:r>
              <w:rPr>
                <w:rFonts w:hint="eastAsia"/>
                <w:color w:val="auto"/>
              </w:rPr>
              <w:t>“</w:t>
            </w:r>
            <w:r>
              <w:rPr>
                <w:color w:val="auto"/>
              </w:rPr>
              <w:t>违反本办法规定，（一）未按《广播电视视频点播业务许可证》载明的事项从事视频点播业务的，由县级以上广播电视行政部门责令停止违法活动、给予警告、限期整改，可以并处三万元以下的罚款。</w:t>
            </w:r>
            <w:r>
              <w:rPr>
                <w:rFonts w:hint="eastAsia"/>
                <w:color w:val="auto"/>
              </w:rPr>
              <w:t>”</w:t>
            </w:r>
          </w:p>
        </w:tc>
        <w:tc>
          <w:tcPr>
            <w:tcW w:w="808" w:type="dxa"/>
            <w:vAlign w:val="center"/>
          </w:tcPr>
          <w:p w14:paraId="13F3D03C">
            <w:pPr>
              <w:pStyle w:val="29"/>
              <w:rPr>
                <w:color w:val="auto"/>
              </w:rPr>
            </w:pPr>
            <w:r>
              <w:rPr>
                <w:color w:val="auto"/>
              </w:rPr>
              <w:t>较轻违法行为</w:t>
            </w:r>
          </w:p>
        </w:tc>
        <w:tc>
          <w:tcPr>
            <w:tcW w:w="4297" w:type="dxa"/>
            <w:vAlign w:val="center"/>
          </w:tcPr>
          <w:p w14:paraId="6B5752A5">
            <w:pPr>
              <w:pStyle w:val="31"/>
              <w:rPr>
                <w:color w:val="auto"/>
              </w:rPr>
            </w:pPr>
            <w:r>
              <w:rPr>
                <w:color w:val="auto"/>
              </w:rPr>
              <w:t>责令停止违法活动、给予警告、限期整改，可以并处1元以上6千元以下的罚款。</w:t>
            </w:r>
          </w:p>
        </w:tc>
        <w:tc>
          <w:tcPr>
            <w:tcW w:w="846" w:type="dxa"/>
            <w:vMerge w:val="restart"/>
            <w:vAlign w:val="center"/>
          </w:tcPr>
          <w:p w14:paraId="1E00D625">
            <w:pPr>
              <w:pStyle w:val="29"/>
              <w:rPr>
                <w:color w:val="auto"/>
              </w:rPr>
            </w:pPr>
            <w:r>
              <w:rPr>
                <w:color w:val="auto"/>
              </w:rPr>
              <w:t>县级以上广播电视行政部门</w:t>
            </w:r>
          </w:p>
        </w:tc>
      </w:tr>
      <w:tr w14:paraId="20E4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9" w:hRule="atLeast"/>
          <w:jc w:val="center"/>
        </w:trPr>
        <w:tc>
          <w:tcPr>
            <w:tcW w:w="615" w:type="dxa"/>
            <w:vMerge w:val="continue"/>
            <w:vAlign w:val="center"/>
          </w:tcPr>
          <w:p w14:paraId="05F10CE2">
            <w:pPr>
              <w:pStyle w:val="29"/>
              <w:rPr>
                <w:color w:val="auto"/>
              </w:rPr>
            </w:pPr>
          </w:p>
        </w:tc>
        <w:tc>
          <w:tcPr>
            <w:tcW w:w="1676" w:type="dxa"/>
            <w:vMerge w:val="continue"/>
            <w:vAlign w:val="center"/>
          </w:tcPr>
          <w:p w14:paraId="1900E63C">
            <w:pPr>
              <w:pStyle w:val="31"/>
              <w:rPr>
                <w:color w:val="auto"/>
              </w:rPr>
            </w:pPr>
          </w:p>
        </w:tc>
        <w:tc>
          <w:tcPr>
            <w:tcW w:w="4483" w:type="dxa"/>
            <w:vMerge w:val="continue"/>
            <w:vAlign w:val="center"/>
          </w:tcPr>
          <w:p w14:paraId="1F820F24">
            <w:pPr>
              <w:pStyle w:val="31"/>
              <w:rPr>
                <w:color w:val="auto"/>
              </w:rPr>
            </w:pPr>
          </w:p>
        </w:tc>
        <w:tc>
          <w:tcPr>
            <w:tcW w:w="808" w:type="dxa"/>
            <w:vAlign w:val="center"/>
          </w:tcPr>
          <w:p w14:paraId="21E8BE75">
            <w:pPr>
              <w:pStyle w:val="29"/>
              <w:rPr>
                <w:color w:val="auto"/>
              </w:rPr>
            </w:pPr>
            <w:r>
              <w:rPr>
                <w:color w:val="auto"/>
              </w:rPr>
              <w:t>一般违法行为</w:t>
            </w:r>
          </w:p>
        </w:tc>
        <w:tc>
          <w:tcPr>
            <w:tcW w:w="4297" w:type="dxa"/>
            <w:vAlign w:val="center"/>
          </w:tcPr>
          <w:p w14:paraId="326DA494">
            <w:pPr>
              <w:pStyle w:val="31"/>
              <w:rPr>
                <w:color w:val="auto"/>
              </w:rPr>
            </w:pPr>
            <w:r>
              <w:rPr>
                <w:color w:val="auto"/>
              </w:rPr>
              <w:t>责令停止违法活动、给予警告、限期整改，可以并处6千元以上1.5万元以下的罚款。</w:t>
            </w:r>
          </w:p>
        </w:tc>
        <w:tc>
          <w:tcPr>
            <w:tcW w:w="846" w:type="dxa"/>
            <w:vMerge w:val="continue"/>
            <w:vAlign w:val="center"/>
          </w:tcPr>
          <w:p w14:paraId="5CADE800">
            <w:pPr>
              <w:pStyle w:val="29"/>
              <w:rPr>
                <w:color w:val="auto"/>
              </w:rPr>
            </w:pPr>
          </w:p>
        </w:tc>
      </w:tr>
      <w:tr w14:paraId="43BB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9" w:hRule="atLeast"/>
          <w:jc w:val="center"/>
        </w:trPr>
        <w:tc>
          <w:tcPr>
            <w:tcW w:w="615" w:type="dxa"/>
            <w:vMerge w:val="continue"/>
            <w:vAlign w:val="center"/>
          </w:tcPr>
          <w:p w14:paraId="5CDCA503">
            <w:pPr>
              <w:pStyle w:val="29"/>
              <w:rPr>
                <w:color w:val="auto"/>
              </w:rPr>
            </w:pPr>
          </w:p>
        </w:tc>
        <w:tc>
          <w:tcPr>
            <w:tcW w:w="1676" w:type="dxa"/>
            <w:vMerge w:val="continue"/>
            <w:vAlign w:val="center"/>
          </w:tcPr>
          <w:p w14:paraId="184F5D1F">
            <w:pPr>
              <w:pStyle w:val="31"/>
              <w:rPr>
                <w:color w:val="auto"/>
              </w:rPr>
            </w:pPr>
          </w:p>
        </w:tc>
        <w:tc>
          <w:tcPr>
            <w:tcW w:w="4483" w:type="dxa"/>
            <w:vMerge w:val="continue"/>
            <w:vAlign w:val="center"/>
          </w:tcPr>
          <w:p w14:paraId="1CC0633B">
            <w:pPr>
              <w:pStyle w:val="31"/>
              <w:rPr>
                <w:color w:val="auto"/>
              </w:rPr>
            </w:pPr>
          </w:p>
        </w:tc>
        <w:tc>
          <w:tcPr>
            <w:tcW w:w="808" w:type="dxa"/>
            <w:vAlign w:val="center"/>
          </w:tcPr>
          <w:p w14:paraId="64F45E25">
            <w:pPr>
              <w:pStyle w:val="29"/>
              <w:rPr>
                <w:color w:val="auto"/>
              </w:rPr>
            </w:pPr>
            <w:r>
              <w:rPr>
                <w:color w:val="auto"/>
              </w:rPr>
              <w:t>严重违法行为</w:t>
            </w:r>
          </w:p>
        </w:tc>
        <w:tc>
          <w:tcPr>
            <w:tcW w:w="4297" w:type="dxa"/>
            <w:vAlign w:val="center"/>
          </w:tcPr>
          <w:p w14:paraId="6B38B76B">
            <w:pPr>
              <w:pStyle w:val="31"/>
              <w:rPr>
                <w:color w:val="auto"/>
              </w:rPr>
            </w:pPr>
            <w:r>
              <w:rPr>
                <w:color w:val="auto"/>
              </w:rPr>
              <w:t>责令停止违法活动、给予警告、限期整改，可以并处1.5万元以上3万元以下的罚款。</w:t>
            </w:r>
          </w:p>
        </w:tc>
        <w:tc>
          <w:tcPr>
            <w:tcW w:w="846" w:type="dxa"/>
            <w:vMerge w:val="continue"/>
            <w:vAlign w:val="center"/>
          </w:tcPr>
          <w:p w14:paraId="095B1C48">
            <w:pPr>
              <w:pStyle w:val="29"/>
              <w:rPr>
                <w:color w:val="auto"/>
              </w:rPr>
            </w:pPr>
          </w:p>
        </w:tc>
      </w:tr>
      <w:tr w14:paraId="7D46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9" w:hRule="atLeast"/>
          <w:jc w:val="center"/>
        </w:trPr>
        <w:tc>
          <w:tcPr>
            <w:tcW w:w="615" w:type="dxa"/>
            <w:vMerge w:val="restart"/>
            <w:vAlign w:val="center"/>
          </w:tcPr>
          <w:p w14:paraId="269BE490">
            <w:pPr>
              <w:pStyle w:val="29"/>
              <w:rPr>
                <w:color w:val="auto"/>
              </w:rPr>
            </w:pPr>
            <w:r>
              <w:rPr>
                <w:color w:val="auto"/>
              </w:rPr>
              <w:t>57</w:t>
            </w:r>
          </w:p>
        </w:tc>
        <w:tc>
          <w:tcPr>
            <w:tcW w:w="1676" w:type="dxa"/>
            <w:vMerge w:val="restart"/>
            <w:vAlign w:val="center"/>
          </w:tcPr>
          <w:p w14:paraId="619BEE22">
            <w:pPr>
              <w:pStyle w:val="31"/>
              <w:rPr>
                <w:color w:val="auto"/>
              </w:rPr>
            </w:pPr>
            <w:r>
              <w:rPr>
                <w:color w:val="auto"/>
              </w:rPr>
              <w:t>未经批准，擅自变更许可证事项、注册资本、股东及持股比例或者需终止开办视频点播业务</w:t>
            </w:r>
          </w:p>
        </w:tc>
        <w:tc>
          <w:tcPr>
            <w:tcW w:w="4483" w:type="dxa"/>
            <w:vMerge w:val="restart"/>
            <w:vAlign w:val="center"/>
          </w:tcPr>
          <w:p w14:paraId="3E773AA1">
            <w:pPr>
              <w:pStyle w:val="31"/>
              <w:rPr>
                <w:color w:val="auto"/>
              </w:rPr>
            </w:pPr>
            <w:r>
              <w:rPr>
                <w:color w:val="auto"/>
              </w:rPr>
              <w:t>《广播电视视频点播业务管理办法》第三十条</w:t>
            </w:r>
            <w:r>
              <w:rPr>
                <w:rFonts w:hint="eastAsia"/>
                <w:color w:val="auto"/>
              </w:rPr>
              <w:t>“</w:t>
            </w:r>
            <w:r>
              <w:rPr>
                <w:color w:val="auto"/>
              </w:rPr>
              <w:t>违反本办法规定，（二）未经批准，擅自变更许可证事项、注册资本、股东及持股比例或者需终止开办视频点播业务的，由县级以上广播电视行政部门责令停止违法活动、给予警告、限期整改，可以并处三万元以下的罚款。</w:t>
            </w:r>
            <w:r>
              <w:rPr>
                <w:rFonts w:hint="eastAsia"/>
                <w:color w:val="auto"/>
              </w:rPr>
              <w:t>”</w:t>
            </w:r>
          </w:p>
        </w:tc>
        <w:tc>
          <w:tcPr>
            <w:tcW w:w="808" w:type="dxa"/>
            <w:vAlign w:val="center"/>
          </w:tcPr>
          <w:p w14:paraId="35993B0C">
            <w:pPr>
              <w:pStyle w:val="29"/>
              <w:rPr>
                <w:color w:val="auto"/>
              </w:rPr>
            </w:pPr>
            <w:r>
              <w:rPr>
                <w:color w:val="auto"/>
              </w:rPr>
              <w:t>较轻违法行为</w:t>
            </w:r>
          </w:p>
        </w:tc>
        <w:tc>
          <w:tcPr>
            <w:tcW w:w="4297" w:type="dxa"/>
            <w:vAlign w:val="center"/>
          </w:tcPr>
          <w:p w14:paraId="151A3F8E">
            <w:pPr>
              <w:pStyle w:val="31"/>
              <w:rPr>
                <w:color w:val="auto"/>
              </w:rPr>
            </w:pPr>
            <w:r>
              <w:rPr>
                <w:color w:val="auto"/>
              </w:rPr>
              <w:t>责令停止违法活动、给予警告、限期整改，可以并处1元以上6千元以下的罚款。</w:t>
            </w:r>
          </w:p>
        </w:tc>
        <w:tc>
          <w:tcPr>
            <w:tcW w:w="846" w:type="dxa"/>
            <w:vMerge w:val="restart"/>
            <w:vAlign w:val="center"/>
          </w:tcPr>
          <w:p w14:paraId="089BBD98">
            <w:pPr>
              <w:pStyle w:val="29"/>
              <w:rPr>
                <w:color w:val="auto"/>
              </w:rPr>
            </w:pPr>
            <w:r>
              <w:rPr>
                <w:color w:val="auto"/>
              </w:rPr>
              <w:t>县级以上广播电视行政部门</w:t>
            </w:r>
          </w:p>
        </w:tc>
      </w:tr>
      <w:tr w14:paraId="7AC5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9" w:hRule="atLeast"/>
          <w:jc w:val="center"/>
        </w:trPr>
        <w:tc>
          <w:tcPr>
            <w:tcW w:w="615" w:type="dxa"/>
            <w:vMerge w:val="continue"/>
            <w:vAlign w:val="center"/>
          </w:tcPr>
          <w:p w14:paraId="470F4032">
            <w:pPr>
              <w:pStyle w:val="31"/>
              <w:rPr>
                <w:color w:val="auto"/>
              </w:rPr>
            </w:pPr>
          </w:p>
        </w:tc>
        <w:tc>
          <w:tcPr>
            <w:tcW w:w="1676" w:type="dxa"/>
            <w:vMerge w:val="continue"/>
            <w:vAlign w:val="center"/>
          </w:tcPr>
          <w:p w14:paraId="256B707E">
            <w:pPr>
              <w:pStyle w:val="31"/>
              <w:rPr>
                <w:color w:val="auto"/>
              </w:rPr>
            </w:pPr>
          </w:p>
        </w:tc>
        <w:tc>
          <w:tcPr>
            <w:tcW w:w="4483" w:type="dxa"/>
            <w:vMerge w:val="continue"/>
            <w:vAlign w:val="center"/>
          </w:tcPr>
          <w:p w14:paraId="0F42BD3E">
            <w:pPr>
              <w:pStyle w:val="31"/>
              <w:rPr>
                <w:color w:val="auto"/>
              </w:rPr>
            </w:pPr>
          </w:p>
        </w:tc>
        <w:tc>
          <w:tcPr>
            <w:tcW w:w="808" w:type="dxa"/>
            <w:vAlign w:val="center"/>
          </w:tcPr>
          <w:p w14:paraId="5D9AEDDE">
            <w:pPr>
              <w:pStyle w:val="29"/>
              <w:rPr>
                <w:color w:val="auto"/>
              </w:rPr>
            </w:pPr>
            <w:r>
              <w:rPr>
                <w:color w:val="auto"/>
              </w:rPr>
              <w:t>一般违法行为</w:t>
            </w:r>
          </w:p>
        </w:tc>
        <w:tc>
          <w:tcPr>
            <w:tcW w:w="4297" w:type="dxa"/>
            <w:vAlign w:val="center"/>
          </w:tcPr>
          <w:p w14:paraId="27B28890">
            <w:pPr>
              <w:pStyle w:val="31"/>
              <w:rPr>
                <w:color w:val="auto"/>
              </w:rPr>
            </w:pPr>
            <w:r>
              <w:rPr>
                <w:color w:val="auto"/>
              </w:rPr>
              <w:t>责令停止违法活动、给予警告、限期整改，可以并处6千元以上1.5万元以下的罚款。</w:t>
            </w:r>
          </w:p>
        </w:tc>
        <w:tc>
          <w:tcPr>
            <w:tcW w:w="846" w:type="dxa"/>
            <w:vMerge w:val="continue"/>
            <w:vAlign w:val="center"/>
          </w:tcPr>
          <w:p w14:paraId="7AF3B6CC">
            <w:pPr>
              <w:pStyle w:val="31"/>
              <w:rPr>
                <w:color w:val="auto"/>
              </w:rPr>
            </w:pPr>
          </w:p>
        </w:tc>
      </w:tr>
      <w:tr w14:paraId="1F99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9" w:hRule="atLeast"/>
          <w:jc w:val="center"/>
        </w:trPr>
        <w:tc>
          <w:tcPr>
            <w:tcW w:w="615" w:type="dxa"/>
            <w:vMerge w:val="continue"/>
            <w:vAlign w:val="center"/>
          </w:tcPr>
          <w:p w14:paraId="65BDF5B3">
            <w:pPr>
              <w:pStyle w:val="31"/>
              <w:rPr>
                <w:color w:val="auto"/>
              </w:rPr>
            </w:pPr>
          </w:p>
        </w:tc>
        <w:tc>
          <w:tcPr>
            <w:tcW w:w="1676" w:type="dxa"/>
            <w:vMerge w:val="continue"/>
            <w:vAlign w:val="center"/>
          </w:tcPr>
          <w:p w14:paraId="64650041">
            <w:pPr>
              <w:pStyle w:val="31"/>
              <w:rPr>
                <w:color w:val="auto"/>
              </w:rPr>
            </w:pPr>
          </w:p>
        </w:tc>
        <w:tc>
          <w:tcPr>
            <w:tcW w:w="4483" w:type="dxa"/>
            <w:vMerge w:val="continue"/>
            <w:vAlign w:val="center"/>
          </w:tcPr>
          <w:p w14:paraId="754C5650">
            <w:pPr>
              <w:pStyle w:val="31"/>
              <w:rPr>
                <w:color w:val="auto"/>
              </w:rPr>
            </w:pPr>
          </w:p>
        </w:tc>
        <w:tc>
          <w:tcPr>
            <w:tcW w:w="808" w:type="dxa"/>
            <w:vAlign w:val="center"/>
          </w:tcPr>
          <w:p w14:paraId="5D416D1C">
            <w:pPr>
              <w:pStyle w:val="29"/>
              <w:rPr>
                <w:color w:val="auto"/>
              </w:rPr>
            </w:pPr>
            <w:r>
              <w:rPr>
                <w:color w:val="auto"/>
              </w:rPr>
              <w:t>严重违法行为</w:t>
            </w:r>
          </w:p>
        </w:tc>
        <w:tc>
          <w:tcPr>
            <w:tcW w:w="4297" w:type="dxa"/>
            <w:vAlign w:val="center"/>
          </w:tcPr>
          <w:p w14:paraId="71A2BD76">
            <w:pPr>
              <w:pStyle w:val="31"/>
              <w:rPr>
                <w:color w:val="auto"/>
              </w:rPr>
            </w:pPr>
            <w:r>
              <w:rPr>
                <w:color w:val="auto"/>
              </w:rPr>
              <w:t>责令停止违法活动、给予警告、限期整改，可以并处1.5万元以上3万元以下的罚款。</w:t>
            </w:r>
          </w:p>
        </w:tc>
        <w:tc>
          <w:tcPr>
            <w:tcW w:w="846" w:type="dxa"/>
            <w:vMerge w:val="continue"/>
            <w:vAlign w:val="center"/>
          </w:tcPr>
          <w:p w14:paraId="1C17F14C">
            <w:pPr>
              <w:pStyle w:val="31"/>
              <w:rPr>
                <w:color w:val="auto"/>
              </w:rPr>
            </w:pPr>
          </w:p>
        </w:tc>
      </w:tr>
      <w:tr w14:paraId="3219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6" w:hRule="atLeast"/>
          <w:jc w:val="center"/>
        </w:trPr>
        <w:tc>
          <w:tcPr>
            <w:tcW w:w="615" w:type="dxa"/>
            <w:vMerge w:val="restart"/>
            <w:vAlign w:val="center"/>
          </w:tcPr>
          <w:p w14:paraId="3536C4E0">
            <w:pPr>
              <w:pStyle w:val="29"/>
              <w:rPr>
                <w:color w:val="auto"/>
              </w:rPr>
            </w:pPr>
            <w:r>
              <w:rPr>
                <w:color w:val="auto"/>
              </w:rPr>
              <w:t>58</w:t>
            </w:r>
          </w:p>
        </w:tc>
        <w:tc>
          <w:tcPr>
            <w:tcW w:w="1676" w:type="dxa"/>
            <w:vMerge w:val="restart"/>
            <w:vAlign w:val="center"/>
          </w:tcPr>
          <w:p w14:paraId="20B9906B">
            <w:pPr>
              <w:pStyle w:val="31"/>
              <w:rPr>
                <w:color w:val="auto"/>
              </w:rPr>
            </w:pPr>
            <w:r>
              <w:rPr>
                <w:color w:val="auto"/>
              </w:rPr>
              <w:t>播放不符合规定的广播电视节目</w:t>
            </w:r>
          </w:p>
        </w:tc>
        <w:tc>
          <w:tcPr>
            <w:tcW w:w="4483" w:type="dxa"/>
            <w:vMerge w:val="restart"/>
            <w:vAlign w:val="center"/>
          </w:tcPr>
          <w:p w14:paraId="6961F3BE">
            <w:pPr>
              <w:pStyle w:val="31"/>
              <w:rPr>
                <w:color w:val="auto"/>
              </w:rPr>
            </w:pPr>
            <w:r>
              <w:rPr>
                <w:color w:val="auto"/>
              </w:rPr>
              <w:t>《广播电视视频点播业务管理办法》第三十条</w:t>
            </w:r>
            <w:r>
              <w:rPr>
                <w:rFonts w:hint="eastAsia"/>
                <w:color w:val="auto"/>
              </w:rPr>
              <w:t>“</w:t>
            </w:r>
            <w:r>
              <w:rPr>
                <w:color w:val="auto"/>
              </w:rPr>
              <w:t>违反本办法规定，（三）播放不符合本办法规定的广播电视节目的，由县级以上广播电视行政部门责令停止违法活动、给予警告、限期整改，可以并处三万元以下的罚款。</w:t>
            </w:r>
            <w:r>
              <w:rPr>
                <w:rFonts w:hint="eastAsia"/>
                <w:color w:val="auto"/>
              </w:rPr>
              <w:t>”</w:t>
            </w:r>
          </w:p>
        </w:tc>
        <w:tc>
          <w:tcPr>
            <w:tcW w:w="808" w:type="dxa"/>
            <w:vAlign w:val="center"/>
          </w:tcPr>
          <w:p w14:paraId="1E38F7DD">
            <w:pPr>
              <w:pStyle w:val="29"/>
              <w:rPr>
                <w:color w:val="auto"/>
              </w:rPr>
            </w:pPr>
            <w:r>
              <w:rPr>
                <w:color w:val="auto"/>
              </w:rPr>
              <w:t>较轻违法行为</w:t>
            </w:r>
          </w:p>
        </w:tc>
        <w:tc>
          <w:tcPr>
            <w:tcW w:w="4297" w:type="dxa"/>
            <w:vAlign w:val="center"/>
          </w:tcPr>
          <w:p w14:paraId="50AE1FE4">
            <w:pPr>
              <w:pStyle w:val="31"/>
              <w:rPr>
                <w:color w:val="auto"/>
              </w:rPr>
            </w:pPr>
            <w:r>
              <w:rPr>
                <w:color w:val="auto"/>
              </w:rPr>
              <w:t>责令停止违法活动、给予警告、限期整改，可以并处1元以上6千元以下的罚款。</w:t>
            </w:r>
          </w:p>
        </w:tc>
        <w:tc>
          <w:tcPr>
            <w:tcW w:w="846" w:type="dxa"/>
            <w:vMerge w:val="restart"/>
            <w:vAlign w:val="center"/>
          </w:tcPr>
          <w:p w14:paraId="17C38F0C">
            <w:pPr>
              <w:pStyle w:val="29"/>
              <w:rPr>
                <w:color w:val="auto"/>
              </w:rPr>
            </w:pPr>
            <w:r>
              <w:rPr>
                <w:color w:val="auto"/>
              </w:rPr>
              <w:t>县级以上广播电视行政部门</w:t>
            </w:r>
          </w:p>
        </w:tc>
      </w:tr>
      <w:tr w14:paraId="6F9A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6" w:hRule="atLeast"/>
          <w:jc w:val="center"/>
        </w:trPr>
        <w:tc>
          <w:tcPr>
            <w:tcW w:w="615" w:type="dxa"/>
            <w:vMerge w:val="continue"/>
            <w:vAlign w:val="center"/>
          </w:tcPr>
          <w:p w14:paraId="45DDD1EA">
            <w:pPr>
              <w:pStyle w:val="31"/>
              <w:rPr>
                <w:color w:val="auto"/>
              </w:rPr>
            </w:pPr>
          </w:p>
        </w:tc>
        <w:tc>
          <w:tcPr>
            <w:tcW w:w="1676" w:type="dxa"/>
            <w:vMerge w:val="continue"/>
            <w:vAlign w:val="center"/>
          </w:tcPr>
          <w:p w14:paraId="19503D1B">
            <w:pPr>
              <w:pStyle w:val="31"/>
              <w:rPr>
                <w:color w:val="auto"/>
              </w:rPr>
            </w:pPr>
          </w:p>
        </w:tc>
        <w:tc>
          <w:tcPr>
            <w:tcW w:w="4483" w:type="dxa"/>
            <w:vMerge w:val="continue"/>
            <w:vAlign w:val="center"/>
          </w:tcPr>
          <w:p w14:paraId="51801E1C">
            <w:pPr>
              <w:pStyle w:val="31"/>
              <w:rPr>
                <w:color w:val="auto"/>
              </w:rPr>
            </w:pPr>
          </w:p>
        </w:tc>
        <w:tc>
          <w:tcPr>
            <w:tcW w:w="808" w:type="dxa"/>
            <w:vAlign w:val="center"/>
          </w:tcPr>
          <w:p w14:paraId="481A4B86">
            <w:pPr>
              <w:pStyle w:val="29"/>
              <w:rPr>
                <w:color w:val="auto"/>
              </w:rPr>
            </w:pPr>
            <w:r>
              <w:rPr>
                <w:color w:val="auto"/>
              </w:rPr>
              <w:t>一般违法行为</w:t>
            </w:r>
          </w:p>
        </w:tc>
        <w:tc>
          <w:tcPr>
            <w:tcW w:w="4297" w:type="dxa"/>
            <w:vAlign w:val="center"/>
          </w:tcPr>
          <w:p w14:paraId="0B5713CC">
            <w:pPr>
              <w:pStyle w:val="31"/>
              <w:rPr>
                <w:color w:val="auto"/>
              </w:rPr>
            </w:pPr>
            <w:r>
              <w:rPr>
                <w:color w:val="auto"/>
              </w:rPr>
              <w:t>责令停止违法活动、给予警告、限期整改，可以并处6千元以上1.5万元以下的罚款。</w:t>
            </w:r>
          </w:p>
        </w:tc>
        <w:tc>
          <w:tcPr>
            <w:tcW w:w="846" w:type="dxa"/>
            <w:vMerge w:val="continue"/>
            <w:vAlign w:val="center"/>
          </w:tcPr>
          <w:p w14:paraId="3E17C396">
            <w:pPr>
              <w:pStyle w:val="29"/>
              <w:rPr>
                <w:color w:val="auto"/>
              </w:rPr>
            </w:pPr>
          </w:p>
        </w:tc>
      </w:tr>
      <w:tr w14:paraId="27E1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6" w:hRule="atLeast"/>
          <w:jc w:val="center"/>
        </w:trPr>
        <w:tc>
          <w:tcPr>
            <w:tcW w:w="615" w:type="dxa"/>
            <w:vMerge w:val="continue"/>
            <w:vAlign w:val="center"/>
          </w:tcPr>
          <w:p w14:paraId="658468DD">
            <w:pPr>
              <w:pStyle w:val="31"/>
              <w:rPr>
                <w:color w:val="auto"/>
              </w:rPr>
            </w:pPr>
          </w:p>
        </w:tc>
        <w:tc>
          <w:tcPr>
            <w:tcW w:w="1676" w:type="dxa"/>
            <w:vMerge w:val="continue"/>
            <w:vAlign w:val="center"/>
          </w:tcPr>
          <w:p w14:paraId="704A0DCB">
            <w:pPr>
              <w:pStyle w:val="31"/>
              <w:rPr>
                <w:color w:val="auto"/>
              </w:rPr>
            </w:pPr>
          </w:p>
        </w:tc>
        <w:tc>
          <w:tcPr>
            <w:tcW w:w="4483" w:type="dxa"/>
            <w:vMerge w:val="continue"/>
            <w:vAlign w:val="center"/>
          </w:tcPr>
          <w:p w14:paraId="0F46BED3">
            <w:pPr>
              <w:pStyle w:val="31"/>
              <w:rPr>
                <w:color w:val="auto"/>
              </w:rPr>
            </w:pPr>
          </w:p>
        </w:tc>
        <w:tc>
          <w:tcPr>
            <w:tcW w:w="808" w:type="dxa"/>
            <w:vAlign w:val="center"/>
          </w:tcPr>
          <w:p w14:paraId="4CFE7A4A">
            <w:pPr>
              <w:pStyle w:val="29"/>
              <w:rPr>
                <w:color w:val="auto"/>
              </w:rPr>
            </w:pPr>
            <w:r>
              <w:rPr>
                <w:color w:val="auto"/>
              </w:rPr>
              <w:t>严重违法行为</w:t>
            </w:r>
          </w:p>
        </w:tc>
        <w:tc>
          <w:tcPr>
            <w:tcW w:w="4297" w:type="dxa"/>
            <w:vAlign w:val="center"/>
          </w:tcPr>
          <w:p w14:paraId="7C69DAC9">
            <w:pPr>
              <w:pStyle w:val="31"/>
              <w:rPr>
                <w:color w:val="auto"/>
              </w:rPr>
            </w:pPr>
            <w:r>
              <w:rPr>
                <w:color w:val="auto"/>
              </w:rPr>
              <w:t>责令停止违法活动、给予警告、限期整改，可以并处1.5万元以上3万元以下的罚款。</w:t>
            </w:r>
          </w:p>
        </w:tc>
        <w:tc>
          <w:tcPr>
            <w:tcW w:w="846" w:type="dxa"/>
            <w:vMerge w:val="continue"/>
            <w:vAlign w:val="center"/>
          </w:tcPr>
          <w:p w14:paraId="0F2E0A17">
            <w:pPr>
              <w:pStyle w:val="29"/>
              <w:rPr>
                <w:color w:val="auto"/>
              </w:rPr>
            </w:pPr>
          </w:p>
        </w:tc>
      </w:tr>
      <w:tr w14:paraId="0603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6" w:hRule="atLeast"/>
          <w:jc w:val="center"/>
        </w:trPr>
        <w:tc>
          <w:tcPr>
            <w:tcW w:w="615" w:type="dxa"/>
            <w:vMerge w:val="restart"/>
            <w:vAlign w:val="center"/>
          </w:tcPr>
          <w:p w14:paraId="31AA60A5">
            <w:pPr>
              <w:pStyle w:val="29"/>
              <w:rPr>
                <w:color w:val="auto"/>
              </w:rPr>
            </w:pPr>
            <w:r>
              <w:rPr>
                <w:color w:val="auto"/>
              </w:rPr>
              <w:t>59</w:t>
            </w:r>
          </w:p>
        </w:tc>
        <w:tc>
          <w:tcPr>
            <w:tcW w:w="1676" w:type="dxa"/>
            <w:vMerge w:val="restart"/>
            <w:vAlign w:val="center"/>
          </w:tcPr>
          <w:p w14:paraId="14FDC6D1">
            <w:pPr>
              <w:pStyle w:val="31"/>
              <w:rPr>
                <w:color w:val="auto"/>
              </w:rPr>
            </w:pPr>
            <w:r>
              <w:rPr>
                <w:color w:val="auto"/>
              </w:rPr>
              <w:t>未按有关规定播放视频点播节目的</w:t>
            </w:r>
          </w:p>
        </w:tc>
        <w:tc>
          <w:tcPr>
            <w:tcW w:w="4483" w:type="dxa"/>
            <w:vMerge w:val="restart"/>
            <w:vAlign w:val="center"/>
          </w:tcPr>
          <w:p w14:paraId="5BAE6544">
            <w:pPr>
              <w:pStyle w:val="31"/>
              <w:rPr>
                <w:color w:val="auto"/>
              </w:rPr>
            </w:pPr>
            <w:r>
              <w:rPr>
                <w:color w:val="auto"/>
              </w:rPr>
              <w:t>《广播电视视频点播业务管理办法》第三十条</w:t>
            </w:r>
            <w:r>
              <w:rPr>
                <w:rFonts w:hint="eastAsia"/>
                <w:color w:val="auto"/>
              </w:rPr>
              <w:t>“</w:t>
            </w:r>
            <w:r>
              <w:rPr>
                <w:color w:val="auto"/>
              </w:rPr>
              <w:t>违反本办法规定，（四）未按本办法第二十一条、第二十四条、第二十五条规定播放视频点播节目的，由县级以上广播电视行政部门责令停止违法活动、给予警告、限期整改，可以并处三万元以下的罚款。</w:t>
            </w:r>
            <w:r>
              <w:rPr>
                <w:rFonts w:hint="eastAsia"/>
                <w:color w:val="auto"/>
              </w:rPr>
              <w:t>”</w:t>
            </w:r>
          </w:p>
        </w:tc>
        <w:tc>
          <w:tcPr>
            <w:tcW w:w="808" w:type="dxa"/>
            <w:vAlign w:val="center"/>
          </w:tcPr>
          <w:p w14:paraId="660492A6">
            <w:pPr>
              <w:pStyle w:val="29"/>
              <w:rPr>
                <w:color w:val="auto"/>
              </w:rPr>
            </w:pPr>
            <w:r>
              <w:rPr>
                <w:color w:val="auto"/>
              </w:rPr>
              <w:t>较轻违法行为</w:t>
            </w:r>
          </w:p>
        </w:tc>
        <w:tc>
          <w:tcPr>
            <w:tcW w:w="4297" w:type="dxa"/>
            <w:vAlign w:val="center"/>
          </w:tcPr>
          <w:p w14:paraId="0A7A40FE">
            <w:pPr>
              <w:pStyle w:val="31"/>
              <w:rPr>
                <w:color w:val="auto"/>
              </w:rPr>
            </w:pPr>
            <w:r>
              <w:rPr>
                <w:color w:val="auto"/>
              </w:rPr>
              <w:t>责令停止违法活动、给予警告、限期整改，可以并处1元以上6千元以下的罚款。</w:t>
            </w:r>
          </w:p>
        </w:tc>
        <w:tc>
          <w:tcPr>
            <w:tcW w:w="846" w:type="dxa"/>
            <w:vMerge w:val="restart"/>
            <w:vAlign w:val="center"/>
          </w:tcPr>
          <w:p w14:paraId="43678CAC">
            <w:pPr>
              <w:pStyle w:val="29"/>
              <w:rPr>
                <w:color w:val="auto"/>
              </w:rPr>
            </w:pPr>
            <w:r>
              <w:rPr>
                <w:color w:val="auto"/>
              </w:rPr>
              <w:t>县级以上广播电视行政部门</w:t>
            </w:r>
          </w:p>
        </w:tc>
      </w:tr>
      <w:tr w14:paraId="6C4C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6" w:hRule="atLeast"/>
          <w:jc w:val="center"/>
        </w:trPr>
        <w:tc>
          <w:tcPr>
            <w:tcW w:w="615" w:type="dxa"/>
            <w:vMerge w:val="continue"/>
            <w:vAlign w:val="center"/>
          </w:tcPr>
          <w:p w14:paraId="68DE98DB">
            <w:pPr>
              <w:pStyle w:val="29"/>
              <w:rPr>
                <w:color w:val="auto"/>
              </w:rPr>
            </w:pPr>
          </w:p>
        </w:tc>
        <w:tc>
          <w:tcPr>
            <w:tcW w:w="1676" w:type="dxa"/>
            <w:vMerge w:val="continue"/>
            <w:vAlign w:val="center"/>
          </w:tcPr>
          <w:p w14:paraId="3E3269D6">
            <w:pPr>
              <w:pStyle w:val="31"/>
              <w:rPr>
                <w:color w:val="auto"/>
              </w:rPr>
            </w:pPr>
          </w:p>
        </w:tc>
        <w:tc>
          <w:tcPr>
            <w:tcW w:w="4483" w:type="dxa"/>
            <w:vMerge w:val="continue"/>
            <w:vAlign w:val="center"/>
          </w:tcPr>
          <w:p w14:paraId="35C7BF03">
            <w:pPr>
              <w:pStyle w:val="31"/>
              <w:rPr>
                <w:color w:val="auto"/>
              </w:rPr>
            </w:pPr>
          </w:p>
        </w:tc>
        <w:tc>
          <w:tcPr>
            <w:tcW w:w="808" w:type="dxa"/>
            <w:vAlign w:val="center"/>
          </w:tcPr>
          <w:p w14:paraId="24D34B54">
            <w:pPr>
              <w:pStyle w:val="29"/>
              <w:rPr>
                <w:color w:val="auto"/>
              </w:rPr>
            </w:pPr>
            <w:r>
              <w:rPr>
                <w:color w:val="auto"/>
              </w:rPr>
              <w:t>一般违法行为</w:t>
            </w:r>
          </w:p>
        </w:tc>
        <w:tc>
          <w:tcPr>
            <w:tcW w:w="4297" w:type="dxa"/>
            <w:vAlign w:val="center"/>
          </w:tcPr>
          <w:p w14:paraId="5FF5E360">
            <w:pPr>
              <w:pStyle w:val="31"/>
              <w:rPr>
                <w:color w:val="auto"/>
              </w:rPr>
            </w:pPr>
            <w:r>
              <w:rPr>
                <w:color w:val="auto"/>
              </w:rPr>
              <w:t>责令停止违法活动、给予警告、限期整改，可以并处6千元以上1.5万元以下的罚款。</w:t>
            </w:r>
          </w:p>
        </w:tc>
        <w:tc>
          <w:tcPr>
            <w:tcW w:w="846" w:type="dxa"/>
            <w:vMerge w:val="continue"/>
            <w:vAlign w:val="center"/>
          </w:tcPr>
          <w:p w14:paraId="470243C1">
            <w:pPr>
              <w:pStyle w:val="29"/>
              <w:rPr>
                <w:color w:val="auto"/>
              </w:rPr>
            </w:pPr>
          </w:p>
        </w:tc>
      </w:tr>
      <w:tr w14:paraId="52C5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6" w:hRule="atLeast"/>
          <w:jc w:val="center"/>
        </w:trPr>
        <w:tc>
          <w:tcPr>
            <w:tcW w:w="615" w:type="dxa"/>
            <w:vMerge w:val="continue"/>
            <w:vAlign w:val="center"/>
          </w:tcPr>
          <w:p w14:paraId="5ED0AF63">
            <w:pPr>
              <w:pStyle w:val="29"/>
              <w:rPr>
                <w:color w:val="auto"/>
              </w:rPr>
            </w:pPr>
          </w:p>
        </w:tc>
        <w:tc>
          <w:tcPr>
            <w:tcW w:w="1676" w:type="dxa"/>
            <w:vMerge w:val="continue"/>
            <w:vAlign w:val="center"/>
          </w:tcPr>
          <w:p w14:paraId="1C84EB88">
            <w:pPr>
              <w:pStyle w:val="31"/>
              <w:rPr>
                <w:color w:val="auto"/>
              </w:rPr>
            </w:pPr>
          </w:p>
        </w:tc>
        <w:tc>
          <w:tcPr>
            <w:tcW w:w="4483" w:type="dxa"/>
            <w:vMerge w:val="continue"/>
            <w:vAlign w:val="center"/>
          </w:tcPr>
          <w:p w14:paraId="63BA4D13">
            <w:pPr>
              <w:pStyle w:val="31"/>
              <w:rPr>
                <w:color w:val="auto"/>
              </w:rPr>
            </w:pPr>
          </w:p>
        </w:tc>
        <w:tc>
          <w:tcPr>
            <w:tcW w:w="808" w:type="dxa"/>
            <w:vAlign w:val="center"/>
          </w:tcPr>
          <w:p w14:paraId="742FF939">
            <w:pPr>
              <w:pStyle w:val="29"/>
              <w:rPr>
                <w:color w:val="auto"/>
              </w:rPr>
            </w:pPr>
            <w:r>
              <w:rPr>
                <w:color w:val="auto"/>
              </w:rPr>
              <w:t>严重违法行为</w:t>
            </w:r>
          </w:p>
        </w:tc>
        <w:tc>
          <w:tcPr>
            <w:tcW w:w="4297" w:type="dxa"/>
            <w:vAlign w:val="center"/>
          </w:tcPr>
          <w:p w14:paraId="35E08ABE">
            <w:pPr>
              <w:pStyle w:val="31"/>
              <w:rPr>
                <w:color w:val="auto"/>
              </w:rPr>
            </w:pPr>
            <w:r>
              <w:rPr>
                <w:color w:val="auto"/>
              </w:rPr>
              <w:t>责令停止违法活动、给予警告、限期整改，可以并处1.5万元以上3万元以下的罚款。</w:t>
            </w:r>
          </w:p>
        </w:tc>
        <w:tc>
          <w:tcPr>
            <w:tcW w:w="846" w:type="dxa"/>
            <w:vMerge w:val="continue"/>
            <w:vAlign w:val="center"/>
          </w:tcPr>
          <w:p w14:paraId="22A799AF">
            <w:pPr>
              <w:pStyle w:val="29"/>
              <w:rPr>
                <w:color w:val="auto"/>
              </w:rPr>
            </w:pPr>
          </w:p>
        </w:tc>
      </w:tr>
      <w:tr w14:paraId="3694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6" w:hRule="atLeast"/>
          <w:jc w:val="center"/>
        </w:trPr>
        <w:tc>
          <w:tcPr>
            <w:tcW w:w="615" w:type="dxa"/>
            <w:vMerge w:val="restart"/>
            <w:vAlign w:val="center"/>
          </w:tcPr>
          <w:p w14:paraId="60FA75DB">
            <w:pPr>
              <w:pStyle w:val="29"/>
              <w:rPr>
                <w:color w:val="auto"/>
              </w:rPr>
            </w:pPr>
            <w:r>
              <w:rPr>
                <w:color w:val="auto"/>
              </w:rPr>
              <w:t>60</w:t>
            </w:r>
          </w:p>
        </w:tc>
        <w:tc>
          <w:tcPr>
            <w:tcW w:w="1676" w:type="dxa"/>
            <w:vMerge w:val="restart"/>
            <w:vAlign w:val="center"/>
          </w:tcPr>
          <w:p w14:paraId="3849A962">
            <w:pPr>
              <w:pStyle w:val="31"/>
              <w:rPr>
                <w:color w:val="auto"/>
              </w:rPr>
            </w:pPr>
            <w:r>
              <w:rPr>
                <w:color w:val="auto"/>
              </w:rPr>
              <w:t>有重要事项发生变更未在规定期限内通知原发证机关</w:t>
            </w:r>
          </w:p>
        </w:tc>
        <w:tc>
          <w:tcPr>
            <w:tcW w:w="4483" w:type="dxa"/>
            <w:vMerge w:val="restart"/>
            <w:vAlign w:val="center"/>
          </w:tcPr>
          <w:p w14:paraId="5D1EFD45">
            <w:pPr>
              <w:pStyle w:val="31"/>
              <w:rPr>
                <w:color w:val="auto"/>
              </w:rPr>
            </w:pPr>
            <w:r>
              <w:rPr>
                <w:color w:val="auto"/>
              </w:rPr>
              <w:t>《广播电视视频点播业务管理办法》第三十条</w:t>
            </w:r>
            <w:r>
              <w:rPr>
                <w:rFonts w:hint="eastAsia"/>
                <w:color w:val="auto"/>
              </w:rPr>
              <w:t>“</w:t>
            </w:r>
            <w:r>
              <w:rPr>
                <w:color w:val="auto"/>
              </w:rPr>
              <w:t>违反本办法第十八条，第十九条规定，(五)有重要事项发生变更未在规定期限内通知原发证机关的，由县级以上广播电视行政部门责令停止违法活动、给予警告、限期整改，可以并处三万元以下的罚款。</w:t>
            </w:r>
            <w:r>
              <w:rPr>
                <w:rFonts w:hint="eastAsia"/>
                <w:color w:val="auto"/>
              </w:rPr>
              <w:t>”</w:t>
            </w:r>
          </w:p>
        </w:tc>
        <w:tc>
          <w:tcPr>
            <w:tcW w:w="808" w:type="dxa"/>
            <w:vAlign w:val="center"/>
          </w:tcPr>
          <w:p w14:paraId="02DB738C">
            <w:pPr>
              <w:pStyle w:val="29"/>
              <w:rPr>
                <w:color w:val="auto"/>
              </w:rPr>
            </w:pPr>
            <w:r>
              <w:rPr>
                <w:color w:val="auto"/>
              </w:rPr>
              <w:t>较轻违法行为</w:t>
            </w:r>
          </w:p>
        </w:tc>
        <w:tc>
          <w:tcPr>
            <w:tcW w:w="4297" w:type="dxa"/>
            <w:vAlign w:val="center"/>
          </w:tcPr>
          <w:p w14:paraId="44D3F552">
            <w:pPr>
              <w:pStyle w:val="31"/>
              <w:rPr>
                <w:color w:val="auto"/>
              </w:rPr>
            </w:pPr>
            <w:r>
              <w:rPr>
                <w:color w:val="auto"/>
              </w:rPr>
              <w:t>责令停止违法活动、给予警告、限期整改，可以并处1元以上6千元以下的罚款。</w:t>
            </w:r>
          </w:p>
        </w:tc>
        <w:tc>
          <w:tcPr>
            <w:tcW w:w="846" w:type="dxa"/>
            <w:vMerge w:val="restart"/>
            <w:vAlign w:val="center"/>
          </w:tcPr>
          <w:p w14:paraId="174E0DED">
            <w:pPr>
              <w:pStyle w:val="29"/>
              <w:rPr>
                <w:color w:val="auto"/>
              </w:rPr>
            </w:pPr>
            <w:r>
              <w:rPr>
                <w:color w:val="auto"/>
              </w:rPr>
              <w:t>县级以上广播电视行政部门</w:t>
            </w:r>
          </w:p>
        </w:tc>
      </w:tr>
      <w:tr w14:paraId="2D24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6" w:hRule="atLeast"/>
          <w:jc w:val="center"/>
        </w:trPr>
        <w:tc>
          <w:tcPr>
            <w:tcW w:w="615" w:type="dxa"/>
            <w:vMerge w:val="continue"/>
            <w:vAlign w:val="center"/>
          </w:tcPr>
          <w:p w14:paraId="5A82ED71">
            <w:pPr>
              <w:pStyle w:val="31"/>
              <w:rPr>
                <w:color w:val="auto"/>
              </w:rPr>
            </w:pPr>
          </w:p>
        </w:tc>
        <w:tc>
          <w:tcPr>
            <w:tcW w:w="1676" w:type="dxa"/>
            <w:vMerge w:val="continue"/>
            <w:vAlign w:val="center"/>
          </w:tcPr>
          <w:p w14:paraId="09F79AF4">
            <w:pPr>
              <w:pStyle w:val="31"/>
              <w:rPr>
                <w:color w:val="auto"/>
              </w:rPr>
            </w:pPr>
          </w:p>
        </w:tc>
        <w:tc>
          <w:tcPr>
            <w:tcW w:w="4483" w:type="dxa"/>
            <w:vMerge w:val="continue"/>
            <w:vAlign w:val="center"/>
          </w:tcPr>
          <w:p w14:paraId="52640D87">
            <w:pPr>
              <w:pStyle w:val="31"/>
              <w:rPr>
                <w:color w:val="auto"/>
              </w:rPr>
            </w:pPr>
          </w:p>
        </w:tc>
        <w:tc>
          <w:tcPr>
            <w:tcW w:w="808" w:type="dxa"/>
            <w:vAlign w:val="center"/>
          </w:tcPr>
          <w:p w14:paraId="5FEE2BC8">
            <w:pPr>
              <w:pStyle w:val="29"/>
              <w:rPr>
                <w:color w:val="auto"/>
              </w:rPr>
            </w:pPr>
            <w:r>
              <w:rPr>
                <w:color w:val="auto"/>
              </w:rPr>
              <w:t>一般违法行为</w:t>
            </w:r>
          </w:p>
        </w:tc>
        <w:tc>
          <w:tcPr>
            <w:tcW w:w="4297" w:type="dxa"/>
            <w:vAlign w:val="center"/>
          </w:tcPr>
          <w:p w14:paraId="189DD785">
            <w:pPr>
              <w:pStyle w:val="31"/>
              <w:rPr>
                <w:color w:val="auto"/>
              </w:rPr>
            </w:pPr>
            <w:r>
              <w:rPr>
                <w:color w:val="auto"/>
              </w:rPr>
              <w:t>责令停止违法活动、给予警告、限期整改，可以并处6千元以上1.5万元以下的罚款。</w:t>
            </w:r>
          </w:p>
        </w:tc>
        <w:tc>
          <w:tcPr>
            <w:tcW w:w="846" w:type="dxa"/>
            <w:vMerge w:val="continue"/>
            <w:vAlign w:val="center"/>
          </w:tcPr>
          <w:p w14:paraId="1F9E214A">
            <w:pPr>
              <w:pStyle w:val="31"/>
              <w:rPr>
                <w:color w:val="auto"/>
              </w:rPr>
            </w:pPr>
          </w:p>
        </w:tc>
      </w:tr>
      <w:tr w14:paraId="4D01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6" w:hRule="atLeast"/>
          <w:jc w:val="center"/>
        </w:trPr>
        <w:tc>
          <w:tcPr>
            <w:tcW w:w="615" w:type="dxa"/>
            <w:vMerge w:val="continue"/>
            <w:vAlign w:val="center"/>
          </w:tcPr>
          <w:p w14:paraId="4A60CA21">
            <w:pPr>
              <w:pStyle w:val="31"/>
              <w:rPr>
                <w:color w:val="auto"/>
              </w:rPr>
            </w:pPr>
          </w:p>
        </w:tc>
        <w:tc>
          <w:tcPr>
            <w:tcW w:w="1676" w:type="dxa"/>
            <w:vMerge w:val="continue"/>
            <w:vAlign w:val="center"/>
          </w:tcPr>
          <w:p w14:paraId="421362D1">
            <w:pPr>
              <w:pStyle w:val="31"/>
              <w:rPr>
                <w:color w:val="auto"/>
              </w:rPr>
            </w:pPr>
          </w:p>
        </w:tc>
        <w:tc>
          <w:tcPr>
            <w:tcW w:w="4483" w:type="dxa"/>
            <w:vMerge w:val="continue"/>
            <w:vAlign w:val="center"/>
          </w:tcPr>
          <w:p w14:paraId="6309C4C5">
            <w:pPr>
              <w:pStyle w:val="31"/>
              <w:rPr>
                <w:color w:val="auto"/>
              </w:rPr>
            </w:pPr>
          </w:p>
        </w:tc>
        <w:tc>
          <w:tcPr>
            <w:tcW w:w="808" w:type="dxa"/>
            <w:vAlign w:val="center"/>
          </w:tcPr>
          <w:p w14:paraId="24E4F531">
            <w:pPr>
              <w:pStyle w:val="29"/>
              <w:rPr>
                <w:color w:val="auto"/>
              </w:rPr>
            </w:pPr>
            <w:r>
              <w:rPr>
                <w:color w:val="auto"/>
              </w:rPr>
              <w:t>严重违法行为</w:t>
            </w:r>
          </w:p>
        </w:tc>
        <w:tc>
          <w:tcPr>
            <w:tcW w:w="4297" w:type="dxa"/>
            <w:vAlign w:val="center"/>
          </w:tcPr>
          <w:p w14:paraId="1C452389">
            <w:pPr>
              <w:pStyle w:val="31"/>
              <w:rPr>
                <w:color w:val="auto"/>
              </w:rPr>
            </w:pPr>
            <w:r>
              <w:rPr>
                <w:color w:val="auto"/>
              </w:rPr>
              <w:t>责令停止违法活动、给予警告、限期整改，可以并处1.5万元以上3万元以下的罚款。</w:t>
            </w:r>
          </w:p>
        </w:tc>
        <w:tc>
          <w:tcPr>
            <w:tcW w:w="846" w:type="dxa"/>
            <w:vMerge w:val="continue"/>
            <w:vAlign w:val="center"/>
          </w:tcPr>
          <w:p w14:paraId="3599F467">
            <w:pPr>
              <w:pStyle w:val="31"/>
              <w:rPr>
                <w:color w:val="auto"/>
              </w:rPr>
            </w:pPr>
          </w:p>
        </w:tc>
      </w:tr>
      <w:tr w14:paraId="2D68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3" w:hRule="atLeast"/>
          <w:jc w:val="center"/>
        </w:trPr>
        <w:tc>
          <w:tcPr>
            <w:tcW w:w="615" w:type="dxa"/>
            <w:vMerge w:val="restart"/>
            <w:vAlign w:val="center"/>
          </w:tcPr>
          <w:p w14:paraId="26131138">
            <w:pPr>
              <w:pStyle w:val="29"/>
              <w:rPr>
                <w:color w:val="auto"/>
              </w:rPr>
            </w:pPr>
            <w:r>
              <w:rPr>
                <w:color w:val="auto"/>
              </w:rPr>
              <w:t>61</w:t>
            </w:r>
          </w:p>
        </w:tc>
        <w:tc>
          <w:tcPr>
            <w:tcW w:w="1676" w:type="dxa"/>
            <w:vMerge w:val="restart"/>
            <w:vAlign w:val="center"/>
          </w:tcPr>
          <w:p w14:paraId="114DCBA6">
            <w:pPr>
              <w:pStyle w:val="31"/>
              <w:rPr>
                <w:color w:val="auto"/>
              </w:rPr>
            </w:pPr>
            <w:r>
              <w:rPr>
                <w:color w:val="auto"/>
              </w:rPr>
              <w:t>播出前端未按规定与广播电视行政部门监控系统进行联网</w:t>
            </w:r>
          </w:p>
        </w:tc>
        <w:tc>
          <w:tcPr>
            <w:tcW w:w="4483" w:type="dxa"/>
            <w:vMerge w:val="restart"/>
            <w:vAlign w:val="center"/>
          </w:tcPr>
          <w:p w14:paraId="055A458C">
            <w:pPr>
              <w:pStyle w:val="31"/>
              <w:rPr>
                <w:color w:val="auto"/>
              </w:rPr>
            </w:pPr>
            <w:r>
              <w:rPr>
                <w:color w:val="auto"/>
              </w:rPr>
              <w:t>《广播电视视频点播业务管理办法》第三十条</w:t>
            </w:r>
            <w:r>
              <w:rPr>
                <w:rFonts w:hint="eastAsia"/>
                <w:color w:val="auto"/>
              </w:rPr>
              <w:t>“</w:t>
            </w:r>
            <w:r>
              <w:rPr>
                <w:color w:val="auto"/>
              </w:rPr>
              <w:t>违反本办法第二十八条规定，(六)播出前端未按规定与广播电视行政部门监控系统进行联网的，由县级以上广播电视行政部门责令停止违法活动、给予警告、限期整改，可以并处三万元以下的罚款。</w:t>
            </w:r>
            <w:r>
              <w:rPr>
                <w:rFonts w:hint="eastAsia"/>
                <w:color w:val="auto"/>
              </w:rPr>
              <w:t>”</w:t>
            </w:r>
          </w:p>
        </w:tc>
        <w:tc>
          <w:tcPr>
            <w:tcW w:w="808" w:type="dxa"/>
            <w:vAlign w:val="center"/>
          </w:tcPr>
          <w:p w14:paraId="26E6A71D">
            <w:pPr>
              <w:pStyle w:val="29"/>
              <w:rPr>
                <w:color w:val="auto"/>
              </w:rPr>
            </w:pPr>
            <w:r>
              <w:rPr>
                <w:color w:val="auto"/>
              </w:rPr>
              <w:t>较轻违法行为</w:t>
            </w:r>
          </w:p>
        </w:tc>
        <w:tc>
          <w:tcPr>
            <w:tcW w:w="4297" w:type="dxa"/>
            <w:vAlign w:val="center"/>
          </w:tcPr>
          <w:p w14:paraId="3F6A4B45">
            <w:pPr>
              <w:pStyle w:val="31"/>
              <w:rPr>
                <w:color w:val="auto"/>
              </w:rPr>
            </w:pPr>
            <w:r>
              <w:rPr>
                <w:color w:val="auto"/>
              </w:rPr>
              <w:t>责令停止违法活动、给予警告、限期整改，可以并处1元以上6千元以下的罚款。</w:t>
            </w:r>
          </w:p>
        </w:tc>
        <w:tc>
          <w:tcPr>
            <w:tcW w:w="846" w:type="dxa"/>
            <w:vMerge w:val="restart"/>
            <w:vAlign w:val="center"/>
          </w:tcPr>
          <w:p w14:paraId="4877E511">
            <w:pPr>
              <w:pStyle w:val="29"/>
              <w:rPr>
                <w:color w:val="auto"/>
              </w:rPr>
            </w:pPr>
            <w:r>
              <w:rPr>
                <w:color w:val="auto"/>
              </w:rPr>
              <w:t>县级以上广播电视行政部门</w:t>
            </w:r>
          </w:p>
        </w:tc>
      </w:tr>
      <w:tr w14:paraId="2E15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3" w:hRule="atLeast"/>
          <w:jc w:val="center"/>
        </w:trPr>
        <w:tc>
          <w:tcPr>
            <w:tcW w:w="615" w:type="dxa"/>
            <w:vMerge w:val="continue"/>
            <w:vAlign w:val="center"/>
          </w:tcPr>
          <w:p w14:paraId="4FCDE548">
            <w:pPr>
              <w:pStyle w:val="29"/>
              <w:rPr>
                <w:color w:val="auto"/>
              </w:rPr>
            </w:pPr>
          </w:p>
        </w:tc>
        <w:tc>
          <w:tcPr>
            <w:tcW w:w="1676" w:type="dxa"/>
            <w:vMerge w:val="continue"/>
            <w:vAlign w:val="center"/>
          </w:tcPr>
          <w:p w14:paraId="1BC0DF43">
            <w:pPr>
              <w:pStyle w:val="31"/>
              <w:rPr>
                <w:color w:val="auto"/>
              </w:rPr>
            </w:pPr>
          </w:p>
        </w:tc>
        <w:tc>
          <w:tcPr>
            <w:tcW w:w="4483" w:type="dxa"/>
            <w:vMerge w:val="continue"/>
            <w:vAlign w:val="center"/>
          </w:tcPr>
          <w:p w14:paraId="3C55C96E">
            <w:pPr>
              <w:pStyle w:val="31"/>
              <w:rPr>
                <w:color w:val="auto"/>
              </w:rPr>
            </w:pPr>
          </w:p>
        </w:tc>
        <w:tc>
          <w:tcPr>
            <w:tcW w:w="808" w:type="dxa"/>
            <w:vAlign w:val="center"/>
          </w:tcPr>
          <w:p w14:paraId="2BB206F0">
            <w:pPr>
              <w:pStyle w:val="29"/>
              <w:rPr>
                <w:color w:val="auto"/>
              </w:rPr>
            </w:pPr>
            <w:r>
              <w:rPr>
                <w:color w:val="auto"/>
              </w:rPr>
              <w:t>一般违法行为</w:t>
            </w:r>
          </w:p>
        </w:tc>
        <w:tc>
          <w:tcPr>
            <w:tcW w:w="4297" w:type="dxa"/>
            <w:vAlign w:val="center"/>
          </w:tcPr>
          <w:p w14:paraId="0F14E9B1">
            <w:pPr>
              <w:pStyle w:val="31"/>
              <w:rPr>
                <w:color w:val="auto"/>
              </w:rPr>
            </w:pPr>
            <w:r>
              <w:rPr>
                <w:color w:val="auto"/>
              </w:rPr>
              <w:t>责令停止违法活动、给予警告、限期整改，可以并处6千元以上1.5万元以下的罚款。</w:t>
            </w:r>
          </w:p>
        </w:tc>
        <w:tc>
          <w:tcPr>
            <w:tcW w:w="846" w:type="dxa"/>
            <w:vMerge w:val="continue"/>
            <w:vAlign w:val="center"/>
          </w:tcPr>
          <w:p w14:paraId="1A01A8F1">
            <w:pPr>
              <w:pStyle w:val="29"/>
              <w:rPr>
                <w:color w:val="auto"/>
              </w:rPr>
            </w:pPr>
          </w:p>
        </w:tc>
      </w:tr>
      <w:tr w14:paraId="2A1B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3" w:hRule="atLeast"/>
          <w:jc w:val="center"/>
        </w:trPr>
        <w:tc>
          <w:tcPr>
            <w:tcW w:w="615" w:type="dxa"/>
            <w:vMerge w:val="continue"/>
            <w:vAlign w:val="center"/>
          </w:tcPr>
          <w:p w14:paraId="4F3072C5">
            <w:pPr>
              <w:pStyle w:val="29"/>
              <w:rPr>
                <w:color w:val="auto"/>
              </w:rPr>
            </w:pPr>
          </w:p>
        </w:tc>
        <w:tc>
          <w:tcPr>
            <w:tcW w:w="1676" w:type="dxa"/>
            <w:vMerge w:val="continue"/>
            <w:vAlign w:val="center"/>
          </w:tcPr>
          <w:p w14:paraId="0BFF48B6">
            <w:pPr>
              <w:pStyle w:val="31"/>
              <w:rPr>
                <w:color w:val="auto"/>
              </w:rPr>
            </w:pPr>
          </w:p>
        </w:tc>
        <w:tc>
          <w:tcPr>
            <w:tcW w:w="4483" w:type="dxa"/>
            <w:vMerge w:val="continue"/>
            <w:vAlign w:val="center"/>
          </w:tcPr>
          <w:p w14:paraId="44074CDB">
            <w:pPr>
              <w:pStyle w:val="31"/>
              <w:rPr>
                <w:color w:val="auto"/>
              </w:rPr>
            </w:pPr>
          </w:p>
        </w:tc>
        <w:tc>
          <w:tcPr>
            <w:tcW w:w="808" w:type="dxa"/>
            <w:vAlign w:val="center"/>
          </w:tcPr>
          <w:p w14:paraId="54499A1B">
            <w:pPr>
              <w:pStyle w:val="29"/>
              <w:rPr>
                <w:color w:val="auto"/>
              </w:rPr>
            </w:pPr>
            <w:r>
              <w:rPr>
                <w:color w:val="auto"/>
              </w:rPr>
              <w:t>严重违法行为</w:t>
            </w:r>
          </w:p>
        </w:tc>
        <w:tc>
          <w:tcPr>
            <w:tcW w:w="4297" w:type="dxa"/>
            <w:vAlign w:val="center"/>
          </w:tcPr>
          <w:p w14:paraId="61C5B8E1">
            <w:pPr>
              <w:pStyle w:val="31"/>
              <w:rPr>
                <w:color w:val="auto"/>
              </w:rPr>
            </w:pPr>
            <w:r>
              <w:rPr>
                <w:color w:val="auto"/>
              </w:rPr>
              <w:t>责令停止违法活动、给予警告、限期整改，可以并处1.5万元以上3万元以下的罚款。</w:t>
            </w:r>
          </w:p>
        </w:tc>
        <w:tc>
          <w:tcPr>
            <w:tcW w:w="846" w:type="dxa"/>
            <w:vMerge w:val="continue"/>
            <w:vAlign w:val="center"/>
          </w:tcPr>
          <w:p w14:paraId="7347D61F">
            <w:pPr>
              <w:pStyle w:val="29"/>
              <w:rPr>
                <w:color w:val="auto"/>
              </w:rPr>
            </w:pPr>
          </w:p>
        </w:tc>
      </w:tr>
      <w:tr w14:paraId="1C44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3" w:hRule="atLeast"/>
          <w:jc w:val="center"/>
        </w:trPr>
        <w:tc>
          <w:tcPr>
            <w:tcW w:w="615" w:type="dxa"/>
            <w:vMerge w:val="restart"/>
            <w:vAlign w:val="center"/>
          </w:tcPr>
          <w:p w14:paraId="0081F2B1">
            <w:pPr>
              <w:pStyle w:val="29"/>
              <w:rPr>
                <w:color w:val="auto"/>
              </w:rPr>
            </w:pPr>
            <w:r>
              <w:rPr>
                <w:color w:val="auto"/>
              </w:rPr>
              <w:t>62</w:t>
            </w:r>
          </w:p>
        </w:tc>
        <w:tc>
          <w:tcPr>
            <w:tcW w:w="1676" w:type="dxa"/>
            <w:vMerge w:val="restart"/>
            <w:vAlign w:val="center"/>
          </w:tcPr>
          <w:p w14:paraId="53B10CE4">
            <w:pPr>
              <w:pStyle w:val="31"/>
              <w:rPr>
                <w:color w:val="auto"/>
              </w:rPr>
            </w:pPr>
            <w:r>
              <w:rPr>
                <w:color w:val="auto"/>
              </w:rPr>
              <w:t>宾馆饭店允许未获得《广播电视视频点播业务许可证》的机构，在其宾馆饭店内经营视频点播业务</w:t>
            </w:r>
          </w:p>
        </w:tc>
        <w:tc>
          <w:tcPr>
            <w:tcW w:w="4483" w:type="dxa"/>
            <w:vMerge w:val="restart"/>
            <w:vAlign w:val="center"/>
          </w:tcPr>
          <w:p w14:paraId="62E4E383">
            <w:pPr>
              <w:pStyle w:val="31"/>
              <w:rPr>
                <w:color w:val="auto"/>
              </w:rPr>
            </w:pPr>
            <w:r>
              <w:rPr>
                <w:color w:val="auto"/>
              </w:rPr>
              <w:t>《广播电视视频点播业务管理办法》第三十二条</w:t>
            </w:r>
            <w:r>
              <w:rPr>
                <w:rFonts w:hint="eastAsia"/>
                <w:color w:val="auto"/>
              </w:rPr>
              <w:t>“</w:t>
            </w:r>
            <w:r>
              <w:rPr>
                <w:color w:val="auto"/>
              </w:rPr>
              <w:t>违反本办法第二十条规定，宾馆饭店允许未获得《广播电视视频点播业务许可证》的机构在其宾馆饭店内经营视频点播业务的，由县级以上广播电视行政部门予以警告，可以并处三万元以下罚款。</w:t>
            </w:r>
            <w:r>
              <w:rPr>
                <w:rFonts w:hint="eastAsia"/>
                <w:color w:val="auto"/>
              </w:rPr>
              <w:t>”</w:t>
            </w:r>
          </w:p>
        </w:tc>
        <w:tc>
          <w:tcPr>
            <w:tcW w:w="808" w:type="dxa"/>
            <w:vAlign w:val="center"/>
          </w:tcPr>
          <w:p w14:paraId="70F0C15D">
            <w:pPr>
              <w:pStyle w:val="29"/>
              <w:rPr>
                <w:color w:val="auto"/>
              </w:rPr>
            </w:pPr>
            <w:r>
              <w:rPr>
                <w:color w:val="auto"/>
              </w:rPr>
              <w:t>较轻违法行为</w:t>
            </w:r>
          </w:p>
        </w:tc>
        <w:tc>
          <w:tcPr>
            <w:tcW w:w="4297" w:type="dxa"/>
            <w:vAlign w:val="center"/>
          </w:tcPr>
          <w:p w14:paraId="5982B840">
            <w:pPr>
              <w:pStyle w:val="31"/>
              <w:rPr>
                <w:color w:val="auto"/>
              </w:rPr>
            </w:pPr>
            <w:r>
              <w:rPr>
                <w:color w:val="auto"/>
              </w:rPr>
              <w:t>责令停止违法活动、给予警告，可以并处1元以上6千元以下的罚款。</w:t>
            </w:r>
          </w:p>
        </w:tc>
        <w:tc>
          <w:tcPr>
            <w:tcW w:w="846" w:type="dxa"/>
            <w:vMerge w:val="restart"/>
            <w:vAlign w:val="center"/>
          </w:tcPr>
          <w:p w14:paraId="01F33B9A">
            <w:pPr>
              <w:pStyle w:val="29"/>
              <w:rPr>
                <w:color w:val="auto"/>
              </w:rPr>
            </w:pPr>
            <w:r>
              <w:rPr>
                <w:color w:val="auto"/>
              </w:rPr>
              <w:t>县级以上广播电视行政部门</w:t>
            </w:r>
          </w:p>
        </w:tc>
      </w:tr>
      <w:tr w14:paraId="5D07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3" w:hRule="atLeast"/>
          <w:jc w:val="center"/>
        </w:trPr>
        <w:tc>
          <w:tcPr>
            <w:tcW w:w="615" w:type="dxa"/>
            <w:vMerge w:val="continue"/>
            <w:vAlign w:val="center"/>
          </w:tcPr>
          <w:p w14:paraId="45BDE184">
            <w:pPr>
              <w:pStyle w:val="31"/>
              <w:rPr>
                <w:color w:val="auto"/>
              </w:rPr>
            </w:pPr>
          </w:p>
        </w:tc>
        <w:tc>
          <w:tcPr>
            <w:tcW w:w="1676" w:type="dxa"/>
            <w:vMerge w:val="continue"/>
            <w:vAlign w:val="center"/>
          </w:tcPr>
          <w:p w14:paraId="1375EF9F">
            <w:pPr>
              <w:pStyle w:val="31"/>
              <w:rPr>
                <w:color w:val="auto"/>
              </w:rPr>
            </w:pPr>
          </w:p>
        </w:tc>
        <w:tc>
          <w:tcPr>
            <w:tcW w:w="4483" w:type="dxa"/>
            <w:vMerge w:val="continue"/>
            <w:vAlign w:val="center"/>
          </w:tcPr>
          <w:p w14:paraId="5B9EB018">
            <w:pPr>
              <w:pStyle w:val="31"/>
              <w:rPr>
                <w:color w:val="auto"/>
              </w:rPr>
            </w:pPr>
          </w:p>
        </w:tc>
        <w:tc>
          <w:tcPr>
            <w:tcW w:w="808" w:type="dxa"/>
            <w:vAlign w:val="center"/>
          </w:tcPr>
          <w:p w14:paraId="25506353">
            <w:pPr>
              <w:pStyle w:val="29"/>
              <w:rPr>
                <w:color w:val="auto"/>
              </w:rPr>
            </w:pPr>
            <w:r>
              <w:rPr>
                <w:color w:val="auto"/>
              </w:rPr>
              <w:t>一般违法行为</w:t>
            </w:r>
          </w:p>
        </w:tc>
        <w:tc>
          <w:tcPr>
            <w:tcW w:w="4297" w:type="dxa"/>
            <w:vAlign w:val="center"/>
          </w:tcPr>
          <w:p w14:paraId="5900A357">
            <w:pPr>
              <w:pStyle w:val="31"/>
              <w:rPr>
                <w:color w:val="auto"/>
              </w:rPr>
            </w:pPr>
            <w:r>
              <w:rPr>
                <w:color w:val="auto"/>
              </w:rPr>
              <w:t>责令停止违法活动、给予警告，可以并处6千元以上1.5万元以下的罚款。</w:t>
            </w:r>
          </w:p>
        </w:tc>
        <w:tc>
          <w:tcPr>
            <w:tcW w:w="846" w:type="dxa"/>
            <w:vMerge w:val="continue"/>
            <w:vAlign w:val="center"/>
          </w:tcPr>
          <w:p w14:paraId="1734DB33">
            <w:pPr>
              <w:pStyle w:val="31"/>
              <w:rPr>
                <w:color w:val="auto"/>
              </w:rPr>
            </w:pPr>
          </w:p>
        </w:tc>
      </w:tr>
      <w:tr w14:paraId="7798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3" w:hRule="atLeast"/>
          <w:jc w:val="center"/>
        </w:trPr>
        <w:tc>
          <w:tcPr>
            <w:tcW w:w="615" w:type="dxa"/>
            <w:vMerge w:val="continue"/>
            <w:vAlign w:val="center"/>
          </w:tcPr>
          <w:p w14:paraId="6C04463B">
            <w:pPr>
              <w:pStyle w:val="31"/>
              <w:rPr>
                <w:color w:val="auto"/>
              </w:rPr>
            </w:pPr>
          </w:p>
        </w:tc>
        <w:tc>
          <w:tcPr>
            <w:tcW w:w="1676" w:type="dxa"/>
            <w:vMerge w:val="continue"/>
            <w:vAlign w:val="center"/>
          </w:tcPr>
          <w:p w14:paraId="046398A6">
            <w:pPr>
              <w:pStyle w:val="31"/>
              <w:rPr>
                <w:color w:val="auto"/>
              </w:rPr>
            </w:pPr>
          </w:p>
        </w:tc>
        <w:tc>
          <w:tcPr>
            <w:tcW w:w="4483" w:type="dxa"/>
            <w:vMerge w:val="continue"/>
            <w:vAlign w:val="center"/>
          </w:tcPr>
          <w:p w14:paraId="2E7FCE2F">
            <w:pPr>
              <w:pStyle w:val="31"/>
              <w:rPr>
                <w:color w:val="auto"/>
              </w:rPr>
            </w:pPr>
          </w:p>
        </w:tc>
        <w:tc>
          <w:tcPr>
            <w:tcW w:w="808" w:type="dxa"/>
            <w:vAlign w:val="center"/>
          </w:tcPr>
          <w:p w14:paraId="323E5FF8">
            <w:pPr>
              <w:pStyle w:val="29"/>
              <w:rPr>
                <w:color w:val="auto"/>
              </w:rPr>
            </w:pPr>
            <w:r>
              <w:rPr>
                <w:color w:val="auto"/>
              </w:rPr>
              <w:t>严重违法行为</w:t>
            </w:r>
          </w:p>
        </w:tc>
        <w:tc>
          <w:tcPr>
            <w:tcW w:w="4297" w:type="dxa"/>
            <w:vAlign w:val="center"/>
          </w:tcPr>
          <w:p w14:paraId="6D863785">
            <w:pPr>
              <w:pStyle w:val="31"/>
              <w:rPr>
                <w:color w:val="auto"/>
              </w:rPr>
            </w:pPr>
            <w:r>
              <w:rPr>
                <w:color w:val="auto"/>
              </w:rPr>
              <w:t>责令停止违法活动、给予警告，可以并处1.5万元以上3万元以下的罚款。</w:t>
            </w:r>
          </w:p>
        </w:tc>
        <w:tc>
          <w:tcPr>
            <w:tcW w:w="846" w:type="dxa"/>
            <w:vMerge w:val="continue"/>
            <w:vAlign w:val="center"/>
          </w:tcPr>
          <w:p w14:paraId="599740A8">
            <w:pPr>
              <w:pStyle w:val="31"/>
              <w:rPr>
                <w:color w:val="auto"/>
              </w:rPr>
            </w:pPr>
          </w:p>
        </w:tc>
      </w:tr>
    </w:tbl>
    <w:p w14:paraId="325A2F78">
      <w:pPr>
        <w:pStyle w:val="31"/>
        <w:rPr>
          <w:color w:val="auto"/>
        </w:rPr>
      </w:pPr>
    </w:p>
    <w:p w14:paraId="7BAB572B">
      <w:pPr>
        <w:pStyle w:val="31"/>
        <w:rPr>
          <w:color w:val="auto"/>
        </w:rPr>
      </w:pPr>
    </w:p>
    <w:p w14:paraId="44F791D6">
      <w:pPr>
        <w:pStyle w:val="31"/>
        <w:rPr>
          <w:color w:val="auto"/>
        </w:rPr>
      </w:pPr>
    </w:p>
    <w:p w14:paraId="78487B79">
      <w:pPr>
        <w:pStyle w:val="31"/>
        <w:rPr>
          <w:color w:val="auto"/>
        </w:rPr>
      </w:pPr>
    </w:p>
    <w:p w14:paraId="44AB41C2">
      <w:pPr>
        <w:pStyle w:val="31"/>
        <w:rPr>
          <w:color w:val="auto"/>
        </w:rPr>
      </w:pPr>
    </w:p>
    <w:p w14:paraId="24126520">
      <w:pPr>
        <w:pStyle w:val="31"/>
        <w:rPr>
          <w:color w:val="auto"/>
        </w:rPr>
      </w:pPr>
    </w:p>
    <w:p w14:paraId="7FD2AF5E">
      <w:pPr>
        <w:pStyle w:val="31"/>
        <w:rPr>
          <w:color w:val="auto"/>
        </w:rPr>
      </w:pPr>
    </w:p>
    <w:p w14:paraId="017A4378">
      <w:pPr>
        <w:pStyle w:val="31"/>
        <w:rPr>
          <w:rFonts w:hint="eastAsia"/>
          <w:color w:val="auto"/>
        </w:rPr>
      </w:pPr>
    </w:p>
    <w:tbl>
      <w:tblPr>
        <w:tblStyle w:val="9"/>
        <w:tblW w:w="12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23"/>
        <w:gridCol w:w="1892"/>
        <w:gridCol w:w="4115"/>
        <w:gridCol w:w="812"/>
        <w:gridCol w:w="4493"/>
        <w:gridCol w:w="806"/>
      </w:tblGrid>
      <w:tr w14:paraId="302D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41" w:type="dxa"/>
            <w:gridSpan w:val="6"/>
            <w:vAlign w:val="center"/>
          </w:tcPr>
          <w:p w14:paraId="7EDCB0F8">
            <w:pPr>
              <w:pStyle w:val="27"/>
              <w:rPr>
                <w:color w:val="auto"/>
              </w:rPr>
            </w:pPr>
            <w:r>
              <w:rPr>
                <w:color w:val="auto"/>
              </w:rPr>
              <w:t>湖北省广播电视行政处罚裁量指导标准</w:t>
            </w:r>
          </w:p>
        </w:tc>
      </w:tr>
      <w:tr w14:paraId="28DC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41" w:type="dxa"/>
            <w:gridSpan w:val="6"/>
            <w:vAlign w:val="center"/>
          </w:tcPr>
          <w:p w14:paraId="01C95987">
            <w:pPr>
              <w:pStyle w:val="28"/>
              <w:rPr>
                <w:color w:val="auto"/>
              </w:rPr>
            </w:pPr>
            <w:r>
              <w:rPr>
                <w:color w:val="auto"/>
              </w:rPr>
              <w:t>八、《专网及定向传播视听节目服务管理规定》行政处罚裁量指导标准</w:t>
            </w:r>
          </w:p>
        </w:tc>
      </w:tr>
      <w:tr w14:paraId="4D1B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623" w:type="dxa"/>
            <w:vAlign w:val="center"/>
          </w:tcPr>
          <w:p w14:paraId="58634889">
            <w:pPr>
              <w:pStyle w:val="30"/>
              <w:rPr>
                <w:color w:val="auto"/>
              </w:rPr>
            </w:pPr>
            <w:r>
              <w:rPr>
                <w:color w:val="auto"/>
              </w:rPr>
              <w:t>序号</w:t>
            </w:r>
          </w:p>
        </w:tc>
        <w:tc>
          <w:tcPr>
            <w:tcW w:w="1892" w:type="dxa"/>
            <w:vAlign w:val="center"/>
          </w:tcPr>
          <w:p w14:paraId="233288B1">
            <w:pPr>
              <w:pStyle w:val="30"/>
              <w:rPr>
                <w:color w:val="auto"/>
              </w:rPr>
            </w:pPr>
            <w:r>
              <w:rPr>
                <w:color w:val="auto"/>
              </w:rPr>
              <w:t>违法行为</w:t>
            </w:r>
          </w:p>
        </w:tc>
        <w:tc>
          <w:tcPr>
            <w:tcW w:w="4115" w:type="dxa"/>
            <w:vAlign w:val="center"/>
          </w:tcPr>
          <w:p w14:paraId="3868C9D2">
            <w:pPr>
              <w:pStyle w:val="30"/>
              <w:rPr>
                <w:color w:val="auto"/>
              </w:rPr>
            </w:pPr>
            <w:r>
              <w:rPr>
                <w:color w:val="auto"/>
              </w:rPr>
              <w:t>处罚依据（处罚条款）</w:t>
            </w:r>
          </w:p>
        </w:tc>
        <w:tc>
          <w:tcPr>
            <w:tcW w:w="812" w:type="dxa"/>
            <w:vAlign w:val="center"/>
          </w:tcPr>
          <w:p w14:paraId="7FD6A7B6">
            <w:pPr>
              <w:pStyle w:val="30"/>
              <w:rPr>
                <w:color w:val="auto"/>
              </w:rPr>
            </w:pPr>
            <w:r>
              <w:rPr>
                <w:color w:val="auto"/>
              </w:rPr>
              <w:t>违法</w:t>
            </w:r>
            <w:r>
              <w:rPr>
                <w:color w:val="auto"/>
              </w:rPr>
              <w:br w:type="textWrapping"/>
            </w:r>
            <w:r>
              <w:rPr>
                <w:color w:val="auto"/>
              </w:rPr>
              <w:t>类型</w:t>
            </w:r>
          </w:p>
        </w:tc>
        <w:tc>
          <w:tcPr>
            <w:tcW w:w="4493" w:type="dxa"/>
            <w:vAlign w:val="center"/>
          </w:tcPr>
          <w:p w14:paraId="26324863">
            <w:pPr>
              <w:pStyle w:val="30"/>
              <w:rPr>
                <w:color w:val="auto"/>
              </w:rPr>
            </w:pPr>
            <w:r>
              <w:rPr>
                <w:color w:val="auto"/>
              </w:rPr>
              <w:t>裁量标准</w:t>
            </w:r>
          </w:p>
        </w:tc>
        <w:tc>
          <w:tcPr>
            <w:tcW w:w="806" w:type="dxa"/>
            <w:vAlign w:val="center"/>
          </w:tcPr>
          <w:p w14:paraId="3DBFAF4A">
            <w:pPr>
              <w:pStyle w:val="30"/>
              <w:rPr>
                <w:color w:val="auto"/>
              </w:rPr>
            </w:pPr>
            <w:r>
              <w:rPr>
                <w:color w:val="auto"/>
              </w:rPr>
              <w:t>执法</w:t>
            </w:r>
            <w:r>
              <w:rPr>
                <w:color w:val="auto"/>
              </w:rPr>
              <w:br w:type="textWrapping"/>
            </w:r>
            <w:r>
              <w:rPr>
                <w:color w:val="auto"/>
              </w:rPr>
              <w:t>机关</w:t>
            </w:r>
          </w:p>
        </w:tc>
      </w:tr>
      <w:tr w14:paraId="57CB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2" w:hRule="atLeast"/>
          <w:jc w:val="center"/>
        </w:trPr>
        <w:tc>
          <w:tcPr>
            <w:tcW w:w="623" w:type="dxa"/>
            <w:vMerge w:val="restart"/>
            <w:vAlign w:val="center"/>
          </w:tcPr>
          <w:p w14:paraId="55A615DA">
            <w:pPr>
              <w:pStyle w:val="29"/>
              <w:rPr>
                <w:color w:val="auto"/>
              </w:rPr>
            </w:pPr>
            <w:r>
              <w:rPr>
                <w:color w:val="auto"/>
              </w:rPr>
              <w:t>63</w:t>
            </w:r>
          </w:p>
        </w:tc>
        <w:tc>
          <w:tcPr>
            <w:tcW w:w="1892" w:type="dxa"/>
            <w:vMerge w:val="restart"/>
            <w:vAlign w:val="center"/>
          </w:tcPr>
          <w:p w14:paraId="657C4077">
            <w:pPr>
              <w:pStyle w:val="31"/>
              <w:rPr>
                <w:color w:val="auto"/>
              </w:rPr>
            </w:pPr>
            <w:r>
              <w:rPr>
                <w:color w:val="auto"/>
              </w:rPr>
              <w:t>擅自从事专网及定向传播视听节目服务</w:t>
            </w:r>
          </w:p>
        </w:tc>
        <w:tc>
          <w:tcPr>
            <w:tcW w:w="4115" w:type="dxa"/>
            <w:vMerge w:val="restart"/>
            <w:vAlign w:val="center"/>
          </w:tcPr>
          <w:p w14:paraId="64312FCF">
            <w:pPr>
              <w:pStyle w:val="31"/>
              <w:rPr>
                <w:color w:val="auto"/>
              </w:rPr>
            </w:pPr>
            <w:r>
              <w:rPr>
                <w:color w:val="auto"/>
              </w:rPr>
              <w:t>《专网及定向传播视听节目服务管理规定》第二十六条</w:t>
            </w:r>
            <w:r>
              <w:rPr>
                <w:rFonts w:hint="eastAsia"/>
                <w:color w:val="auto"/>
              </w:rPr>
              <w:t>“</w:t>
            </w:r>
            <w:r>
              <w:rPr>
                <w:color w:val="auto"/>
              </w:rPr>
              <w:t>擅自从事专网及定向传播视听节目服务的，由县级以上人民政府广播电视行政部门予以警告、责令改正，可并处三万元以下罚款；情节严重的，根据《广播电视管理条例》第四十七条的规定予以处罚。</w:t>
            </w:r>
            <w:r>
              <w:rPr>
                <w:rFonts w:hint="eastAsia"/>
                <w:color w:val="auto"/>
              </w:rPr>
              <w:t>”</w:t>
            </w:r>
          </w:p>
        </w:tc>
        <w:tc>
          <w:tcPr>
            <w:tcW w:w="812" w:type="dxa"/>
            <w:vAlign w:val="center"/>
          </w:tcPr>
          <w:p w14:paraId="4525DF61">
            <w:pPr>
              <w:pStyle w:val="29"/>
              <w:rPr>
                <w:color w:val="auto"/>
              </w:rPr>
            </w:pPr>
            <w:r>
              <w:rPr>
                <w:color w:val="auto"/>
              </w:rPr>
              <w:t>较轻违法行为</w:t>
            </w:r>
          </w:p>
        </w:tc>
        <w:tc>
          <w:tcPr>
            <w:tcW w:w="4493" w:type="dxa"/>
            <w:vAlign w:val="center"/>
          </w:tcPr>
          <w:p w14:paraId="75AE198A">
            <w:pPr>
              <w:pStyle w:val="31"/>
              <w:rPr>
                <w:color w:val="auto"/>
              </w:rPr>
            </w:pPr>
            <w:r>
              <w:rPr>
                <w:color w:val="auto"/>
              </w:rPr>
              <w:t>给与警告、责令改正，可并处1元以上6千元以下罚款</w:t>
            </w:r>
          </w:p>
        </w:tc>
        <w:tc>
          <w:tcPr>
            <w:tcW w:w="806" w:type="dxa"/>
            <w:vMerge w:val="restart"/>
            <w:vAlign w:val="center"/>
          </w:tcPr>
          <w:p w14:paraId="768277BA">
            <w:pPr>
              <w:pStyle w:val="29"/>
              <w:rPr>
                <w:color w:val="auto"/>
              </w:rPr>
            </w:pPr>
            <w:r>
              <w:rPr>
                <w:color w:val="auto"/>
              </w:rPr>
              <w:t>县级以上广播电视行政部门</w:t>
            </w:r>
          </w:p>
        </w:tc>
      </w:tr>
      <w:tr w14:paraId="43F0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2" w:hRule="atLeast"/>
          <w:jc w:val="center"/>
        </w:trPr>
        <w:tc>
          <w:tcPr>
            <w:tcW w:w="623" w:type="dxa"/>
            <w:vMerge w:val="continue"/>
            <w:vAlign w:val="center"/>
          </w:tcPr>
          <w:p w14:paraId="5DC2DFCE">
            <w:pPr>
              <w:pStyle w:val="29"/>
              <w:rPr>
                <w:color w:val="auto"/>
              </w:rPr>
            </w:pPr>
          </w:p>
        </w:tc>
        <w:tc>
          <w:tcPr>
            <w:tcW w:w="1892" w:type="dxa"/>
            <w:vMerge w:val="continue"/>
            <w:vAlign w:val="center"/>
          </w:tcPr>
          <w:p w14:paraId="5B730392">
            <w:pPr>
              <w:pStyle w:val="31"/>
              <w:rPr>
                <w:color w:val="auto"/>
              </w:rPr>
            </w:pPr>
          </w:p>
        </w:tc>
        <w:tc>
          <w:tcPr>
            <w:tcW w:w="4115" w:type="dxa"/>
            <w:vMerge w:val="continue"/>
            <w:vAlign w:val="center"/>
          </w:tcPr>
          <w:p w14:paraId="6392F33A">
            <w:pPr>
              <w:pStyle w:val="31"/>
              <w:rPr>
                <w:color w:val="auto"/>
              </w:rPr>
            </w:pPr>
          </w:p>
        </w:tc>
        <w:tc>
          <w:tcPr>
            <w:tcW w:w="812" w:type="dxa"/>
            <w:vAlign w:val="center"/>
          </w:tcPr>
          <w:p w14:paraId="7D22AA26">
            <w:pPr>
              <w:pStyle w:val="29"/>
              <w:rPr>
                <w:color w:val="auto"/>
              </w:rPr>
            </w:pPr>
            <w:r>
              <w:rPr>
                <w:color w:val="auto"/>
              </w:rPr>
              <w:t>一般违法行为</w:t>
            </w:r>
          </w:p>
        </w:tc>
        <w:tc>
          <w:tcPr>
            <w:tcW w:w="4493" w:type="dxa"/>
            <w:vAlign w:val="center"/>
          </w:tcPr>
          <w:p w14:paraId="0410D504">
            <w:pPr>
              <w:pStyle w:val="31"/>
              <w:rPr>
                <w:color w:val="auto"/>
              </w:rPr>
            </w:pPr>
            <w:r>
              <w:rPr>
                <w:color w:val="auto"/>
              </w:rPr>
              <w:t>给予警告、责令改正，可并处6千元以上1.5万元以下的罚款。</w:t>
            </w:r>
          </w:p>
        </w:tc>
        <w:tc>
          <w:tcPr>
            <w:tcW w:w="806" w:type="dxa"/>
            <w:vMerge w:val="continue"/>
            <w:vAlign w:val="center"/>
          </w:tcPr>
          <w:p w14:paraId="3BBE4B78">
            <w:pPr>
              <w:pStyle w:val="29"/>
              <w:rPr>
                <w:color w:val="auto"/>
              </w:rPr>
            </w:pPr>
          </w:p>
        </w:tc>
      </w:tr>
      <w:tr w14:paraId="4DFF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2" w:hRule="atLeast"/>
          <w:jc w:val="center"/>
        </w:trPr>
        <w:tc>
          <w:tcPr>
            <w:tcW w:w="623" w:type="dxa"/>
            <w:vMerge w:val="continue"/>
            <w:vAlign w:val="center"/>
          </w:tcPr>
          <w:p w14:paraId="28D70A10">
            <w:pPr>
              <w:pStyle w:val="29"/>
              <w:rPr>
                <w:color w:val="auto"/>
              </w:rPr>
            </w:pPr>
          </w:p>
        </w:tc>
        <w:tc>
          <w:tcPr>
            <w:tcW w:w="1892" w:type="dxa"/>
            <w:vMerge w:val="continue"/>
            <w:vAlign w:val="center"/>
          </w:tcPr>
          <w:p w14:paraId="0F787D0C">
            <w:pPr>
              <w:pStyle w:val="31"/>
              <w:rPr>
                <w:color w:val="auto"/>
              </w:rPr>
            </w:pPr>
          </w:p>
        </w:tc>
        <w:tc>
          <w:tcPr>
            <w:tcW w:w="4115" w:type="dxa"/>
            <w:vMerge w:val="continue"/>
            <w:vAlign w:val="center"/>
          </w:tcPr>
          <w:p w14:paraId="4EFF1CC5">
            <w:pPr>
              <w:pStyle w:val="31"/>
              <w:rPr>
                <w:color w:val="auto"/>
              </w:rPr>
            </w:pPr>
          </w:p>
        </w:tc>
        <w:tc>
          <w:tcPr>
            <w:tcW w:w="812" w:type="dxa"/>
            <w:vAlign w:val="center"/>
          </w:tcPr>
          <w:p w14:paraId="7EC4F054">
            <w:pPr>
              <w:pStyle w:val="29"/>
              <w:rPr>
                <w:color w:val="auto"/>
              </w:rPr>
            </w:pPr>
            <w:r>
              <w:rPr>
                <w:color w:val="auto"/>
              </w:rPr>
              <w:t>严重违法行为</w:t>
            </w:r>
          </w:p>
        </w:tc>
        <w:tc>
          <w:tcPr>
            <w:tcW w:w="4493" w:type="dxa"/>
            <w:vAlign w:val="center"/>
          </w:tcPr>
          <w:p w14:paraId="09088B5D">
            <w:pPr>
              <w:pStyle w:val="31"/>
              <w:rPr>
                <w:color w:val="auto"/>
              </w:rPr>
            </w:pPr>
            <w:r>
              <w:rPr>
                <w:color w:val="auto"/>
              </w:rPr>
              <w:t>予以取缔，没收其从事违法活动的设备，并处投资总额1倍以上2倍以下的罚款。</w:t>
            </w:r>
          </w:p>
        </w:tc>
        <w:tc>
          <w:tcPr>
            <w:tcW w:w="806" w:type="dxa"/>
            <w:vMerge w:val="continue"/>
            <w:vAlign w:val="center"/>
          </w:tcPr>
          <w:p w14:paraId="181CA275">
            <w:pPr>
              <w:pStyle w:val="29"/>
              <w:rPr>
                <w:color w:val="auto"/>
              </w:rPr>
            </w:pPr>
          </w:p>
        </w:tc>
      </w:tr>
      <w:tr w14:paraId="1506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2" w:hRule="atLeast"/>
          <w:jc w:val="center"/>
        </w:trPr>
        <w:tc>
          <w:tcPr>
            <w:tcW w:w="623" w:type="dxa"/>
            <w:vMerge w:val="restart"/>
            <w:vAlign w:val="center"/>
          </w:tcPr>
          <w:p w14:paraId="5035B1A5">
            <w:pPr>
              <w:pStyle w:val="29"/>
              <w:rPr>
                <w:color w:val="auto"/>
              </w:rPr>
            </w:pPr>
            <w:r>
              <w:rPr>
                <w:color w:val="auto"/>
              </w:rPr>
              <w:t>64</w:t>
            </w:r>
          </w:p>
        </w:tc>
        <w:tc>
          <w:tcPr>
            <w:tcW w:w="1892" w:type="dxa"/>
            <w:vMerge w:val="restart"/>
            <w:vAlign w:val="center"/>
          </w:tcPr>
          <w:p w14:paraId="44CA61BA">
            <w:pPr>
              <w:pStyle w:val="31"/>
              <w:rPr>
                <w:color w:val="auto"/>
              </w:rPr>
            </w:pPr>
            <w:r>
              <w:rPr>
                <w:color w:val="auto"/>
              </w:rPr>
              <w:t>专网及定向传播视听节目服务单位传播的节目内容违反本规定</w:t>
            </w:r>
          </w:p>
        </w:tc>
        <w:tc>
          <w:tcPr>
            <w:tcW w:w="4115" w:type="dxa"/>
            <w:vMerge w:val="restart"/>
            <w:vAlign w:val="center"/>
          </w:tcPr>
          <w:p w14:paraId="7BFC75E1">
            <w:pPr>
              <w:pStyle w:val="31"/>
              <w:rPr>
                <w:color w:val="auto"/>
              </w:rPr>
            </w:pPr>
            <w:r>
              <w:rPr>
                <w:color w:val="auto"/>
              </w:rPr>
              <w:t>《专网及定向传播视听节目服务管理规定》第二十七条规定，专网及定向传播视听节目服务单位传播的节目内容违反本规定的，由县级以上人民政府广播电视行政部门予以警告、责令改正，可并处三万元以下罚款；情节严重的，根据《广播电视管理条例》第四十九条的规定予以处罚。</w:t>
            </w:r>
          </w:p>
        </w:tc>
        <w:tc>
          <w:tcPr>
            <w:tcW w:w="812" w:type="dxa"/>
            <w:vAlign w:val="center"/>
          </w:tcPr>
          <w:p w14:paraId="690DEDC7">
            <w:pPr>
              <w:pStyle w:val="29"/>
              <w:rPr>
                <w:color w:val="auto"/>
              </w:rPr>
            </w:pPr>
            <w:r>
              <w:rPr>
                <w:color w:val="auto"/>
              </w:rPr>
              <w:t>较轻违法行为</w:t>
            </w:r>
          </w:p>
        </w:tc>
        <w:tc>
          <w:tcPr>
            <w:tcW w:w="4493" w:type="dxa"/>
            <w:vAlign w:val="center"/>
          </w:tcPr>
          <w:p w14:paraId="7F252977">
            <w:pPr>
              <w:pStyle w:val="31"/>
              <w:rPr>
                <w:color w:val="auto"/>
              </w:rPr>
            </w:pPr>
            <w:r>
              <w:rPr>
                <w:color w:val="auto"/>
              </w:rPr>
              <w:t>给予警告、责令改正，可并处1元以上6千元以下的罚款。</w:t>
            </w:r>
          </w:p>
        </w:tc>
        <w:tc>
          <w:tcPr>
            <w:tcW w:w="806" w:type="dxa"/>
            <w:vMerge w:val="restart"/>
            <w:vAlign w:val="center"/>
          </w:tcPr>
          <w:p w14:paraId="265F6D55">
            <w:pPr>
              <w:pStyle w:val="29"/>
              <w:rPr>
                <w:color w:val="auto"/>
              </w:rPr>
            </w:pPr>
            <w:r>
              <w:rPr>
                <w:color w:val="auto"/>
              </w:rPr>
              <w:t>县级以上广播电视行政部门</w:t>
            </w:r>
          </w:p>
        </w:tc>
      </w:tr>
      <w:tr w14:paraId="6F54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2" w:hRule="atLeast"/>
          <w:jc w:val="center"/>
        </w:trPr>
        <w:tc>
          <w:tcPr>
            <w:tcW w:w="623" w:type="dxa"/>
            <w:vMerge w:val="continue"/>
            <w:vAlign w:val="center"/>
          </w:tcPr>
          <w:p w14:paraId="516B464D">
            <w:pPr>
              <w:pStyle w:val="29"/>
              <w:rPr>
                <w:color w:val="auto"/>
              </w:rPr>
            </w:pPr>
          </w:p>
        </w:tc>
        <w:tc>
          <w:tcPr>
            <w:tcW w:w="1892" w:type="dxa"/>
            <w:vMerge w:val="continue"/>
            <w:vAlign w:val="center"/>
          </w:tcPr>
          <w:p w14:paraId="4A74E137">
            <w:pPr>
              <w:pStyle w:val="31"/>
              <w:rPr>
                <w:color w:val="auto"/>
              </w:rPr>
            </w:pPr>
          </w:p>
        </w:tc>
        <w:tc>
          <w:tcPr>
            <w:tcW w:w="4115" w:type="dxa"/>
            <w:vMerge w:val="continue"/>
            <w:vAlign w:val="center"/>
          </w:tcPr>
          <w:p w14:paraId="13BA4738">
            <w:pPr>
              <w:pStyle w:val="31"/>
              <w:rPr>
                <w:color w:val="auto"/>
              </w:rPr>
            </w:pPr>
          </w:p>
        </w:tc>
        <w:tc>
          <w:tcPr>
            <w:tcW w:w="812" w:type="dxa"/>
            <w:vAlign w:val="center"/>
          </w:tcPr>
          <w:p w14:paraId="37F976A2">
            <w:pPr>
              <w:pStyle w:val="29"/>
              <w:rPr>
                <w:color w:val="auto"/>
              </w:rPr>
            </w:pPr>
            <w:r>
              <w:rPr>
                <w:color w:val="auto"/>
              </w:rPr>
              <w:t>一般违法行为</w:t>
            </w:r>
          </w:p>
        </w:tc>
        <w:tc>
          <w:tcPr>
            <w:tcW w:w="4493" w:type="dxa"/>
            <w:vAlign w:val="center"/>
          </w:tcPr>
          <w:p w14:paraId="64FE4113">
            <w:pPr>
              <w:pStyle w:val="31"/>
              <w:rPr>
                <w:color w:val="auto"/>
              </w:rPr>
            </w:pPr>
            <w:r>
              <w:rPr>
                <w:color w:val="auto"/>
              </w:rPr>
              <w:t>给予警告、责令改正，可并处6千元以上1.5万元以下的罚款。</w:t>
            </w:r>
          </w:p>
        </w:tc>
        <w:tc>
          <w:tcPr>
            <w:tcW w:w="806" w:type="dxa"/>
            <w:vMerge w:val="continue"/>
            <w:vAlign w:val="center"/>
          </w:tcPr>
          <w:p w14:paraId="40D3E084">
            <w:pPr>
              <w:pStyle w:val="29"/>
              <w:rPr>
                <w:color w:val="auto"/>
              </w:rPr>
            </w:pPr>
          </w:p>
        </w:tc>
      </w:tr>
      <w:tr w14:paraId="0352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2" w:hRule="atLeast"/>
          <w:jc w:val="center"/>
        </w:trPr>
        <w:tc>
          <w:tcPr>
            <w:tcW w:w="623" w:type="dxa"/>
            <w:vMerge w:val="continue"/>
            <w:vAlign w:val="center"/>
          </w:tcPr>
          <w:p w14:paraId="69E79A75">
            <w:pPr>
              <w:pStyle w:val="29"/>
              <w:rPr>
                <w:color w:val="auto"/>
              </w:rPr>
            </w:pPr>
          </w:p>
        </w:tc>
        <w:tc>
          <w:tcPr>
            <w:tcW w:w="1892" w:type="dxa"/>
            <w:vMerge w:val="continue"/>
            <w:vAlign w:val="center"/>
          </w:tcPr>
          <w:p w14:paraId="020755DB">
            <w:pPr>
              <w:pStyle w:val="31"/>
              <w:rPr>
                <w:color w:val="auto"/>
              </w:rPr>
            </w:pPr>
          </w:p>
        </w:tc>
        <w:tc>
          <w:tcPr>
            <w:tcW w:w="4115" w:type="dxa"/>
            <w:vMerge w:val="continue"/>
            <w:vAlign w:val="center"/>
          </w:tcPr>
          <w:p w14:paraId="20CDF108">
            <w:pPr>
              <w:pStyle w:val="31"/>
              <w:rPr>
                <w:color w:val="auto"/>
              </w:rPr>
            </w:pPr>
          </w:p>
        </w:tc>
        <w:tc>
          <w:tcPr>
            <w:tcW w:w="812" w:type="dxa"/>
            <w:vAlign w:val="center"/>
          </w:tcPr>
          <w:p w14:paraId="419CF484">
            <w:pPr>
              <w:pStyle w:val="29"/>
              <w:rPr>
                <w:color w:val="auto"/>
              </w:rPr>
            </w:pPr>
            <w:r>
              <w:rPr>
                <w:color w:val="auto"/>
              </w:rPr>
              <w:t>严重违法行为</w:t>
            </w:r>
          </w:p>
        </w:tc>
        <w:tc>
          <w:tcPr>
            <w:tcW w:w="4493" w:type="dxa"/>
            <w:vAlign w:val="center"/>
          </w:tcPr>
          <w:p w14:paraId="11CDEF38">
            <w:pPr>
              <w:pStyle w:val="31"/>
              <w:rPr>
                <w:color w:val="auto"/>
                <w:spacing w:val="-4"/>
              </w:rPr>
            </w:pPr>
            <w:r>
              <w:rPr>
                <w:color w:val="auto"/>
                <w:spacing w:val="-4"/>
              </w:rPr>
              <w:t>给予警告、责令改正，可并处1.5万元以上3万元以下的罚款。由原批准机关吊销许可证。</w:t>
            </w:r>
          </w:p>
        </w:tc>
        <w:tc>
          <w:tcPr>
            <w:tcW w:w="806" w:type="dxa"/>
            <w:vMerge w:val="continue"/>
            <w:vAlign w:val="center"/>
          </w:tcPr>
          <w:p w14:paraId="7421C378">
            <w:pPr>
              <w:pStyle w:val="29"/>
              <w:rPr>
                <w:color w:val="auto"/>
              </w:rPr>
            </w:pPr>
          </w:p>
        </w:tc>
      </w:tr>
      <w:tr w14:paraId="4C4F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23" w:hRule="atLeast"/>
          <w:jc w:val="center"/>
        </w:trPr>
        <w:tc>
          <w:tcPr>
            <w:tcW w:w="623" w:type="dxa"/>
            <w:vMerge w:val="restart"/>
            <w:vAlign w:val="center"/>
          </w:tcPr>
          <w:p w14:paraId="48ED5D3F">
            <w:pPr>
              <w:pStyle w:val="29"/>
              <w:rPr>
                <w:color w:val="auto"/>
              </w:rPr>
            </w:pPr>
            <w:r>
              <w:rPr>
                <w:color w:val="auto"/>
              </w:rPr>
              <w:t>65</w:t>
            </w:r>
          </w:p>
        </w:tc>
        <w:tc>
          <w:tcPr>
            <w:tcW w:w="1892" w:type="dxa"/>
            <w:vMerge w:val="restart"/>
            <w:vAlign w:val="center"/>
          </w:tcPr>
          <w:p w14:paraId="5CB8D1EF">
            <w:pPr>
              <w:pStyle w:val="31"/>
              <w:rPr>
                <w:color w:val="auto"/>
              </w:rPr>
            </w:pPr>
            <w:r>
              <w:rPr>
                <w:color w:val="auto"/>
              </w:rPr>
              <w:t>未按照《信息网络传播视听节目许可证》载明的事项从事专网及定向传播视听节目服务</w:t>
            </w:r>
          </w:p>
        </w:tc>
        <w:tc>
          <w:tcPr>
            <w:tcW w:w="4115" w:type="dxa"/>
            <w:vMerge w:val="restart"/>
            <w:vAlign w:val="center"/>
          </w:tcPr>
          <w:p w14:paraId="623EC25F">
            <w:pPr>
              <w:pStyle w:val="31"/>
              <w:rPr>
                <w:rFonts w:hint="eastAsia" w:eastAsia="仿宋_GB2312"/>
                <w:color w:val="auto"/>
                <w:lang w:eastAsia="zh-CN"/>
              </w:rPr>
            </w:pPr>
            <w:r>
              <w:rPr>
                <w:color w:val="auto"/>
              </w:rPr>
              <w:t>《专网及定向传播视听节目服务管理规定》第二十八条规定，违反本规定，有下列行为之一的，由县级以上人民政府广播电视行政部门予以警告、责令改正，可并处三万元以下罚款；情节严重的，根据《广播电视管理条例》第五十条的规定予以处罚：（一）未按照《信息网络传播视听节目许可证》载明的事项从事专网及定向传播视听节目服务的</w:t>
            </w:r>
            <w:r>
              <w:rPr>
                <w:rFonts w:hint="eastAsia"/>
                <w:color w:val="auto"/>
                <w:lang w:eastAsia="zh-CN"/>
              </w:rPr>
              <w:t>。</w:t>
            </w:r>
          </w:p>
        </w:tc>
        <w:tc>
          <w:tcPr>
            <w:tcW w:w="812" w:type="dxa"/>
            <w:vAlign w:val="center"/>
          </w:tcPr>
          <w:p w14:paraId="7DAE67C7">
            <w:pPr>
              <w:pStyle w:val="29"/>
              <w:rPr>
                <w:color w:val="auto"/>
              </w:rPr>
            </w:pPr>
            <w:r>
              <w:rPr>
                <w:color w:val="auto"/>
              </w:rPr>
              <w:t>较轻违法行为</w:t>
            </w:r>
          </w:p>
        </w:tc>
        <w:tc>
          <w:tcPr>
            <w:tcW w:w="4493" w:type="dxa"/>
            <w:vAlign w:val="center"/>
          </w:tcPr>
          <w:p w14:paraId="5ADD8A78">
            <w:pPr>
              <w:pStyle w:val="31"/>
              <w:rPr>
                <w:color w:val="auto"/>
              </w:rPr>
            </w:pPr>
            <w:r>
              <w:rPr>
                <w:color w:val="auto"/>
              </w:rPr>
              <w:t>给予警告、责令改正，可并处1元以上6千元以下的罚款。</w:t>
            </w:r>
          </w:p>
        </w:tc>
        <w:tc>
          <w:tcPr>
            <w:tcW w:w="806" w:type="dxa"/>
            <w:vMerge w:val="restart"/>
            <w:vAlign w:val="center"/>
          </w:tcPr>
          <w:p w14:paraId="4C26C9AF">
            <w:pPr>
              <w:pStyle w:val="29"/>
              <w:rPr>
                <w:color w:val="auto"/>
              </w:rPr>
            </w:pPr>
            <w:r>
              <w:rPr>
                <w:color w:val="auto"/>
              </w:rPr>
              <w:t>县级以上广播电视行政部门</w:t>
            </w:r>
          </w:p>
        </w:tc>
      </w:tr>
      <w:tr w14:paraId="67B8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23" w:hRule="atLeast"/>
          <w:jc w:val="center"/>
        </w:trPr>
        <w:tc>
          <w:tcPr>
            <w:tcW w:w="623" w:type="dxa"/>
            <w:vMerge w:val="continue"/>
            <w:vAlign w:val="center"/>
          </w:tcPr>
          <w:p w14:paraId="19C0C6C3">
            <w:pPr>
              <w:pStyle w:val="31"/>
              <w:rPr>
                <w:color w:val="auto"/>
              </w:rPr>
            </w:pPr>
          </w:p>
        </w:tc>
        <w:tc>
          <w:tcPr>
            <w:tcW w:w="1892" w:type="dxa"/>
            <w:vMerge w:val="continue"/>
            <w:vAlign w:val="center"/>
          </w:tcPr>
          <w:p w14:paraId="61BB8614">
            <w:pPr>
              <w:pStyle w:val="31"/>
              <w:rPr>
                <w:color w:val="auto"/>
              </w:rPr>
            </w:pPr>
          </w:p>
        </w:tc>
        <w:tc>
          <w:tcPr>
            <w:tcW w:w="4115" w:type="dxa"/>
            <w:vMerge w:val="continue"/>
            <w:vAlign w:val="center"/>
          </w:tcPr>
          <w:p w14:paraId="17F766C4">
            <w:pPr>
              <w:pStyle w:val="31"/>
              <w:rPr>
                <w:color w:val="auto"/>
              </w:rPr>
            </w:pPr>
          </w:p>
        </w:tc>
        <w:tc>
          <w:tcPr>
            <w:tcW w:w="812" w:type="dxa"/>
            <w:vAlign w:val="center"/>
          </w:tcPr>
          <w:p w14:paraId="312F9656">
            <w:pPr>
              <w:pStyle w:val="29"/>
              <w:rPr>
                <w:color w:val="auto"/>
              </w:rPr>
            </w:pPr>
            <w:r>
              <w:rPr>
                <w:color w:val="auto"/>
              </w:rPr>
              <w:t>一般违法行为</w:t>
            </w:r>
          </w:p>
        </w:tc>
        <w:tc>
          <w:tcPr>
            <w:tcW w:w="4493" w:type="dxa"/>
            <w:vAlign w:val="center"/>
          </w:tcPr>
          <w:p w14:paraId="762FDB6D">
            <w:pPr>
              <w:pStyle w:val="31"/>
              <w:rPr>
                <w:color w:val="auto"/>
              </w:rPr>
            </w:pPr>
            <w:r>
              <w:rPr>
                <w:color w:val="auto"/>
              </w:rPr>
              <w:t>给予警告、责令改正，可并处6千元以上1.5万元以下的罚款。</w:t>
            </w:r>
          </w:p>
        </w:tc>
        <w:tc>
          <w:tcPr>
            <w:tcW w:w="806" w:type="dxa"/>
            <w:vMerge w:val="continue"/>
            <w:vAlign w:val="center"/>
          </w:tcPr>
          <w:p w14:paraId="0232C538">
            <w:pPr>
              <w:pStyle w:val="31"/>
              <w:rPr>
                <w:color w:val="auto"/>
              </w:rPr>
            </w:pPr>
          </w:p>
        </w:tc>
      </w:tr>
      <w:tr w14:paraId="39A0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23" w:type="dxa"/>
            <w:vMerge w:val="continue"/>
            <w:vAlign w:val="center"/>
          </w:tcPr>
          <w:p w14:paraId="60325648">
            <w:pPr>
              <w:pStyle w:val="31"/>
              <w:rPr>
                <w:color w:val="auto"/>
              </w:rPr>
            </w:pPr>
          </w:p>
        </w:tc>
        <w:tc>
          <w:tcPr>
            <w:tcW w:w="1892" w:type="dxa"/>
            <w:vMerge w:val="continue"/>
            <w:vAlign w:val="center"/>
          </w:tcPr>
          <w:p w14:paraId="78FC03F7">
            <w:pPr>
              <w:pStyle w:val="31"/>
              <w:rPr>
                <w:color w:val="auto"/>
              </w:rPr>
            </w:pPr>
          </w:p>
        </w:tc>
        <w:tc>
          <w:tcPr>
            <w:tcW w:w="4115" w:type="dxa"/>
            <w:vMerge w:val="continue"/>
            <w:vAlign w:val="center"/>
          </w:tcPr>
          <w:p w14:paraId="15C1F449">
            <w:pPr>
              <w:pStyle w:val="31"/>
              <w:rPr>
                <w:color w:val="auto"/>
              </w:rPr>
            </w:pPr>
          </w:p>
        </w:tc>
        <w:tc>
          <w:tcPr>
            <w:tcW w:w="812" w:type="dxa"/>
            <w:vAlign w:val="center"/>
          </w:tcPr>
          <w:p w14:paraId="0D9A28C7">
            <w:pPr>
              <w:pStyle w:val="29"/>
              <w:rPr>
                <w:color w:val="auto"/>
              </w:rPr>
            </w:pPr>
            <w:r>
              <w:rPr>
                <w:color w:val="auto"/>
              </w:rPr>
              <w:t>严重违法行为</w:t>
            </w:r>
          </w:p>
        </w:tc>
        <w:tc>
          <w:tcPr>
            <w:tcW w:w="4493" w:type="dxa"/>
            <w:vAlign w:val="center"/>
          </w:tcPr>
          <w:p w14:paraId="0E9721E4">
            <w:pPr>
              <w:pStyle w:val="31"/>
              <w:rPr>
                <w:color w:val="auto"/>
              </w:rPr>
            </w:pPr>
            <w:r>
              <w:rPr>
                <w:color w:val="auto"/>
              </w:rPr>
              <w:t>给予警告、责令改正，可并处1.5万元以上3万元以下的罚款；根据《广播电视管理条例》第五十条的规定予以处罚。</w:t>
            </w:r>
          </w:p>
        </w:tc>
        <w:tc>
          <w:tcPr>
            <w:tcW w:w="806" w:type="dxa"/>
            <w:vMerge w:val="continue"/>
            <w:vAlign w:val="center"/>
          </w:tcPr>
          <w:p w14:paraId="14494006">
            <w:pPr>
              <w:pStyle w:val="31"/>
              <w:rPr>
                <w:color w:val="auto"/>
              </w:rPr>
            </w:pPr>
          </w:p>
        </w:tc>
      </w:tr>
      <w:tr w14:paraId="5304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23" w:type="dxa"/>
            <w:vMerge w:val="restart"/>
            <w:vAlign w:val="center"/>
          </w:tcPr>
          <w:p w14:paraId="2F422356">
            <w:pPr>
              <w:pStyle w:val="29"/>
              <w:rPr>
                <w:color w:val="auto"/>
              </w:rPr>
            </w:pPr>
            <w:r>
              <w:rPr>
                <w:color w:val="auto"/>
              </w:rPr>
              <w:t>66</w:t>
            </w:r>
          </w:p>
        </w:tc>
        <w:tc>
          <w:tcPr>
            <w:tcW w:w="1892" w:type="dxa"/>
            <w:vMerge w:val="restart"/>
            <w:vAlign w:val="center"/>
          </w:tcPr>
          <w:p w14:paraId="2037CE3D">
            <w:pPr>
              <w:pStyle w:val="31"/>
              <w:rPr>
                <w:color w:val="auto"/>
              </w:rPr>
            </w:pPr>
            <w:r>
              <w:rPr>
                <w:color w:val="auto"/>
              </w:rPr>
              <w:t>违规传播时政类视听新闻节目</w:t>
            </w:r>
          </w:p>
        </w:tc>
        <w:tc>
          <w:tcPr>
            <w:tcW w:w="4115" w:type="dxa"/>
            <w:vMerge w:val="restart"/>
            <w:vAlign w:val="center"/>
          </w:tcPr>
          <w:p w14:paraId="551560CA">
            <w:pPr>
              <w:pStyle w:val="31"/>
              <w:rPr>
                <w:rFonts w:hint="eastAsia" w:eastAsia="仿宋_GB2312"/>
                <w:color w:val="auto"/>
                <w:lang w:eastAsia="zh-CN"/>
              </w:rPr>
            </w:pPr>
            <w:r>
              <w:rPr>
                <w:color w:val="auto"/>
              </w:rPr>
              <w:t>《专网及定向传播视听节目服务管理规定》第二十八条规定，违反本规定，有下列行为之一的，由县级以上人民政府广播电视行政部门予以警告、责令改正，可并处三万元以下罚款；情节严重的，根据《广播电视管理条例》第五十条的规定予以处罚：（二）违规传播时政类视听新闻节目的</w:t>
            </w:r>
            <w:r>
              <w:rPr>
                <w:rFonts w:hint="eastAsia"/>
                <w:color w:val="auto"/>
                <w:lang w:eastAsia="zh-CN"/>
              </w:rPr>
              <w:t>。</w:t>
            </w:r>
          </w:p>
        </w:tc>
        <w:tc>
          <w:tcPr>
            <w:tcW w:w="812" w:type="dxa"/>
            <w:vAlign w:val="center"/>
          </w:tcPr>
          <w:p w14:paraId="73A2984D">
            <w:pPr>
              <w:pStyle w:val="29"/>
              <w:rPr>
                <w:color w:val="auto"/>
              </w:rPr>
            </w:pPr>
            <w:r>
              <w:rPr>
                <w:color w:val="auto"/>
              </w:rPr>
              <w:t>较轻违法行为</w:t>
            </w:r>
          </w:p>
        </w:tc>
        <w:tc>
          <w:tcPr>
            <w:tcW w:w="4493" w:type="dxa"/>
            <w:vAlign w:val="center"/>
          </w:tcPr>
          <w:p w14:paraId="11920336">
            <w:pPr>
              <w:pStyle w:val="31"/>
              <w:spacing w:before="202" w:beforeLines="65" w:after="202" w:afterLines="65"/>
              <w:rPr>
                <w:color w:val="auto"/>
              </w:rPr>
            </w:pPr>
            <w:r>
              <w:rPr>
                <w:color w:val="auto"/>
              </w:rPr>
              <w:t>给予警告、责令改正，可并处1元以上6千元以下的罚款。</w:t>
            </w:r>
          </w:p>
        </w:tc>
        <w:tc>
          <w:tcPr>
            <w:tcW w:w="806" w:type="dxa"/>
            <w:vMerge w:val="restart"/>
            <w:vAlign w:val="center"/>
          </w:tcPr>
          <w:p w14:paraId="1799FCEF">
            <w:pPr>
              <w:pStyle w:val="29"/>
              <w:rPr>
                <w:color w:val="auto"/>
              </w:rPr>
            </w:pPr>
            <w:r>
              <w:rPr>
                <w:color w:val="auto"/>
              </w:rPr>
              <w:t>县级以上广播电视行政部门</w:t>
            </w:r>
          </w:p>
        </w:tc>
      </w:tr>
      <w:tr w14:paraId="14F3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23" w:type="dxa"/>
            <w:vMerge w:val="continue"/>
            <w:vAlign w:val="center"/>
          </w:tcPr>
          <w:p w14:paraId="0353C98E">
            <w:pPr>
              <w:pStyle w:val="29"/>
              <w:rPr>
                <w:color w:val="auto"/>
              </w:rPr>
            </w:pPr>
          </w:p>
        </w:tc>
        <w:tc>
          <w:tcPr>
            <w:tcW w:w="1892" w:type="dxa"/>
            <w:vMerge w:val="continue"/>
            <w:vAlign w:val="center"/>
          </w:tcPr>
          <w:p w14:paraId="69D48AFB">
            <w:pPr>
              <w:pStyle w:val="31"/>
              <w:rPr>
                <w:color w:val="auto"/>
              </w:rPr>
            </w:pPr>
          </w:p>
        </w:tc>
        <w:tc>
          <w:tcPr>
            <w:tcW w:w="4115" w:type="dxa"/>
            <w:vMerge w:val="continue"/>
            <w:vAlign w:val="center"/>
          </w:tcPr>
          <w:p w14:paraId="7A20B847">
            <w:pPr>
              <w:pStyle w:val="31"/>
              <w:rPr>
                <w:color w:val="auto"/>
              </w:rPr>
            </w:pPr>
          </w:p>
        </w:tc>
        <w:tc>
          <w:tcPr>
            <w:tcW w:w="812" w:type="dxa"/>
            <w:vAlign w:val="center"/>
          </w:tcPr>
          <w:p w14:paraId="5F2A5713">
            <w:pPr>
              <w:pStyle w:val="29"/>
              <w:rPr>
                <w:color w:val="auto"/>
              </w:rPr>
            </w:pPr>
            <w:r>
              <w:rPr>
                <w:color w:val="auto"/>
              </w:rPr>
              <w:t>一般违法行为</w:t>
            </w:r>
          </w:p>
        </w:tc>
        <w:tc>
          <w:tcPr>
            <w:tcW w:w="4493" w:type="dxa"/>
            <w:vAlign w:val="center"/>
          </w:tcPr>
          <w:p w14:paraId="4A55E24C">
            <w:pPr>
              <w:pStyle w:val="31"/>
              <w:spacing w:before="202" w:beforeLines="65" w:after="202" w:afterLines="65"/>
              <w:rPr>
                <w:color w:val="auto"/>
              </w:rPr>
            </w:pPr>
            <w:r>
              <w:rPr>
                <w:color w:val="auto"/>
              </w:rPr>
              <w:t>给予警告、责令改正，可并处6千元以上1.5万元以下的罚款。</w:t>
            </w:r>
          </w:p>
        </w:tc>
        <w:tc>
          <w:tcPr>
            <w:tcW w:w="806" w:type="dxa"/>
            <w:vMerge w:val="continue"/>
            <w:vAlign w:val="center"/>
          </w:tcPr>
          <w:p w14:paraId="733BF22B">
            <w:pPr>
              <w:pStyle w:val="29"/>
              <w:rPr>
                <w:color w:val="auto"/>
              </w:rPr>
            </w:pPr>
          </w:p>
        </w:tc>
      </w:tr>
      <w:tr w14:paraId="02E1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23" w:type="dxa"/>
            <w:vMerge w:val="continue"/>
            <w:vAlign w:val="center"/>
          </w:tcPr>
          <w:p w14:paraId="4076C0FD">
            <w:pPr>
              <w:pStyle w:val="29"/>
              <w:rPr>
                <w:color w:val="auto"/>
              </w:rPr>
            </w:pPr>
          </w:p>
        </w:tc>
        <w:tc>
          <w:tcPr>
            <w:tcW w:w="1892" w:type="dxa"/>
            <w:vMerge w:val="continue"/>
            <w:vAlign w:val="center"/>
          </w:tcPr>
          <w:p w14:paraId="7DB4E535">
            <w:pPr>
              <w:pStyle w:val="31"/>
              <w:rPr>
                <w:color w:val="auto"/>
              </w:rPr>
            </w:pPr>
          </w:p>
        </w:tc>
        <w:tc>
          <w:tcPr>
            <w:tcW w:w="4115" w:type="dxa"/>
            <w:vMerge w:val="continue"/>
            <w:vAlign w:val="center"/>
          </w:tcPr>
          <w:p w14:paraId="1A1B0652">
            <w:pPr>
              <w:pStyle w:val="31"/>
              <w:rPr>
                <w:color w:val="auto"/>
              </w:rPr>
            </w:pPr>
          </w:p>
        </w:tc>
        <w:tc>
          <w:tcPr>
            <w:tcW w:w="812" w:type="dxa"/>
            <w:vAlign w:val="center"/>
          </w:tcPr>
          <w:p w14:paraId="1944AD44">
            <w:pPr>
              <w:pStyle w:val="29"/>
              <w:rPr>
                <w:color w:val="auto"/>
              </w:rPr>
            </w:pPr>
            <w:r>
              <w:rPr>
                <w:color w:val="auto"/>
              </w:rPr>
              <w:t>严重违法行为</w:t>
            </w:r>
          </w:p>
        </w:tc>
        <w:tc>
          <w:tcPr>
            <w:tcW w:w="4493" w:type="dxa"/>
            <w:vAlign w:val="center"/>
          </w:tcPr>
          <w:p w14:paraId="26425849">
            <w:pPr>
              <w:pStyle w:val="31"/>
              <w:spacing w:before="202" w:beforeLines="65" w:after="202" w:afterLines="65"/>
              <w:rPr>
                <w:color w:val="auto"/>
              </w:rPr>
            </w:pPr>
            <w:r>
              <w:rPr>
                <w:color w:val="auto"/>
              </w:rPr>
              <w:t>给予警告、责令改正，可并处1.5万元以上3万元以下的罚款；根据《广播电视管理条例》第五十条的规定予以处罚。</w:t>
            </w:r>
          </w:p>
        </w:tc>
        <w:tc>
          <w:tcPr>
            <w:tcW w:w="806" w:type="dxa"/>
            <w:vMerge w:val="continue"/>
            <w:vAlign w:val="center"/>
          </w:tcPr>
          <w:p w14:paraId="3AD66C45">
            <w:pPr>
              <w:pStyle w:val="29"/>
              <w:rPr>
                <w:color w:val="auto"/>
              </w:rPr>
            </w:pPr>
          </w:p>
        </w:tc>
      </w:tr>
      <w:tr w14:paraId="4E99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23" w:type="dxa"/>
            <w:vMerge w:val="restart"/>
            <w:vAlign w:val="center"/>
          </w:tcPr>
          <w:p w14:paraId="288D3C23">
            <w:pPr>
              <w:pStyle w:val="29"/>
              <w:rPr>
                <w:color w:val="auto"/>
              </w:rPr>
            </w:pPr>
            <w:r>
              <w:rPr>
                <w:color w:val="auto"/>
              </w:rPr>
              <w:t>67</w:t>
            </w:r>
          </w:p>
        </w:tc>
        <w:tc>
          <w:tcPr>
            <w:tcW w:w="1892" w:type="dxa"/>
            <w:vMerge w:val="restart"/>
            <w:vAlign w:val="center"/>
          </w:tcPr>
          <w:p w14:paraId="5D1BB2DA">
            <w:pPr>
              <w:pStyle w:val="31"/>
              <w:rPr>
                <w:color w:val="auto"/>
              </w:rPr>
            </w:pPr>
            <w:r>
              <w:rPr>
                <w:color w:val="auto"/>
              </w:rPr>
              <w:t>集成播控服务单位未对内容提供服务单位播出的节目进行统一集成和播出监控或者未负责电子节目指南（EPG）、用户端、计费、版权等管理</w:t>
            </w:r>
          </w:p>
        </w:tc>
        <w:tc>
          <w:tcPr>
            <w:tcW w:w="4115" w:type="dxa"/>
            <w:vMerge w:val="restart"/>
            <w:vAlign w:val="center"/>
          </w:tcPr>
          <w:p w14:paraId="7F8AFC42">
            <w:pPr>
              <w:pStyle w:val="31"/>
              <w:rPr>
                <w:color w:val="auto"/>
              </w:rPr>
            </w:pPr>
            <w:r>
              <w:rPr>
                <w:color w:val="auto"/>
              </w:rPr>
              <w:t>《专网及定向传播视听节目服务管理规定》第二十八条规定，违反本规定，有下列行为之一的，由县级以上人民政府广播电视行政部门予以警告、责令改正，可并处三万元以下罚款；情节严重的，根据《广播电视管理条例》第五十条的规定予以处罚：（三）集成播控服务单位未对内容提供服务单位播出的节目进行统一集成和播出监控或者未负责电子节目指南（EPG）、用户端、计费、版权等管理的。</w:t>
            </w:r>
          </w:p>
        </w:tc>
        <w:tc>
          <w:tcPr>
            <w:tcW w:w="812" w:type="dxa"/>
            <w:vAlign w:val="center"/>
          </w:tcPr>
          <w:p w14:paraId="7375909A">
            <w:pPr>
              <w:pStyle w:val="29"/>
              <w:rPr>
                <w:color w:val="auto"/>
              </w:rPr>
            </w:pPr>
            <w:r>
              <w:rPr>
                <w:color w:val="auto"/>
              </w:rPr>
              <w:t>较轻违法行为</w:t>
            </w:r>
          </w:p>
        </w:tc>
        <w:tc>
          <w:tcPr>
            <w:tcW w:w="4493" w:type="dxa"/>
            <w:vAlign w:val="center"/>
          </w:tcPr>
          <w:p w14:paraId="7F8FC306">
            <w:pPr>
              <w:pStyle w:val="31"/>
              <w:spacing w:before="280" w:beforeLines="90" w:after="280" w:afterLines="90"/>
              <w:rPr>
                <w:color w:val="auto"/>
              </w:rPr>
            </w:pPr>
            <w:r>
              <w:rPr>
                <w:color w:val="auto"/>
              </w:rPr>
              <w:t>给予警告、责令改正，可并处1元以上6千元以下的罚款。</w:t>
            </w:r>
          </w:p>
        </w:tc>
        <w:tc>
          <w:tcPr>
            <w:tcW w:w="806" w:type="dxa"/>
            <w:vMerge w:val="restart"/>
            <w:vAlign w:val="center"/>
          </w:tcPr>
          <w:p w14:paraId="3A567DE7">
            <w:pPr>
              <w:pStyle w:val="29"/>
              <w:rPr>
                <w:color w:val="auto"/>
              </w:rPr>
            </w:pPr>
            <w:r>
              <w:rPr>
                <w:color w:val="auto"/>
              </w:rPr>
              <w:t>县级以上广播电视行政部门</w:t>
            </w:r>
          </w:p>
        </w:tc>
      </w:tr>
      <w:tr w14:paraId="1D00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23" w:type="dxa"/>
            <w:vMerge w:val="continue"/>
            <w:vAlign w:val="center"/>
          </w:tcPr>
          <w:p w14:paraId="3B14669B">
            <w:pPr>
              <w:pStyle w:val="29"/>
              <w:rPr>
                <w:color w:val="auto"/>
              </w:rPr>
            </w:pPr>
          </w:p>
        </w:tc>
        <w:tc>
          <w:tcPr>
            <w:tcW w:w="1892" w:type="dxa"/>
            <w:vMerge w:val="continue"/>
            <w:vAlign w:val="center"/>
          </w:tcPr>
          <w:p w14:paraId="5090EC6A">
            <w:pPr>
              <w:pStyle w:val="31"/>
              <w:rPr>
                <w:color w:val="auto"/>
              </w:rPr>
            </w:pPr>
          </w:p>
        </w:tc>
        <w:tc>
          <w:tcPr>
            <w:tcW w:w="4115" w:type="dxa"/>
            <w:vMerge w:val="continue"/>
            <w:vAlign w:val="center"/>
          </w:tcPr>
          <w:p w14:paraId="77758CD3">
            <w:pPr>
              <w:pStyle w:val="31"/>
              <w:rPr>
                <w:color w:val="auto"/>
              </w:rPr>
            </w:pPr>
          </w:p>
        </w:tc>
        <w:tc>
          <w:tcPr>
            <w:tcW w:w="812" w:type="dxa"/>
            <w:vAlign w:val="center"/>
          </w:tcPr>
          <w:p w14:paraId="67A7937B">
            <w:pPr>
              <w:pStyle w:val="29"/>
              <w:rPr>
                <w:color w:val="auto"/>
              </w:rPr>
            </w:pPr>
            <w:r>
              <w:rPr>
                <w:color w:val="auto"/>
              </w:rPr>
              <w:t>一般违法行为</w:t>
            </w:r>
          </w:p>
        </w:tc>
        <w:tc>
          <w:tcPr>
            <w:tcW w:w="4493" w:type="dxa"/>
            <w:vAlign w:val="center"/>
          </w:tcPr>
          <w:p w14:paraId="5D270F00">
            <w:pPr>
              <w:pStyle w:val="31"/>
              <w:spacing w:before="280" w:beforeLines="90" w:after="280" w:afterLines="90"/>
              <w:rPr>
                <w:color w:val="auto"/>
              </w:rPr>
            </w:pPr>
            <w:r>
              <w:rPr>
                <w:color w:val="auto"/>
              </w:rPr>
              <w:t>给予警告、责令改正，可并处6千元以上1.5万元以下的罚款。</w:t>
            </w:r>
          </w:p>
        </w:tc>
        <w:tc>
          <w:tcPr>
            <w:tcW w:w="806" w:type="dxa"/>
            <w:vMerge w:val="continue"/>
            <w:vAlign w:val="center"/>
          </w:tcPr>
          <w:p w14:paraId="04E5F654">
            <w:pPr>
              <w:pStyle w:val="29"/>
              <w:rPr>
                <w:color w:val="auto"/>
              </w:rPr>
            </w:pPr>
          </w:p>
        </w:tc>
      </w:tr>
      <w:tr w14:paraId="4C75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23" w:type="dxa"/>
            <w:vMerge w:val="continue"/>
            <w:vAlign w:val="center"/>
          </w:tcPr>
          <w:p w14:paraId="32286EA1">
            <w:pPr>
              <w:pStyle w:val="29"/>
              <w:rPr>
                <w:color w:val="auto"/>
              </w:rPr>
            </w:pPr>
          </w:p>
        </w:tc>
        <w:tc>
          <w:tcPr>
            <w:tcW w:w="1892" w:type="dxa"/>
            <w:vMerge w:val="continue"/>
            <w:vAlign w:val="center"/>
          </w:tcPr>
          <w:p w14:paraId="034CFF7F">
            <w:pPr>
              <w:pStyle w:val="31"/>
              <w:rPr>
                <w:color w:val="auto"/>
              </w:rPr>
            </w:pPr>
          </w:p>
        </w:tc>
        <w:tc>
          <w:tcPr>
            <w:tcW w:w="4115" w:type="dxa"/>
            <w:vMerge w:val="continue"/>
            <w:vAlign w:val="center"/>
          </w:tcPr>
          <w:p w14:paraId="6A13F455">
            <w:pPr>
              <w:pStyle w:val="31"/>
              <w:rPr>
                <w:color w:val="auto"/>
              </w:rPr>
            </w:pPr>
          </w:p>
        </w:tc>
        <w:tc>
          <w:tcPr>
            <w:tcW w:w="812" w:type="dxa"/>
            <w:vAlign w:val="center"/>
          </w:tcPr>
          <w:p w14:paraId="44C3F593">
            <w:pPr>
              <w:pStyle w:val="29"/>
              <w:rPr>
                <w:color w:val="auto"/>
              </w:rPr>
            </w:pPr>
            <w:r>
              <w:rPr>
                <w:color w:val="auto"/>
              </w:rPr>
              <w:t>严重违法行为</w:t>
            </w:r>
          </w:p>
        </w:tc>
        <w:tc>
          <w:tcPr>
            <w:tcW w:w="4493" w:type="dxa"/>
            <w:vAlign w:val="center"/>
          </w:tcPr>
          <w:p w14:paraId="647C7539">
            <w:pPr>
              <w:pStyle w:val="31"/>
              <w:spacing w:before="280" w:beforeLines="90" w:after="280" w:afterLines="90"/>
              <w:rPr>
                <w:color w:val="auto"/>
              </w:rPr>
            </w:pPr>
            <w:r>
              <w:rPr>
                <w:color w:val="auto"/>
              </w:rPr>
              <w:t>给予警告、责令改正，可并处1.5万元以上3万元以下的罚款；根据《广播电视管理条例》第五十条的规定予以处罚。</w:t>
            </w:r>
          </w:p>
        </w:tc>
        <w:tc>
          <w:tcPr>
            <w:tcW w:w="806" w:type="dxa"/>
            <w:vMerge w:val="continue"/>
            <w:vAlign w:val="center"/>
          </w:tcPr>
          <w:p w14:paraId="35D015F2">
            <w:pPr>
              <w:pStyle w:val="29"/>
              <w:rPr>
                <w:color w:val="auto"/>
              </w:rPr>
            </w:pPr>
          </w:p>
        </w:tc>
      </w:tr>
      <w:tr w14:paraId="201C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23" w:type="dxa"/>
            <w:vMerge w:val="restart"/>
            <w:vAlign w:val="center"/>
          </w:tcPr>
          <w:p w14:paraId="3DBEF4A6">
            <w:pPr>
              <w:pStyle w:val="29"/>
              <w:rPr>
                <w:color w:val="auto"/>
              </w:rPr>
            </w:pPr>
            <w:r>
              <w:rPr>
                <w:color w:val="auto"/>
              </w:rPr>
              <w:t>68</w:t>
            </w:r>
          </w:p>
        </w:tc>
        <w:tc>
          <w:tcPr>
            <w:tcW w:w="1892" w:type="dxa"/>
            <w:vMerge w:val="restart"/>
            <w:vAlign w:val="center"/>
          </w:tcPr>
          <w:p w14:paraId="52D2C573">
            <w:pPr>
              <w:pStyle w:val="31"/>
              <w:rPr>
                <w:color w:val="auto"/>
              </w:rPr>
            </w:pPr>
            <w:r>
              <w:rPr>
                <w:color w:val="auto"/>
              </w:rPr>
              <w:t>专网及定向传播视听节目服务单位转播、链接、聚合、集成非法广播电视频道节目、非法视听节目网站的节目和未取得内容提供服务许可的单位开办的节目</w:t>
            </w:r>
          </w:p>
        </w:tc>
        <w:tc>
          <w:tcPr>
            <w:tcW w:w="4115" w:type="dxa"/>
            <w:vMerge w:val="restart"/>
            <w:vAlign w:val="center"/>
          </w:tcPr>
          <w:p w14:paraId="7A018114">
            <w:pPr>
              <w:pStyle w:val="31"/>
              <w:rPr>
                <w:rFonts w:hint="eastAsia" w:eastAsia="仿宋_GB2312"/>
                <w:color w:val="auto"/>
                <w:lang w:eastAsia="zh-CN"/>
              </w:rPr>
            </w:pPr>
            <w:r>
              <w:rPr>
                <w:color w:val="auto"/>
              </w:rPr>
              <w:t>《专网及定向传播视听节目服务管理规定》第二十九条规定，违反本规定，有下列行为之一的，由县级以上人民政府广播电视行政部门予以警告、责令改正，可并处三万元以下罚款；情节严重的，根据《广播电视管理条例》第五十一条的规定予以处罚：（一）专网及定向传播视听节目服务单位转播、链接、聚合、集成非法广播电视频道节目、非法视听节目网站的节目和未取得内容提供服务许可的单位开办的节目的</w:t>
            </w:r>
            <w:r>
              <w:rPr>
                <w:rFonts w:hint="eastAsia"/>
                <w:color w:val="auto"/>
                <w:lang w:eastAsia="zh-CN"/>
              </w:rPr>
              <w:t>。</w:t>
            </w:r>
          </w:p>
        </w:tc>
        <w:tc>
          <w:tcPr>
            <w:tcW w:w="812" w:type="dxa"/>
            <w:vAlign w:val="center"/>
          </w:tcPr>
          <w:p w14:paraId="76FB1A09">
            <w:pPr>
              <w:pStyle w:val="29"/>
              <w:rPr>
                <w:color w:val="auto"/>
              </w:rPr>
            </w:pPr>
            <w:r>
              <w:rPr>
                <w:color w:val="auto"/>
              </w:rPr>
              <w:t>较轻违法行为</w:t>
            </w:r>
          </w:p>
        </w:tc>
        <w:tc>
          <w:tcPr>
            <w:tcW w:w="4493" w:type="dxa"/>
            <w:vAlign w:val="center"/>
          </w:tcPr>
          <w:p w14:paraId="3F923D64">
            <w:pPr>
              <w:pStyle w:val="31"/>
              <w:rPr>
                <w:color w:val="auto"/>
              </w:rPr>
            </w:pPr>
            <w:r>
              <w:rPr>
                <w:color w:val="auto"/>
              </w:rPr>
              <w:t>给予警告、责令改正，可并处1元以上6千元以下的罚款。</w:t>
            </w:r>
          </w:p>
        </w:tc>
        <w:tc>
          <w:tcPr>
            <w:tcW w:w="806" w:type="dxa"/>
            <w:vMerge w:val="restart"/>
            <w:vAlign w:val="center"/>
          </w:tcPr>
          <w:p w14:paraId="7FC87DEF">
            <w:pPr>
              <w:pStyle w:val="29"/>
              <w:rPr>
                <w:color w:val="auto"/>
              </w:rPr>
            </w:pPr>
            <w:r>
              <w:rPr>
                <w:color w:val="auto"/>
              </w:rPr>
              <w:t>县级以上广播电视行政部门</w:t>
            </w:r>
          </w:p>
        </w:tc>
      </w:tr>
      <w:tr w14:paraId="5FC8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23" w:type="dxa"/>
            <w:vMerge w:val="continue"/>
            <w:vAlign w:val="center"/>
          </w:tcPr>
          <w:p w14:paraId="7877D312">
            <w:pPr>
              <w:pStyle w:val="29"/>
              <w:rPr>
                <w:color w:val="auto"/>
              </w:rPr>
            </w:pPr>
          </w:p>
        </w:tc>
        <w:tc>
          <w:tcPr>
            <w:tcW w:w="1892" w:type="dxa"/>
            <w:vMerge w:val="continue"/>
            <w:vAlign w:val="center"/>
          </w:tcPr>
          <w:p w14:paraId="14E3BBAF">
            <w:pPr>
              <w:pStyle w:val="31"/>
              <w:rPr>
                <w:color w:val="auto"/>
              </w:rPr>
            </w:pPr>
          </w:p>
        </w:tc>
        <w:tc>
          <w:tcPr>
            <w:tcW w:w="4115" w:type="dxa"/>
            <w:vMerge w:val="continue"/>
            <w:vAlign w:val="center"/>
          </w:tcPr>
          <w:p w14:paraId="7A74F656">
            <w:pPr>
              <w:pStyle w:val="31"/>
              <w:rPr>
                <w:color w:val="auto"/>
              </w:rPr>
            </w:pPr>
          </w:p>
        </w:tc>
        <w:tc>
          <w:tcPr>
            <w:tcW w:w="812" w:type="dxa"/>
            <w:vAlign w:val="center"/>
          </w:tcPr>
          <w:p w14:paraId="405D75E5">
            <w:pPr>
              <w:pStyle w:val="29"/>
              <w:rPr>
                <w:color w:val="auto"/>
              </w:rPr>
            </w:pPr>
            <w:r>
              <w:rPr>
                <w:color w:val="auto"/>
              </w:rPr>
              <w:t>一般违法行为</w:t>
            </w:r>
          </w:p>
        </w:tc>
        <w:tc>
          <w:tcPr>
            <w:tcW w:w="4493" w:type="dxa"/>
            <w:vAlign w:val="center"/>
          </w:tcPr>
          <w:p w14:paraId="2BD21666">
            <w:pPr>
              <w:pStyle w:val="31"/>
              <w:rPr>
                <w:color w:val="auto"/>
              </w:rPr>
            </w:pPr>
            <w:r>
              <w:rPr>
                <w:color w:val="auto"/>
              </w:rPr>
              <w:t>给予警告、责令改正，可并处6千元以上1.5万元以下的罚款。</w:t>
            </w:r>
          </w:p>
        </w:tc>
        <w:tc>
          <w:tcPr>
            <w:tcW w:w="806" w:type="dxa"/>
            <w:vMerge w:val="continue"/>
            <w:vAlign w:val="center"/>
          </w:tcPr>
          <w:p w14:paraId="518E5DB3">
            <w:pPr>
              <w:pStyle w:val="29"/>
              <w:rPr>
                <w:color w:val="auto"/>
              </w:rPr>
            </w:pPr>
          </w:p>
        </w:tc>
      </w:tr>
      <w:tr w14:paraId="46C5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23" w:type="dxa"/>
            <w:vMerge w:val="continue"/>
            <w:vAlign w:val="center"/>
          </w:tcPr>
          <w:p w14:paraId="3CDCD76D">
            <w:pPr>
              <w:pStyle w:val="29"/>
              <w:rPr>
                <w:color w:val="auto"/>
              </w:rPr>
            </w:pPr>
          </w:p>
        </w:tc>
        <w:tc>
          <w:tcPr>
            <w:tcW w:w="1892" w:type="dxa"/>
            <w:vMerge w:val="continue"/>
            <w:vAlign w:val="center"/>
          </w:tcPr>
          <w:p w14:paraId="4F1CFD26">
            <w:pPr>
              <w:pStyle w:val="31"/>
              <w:rPr>
                <w:color w:val="auto"/>
              </w:rPr>
            </w:pPr>
          </w:p>
        </w:tc>
        <w:tc>
          <w:tcPr>
            <w:tcW w:w="4115" w:type="dxa"/>
            <w:vMerge w:val="continue"/>
            <w:vAlign w:val="center"/>
          </w:tcPr>
          <w:p w14:paraId="6B7A43E3">
            <w:pPr>
              <w:pStyle w:val="31"/>
              <w:rPr>
                <w:color w:val="auto"/>
              </w:rPr>
            </w:pPr>
          </w:p>
        </w:tc>
        <w:tc>
          <w:tcPr>
            <w:tcW w:w="812" w:type="dxa"/>
            <w:vAlign w:val="center"/>
          </w:tcPr>
          <w:p w14:paraId="6AD1F60C">
            <w:pPr>
              <w:pStyle w:val="29"/>
              <w:rPr>
                <w:color w:val="auto"/>
              </w:rPr>
            </w:pPr>
            <w:r>
              <w:rPr>
                <w:color w:val="auto"/>
              </w:rPr>
              <w:t>严重违法行为</w:t>
            </w:r>
          </w:p>
        </w:tc>
        <w:tc>
          <w:tcPr>
            <w:tcW w:w="4493" w:type="dxa"/>
            <w:vAlign w:val="center"/>
          </w:tcPr>
          <w:p w14:paraId="3C32F2A6">
            <w:pPr>
              <w:pStyle w:val="31"/>
              <w:rPr>
                <w:color w:val="auto"/>
              </w:rPr>
            </w:pPr>
            <w:r>
              <w:rPr>
                <w:color w:val="auto"/>
              </w:rPr>
              <w:t>给予警告、责令改正，可并处1.5万元以上3万元以下的罚款；根据《广播电视管理条例》第五十一条的规定予以处罚。</w:t>
            </w:r>
          </w:p>
        </w:tc>
        <w:tc>
          <w:tcPr>
            <w:tcW w:w="806" w:type="dxa"/>
            <w:vMerge w:val="continue"/>
            <w:vAlign w:val="center"/>
          </w:tcPr>
          <w:p w14:paraId="55E462BB">
            <w:pPr>
              <w:pStyle w:val="29"/>
              <w:rPr>
                <w:color w:val="auto"/>
              </w:rPr>
            </w:pPr>
          </w:p>
        </w:tc>
      </w:tr>
      <w:tr w14:paraId="5ED5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23" w:type="dxa"/>
            <w:vMerge w:val="restart"/>
            <w:vAlign w:val="center"/>
          </w:tcPr>
          <w:p w14:paraId="7BE490D0">
            <w:pPr>
              <w:pStyle w:val="29"/>
              <w:rPr>
                <w:color w:val="auto"/>
              </w:rPr>
            </w:pPr>
            <w:r>
              <w:rPr>
                <w:color w:val="auto"/>
              </w:rPr>
              <w:t>69</w:t>
            </w:r>
          </w:p>
        </w:tc>
        <w:tc>
          <w:tcPr>
            <w:tcW w:w="1892" w:type="dxa"/>
            <w:vMerge w:val="restart"/>
            <w:vAlign w:val="center"/>
          </w:tcPr>
          <w:p w14:paraId="65DFD5B0">
            <w:pPr>
              <w:pStyle w:val="31"/>
              <w:rPr>
                <w:color w:val="auto"/>
              </w:rPr>
            </w:pPr>
            <w:r>
              <w:rPr>
                <w:color w:val="auto"/>
              </w:rPr>
              <w:t>集成播控服务单位擅自插播、截留、变更内容提供服务单位播出的节目信号</w:t>
            </w:r>
          </w:p>
        </w:tc>
        <w:tc>
          <w:tcPr>
            <w:tcW w:w="4115" w:type="dxa"/>
            <w:vMerge w:val="restart"/>
            <w:vAlign w:val="center"/>
          </w:tcPr>
          <w:p w14:paraId="08ACF154">
            <w:pPr>
              <w:pStyle w:val="31"/>
              <w:rPr>
                <w:rFonts w:hint="eastAsia" w:eastAsia="仿宋_GB2312"/>
                <w:color w:val="auto"/>
                <w:lang w:eastAsia="zh-CN"/>
              </w:rPr>
            </w:pPr>
            <w:r>
              <w:rPr>
                <w:color w:val="auto"/>
              </w:rPr>
              <w:t>《专网及定向传播视听节目服务管理规定》第二十九条规定，违反本规定，有下列行为之一的，由县级以上人民政府广播电视行政部门予以警告、责令改正，可并处三万元以下罚款；情节严重的，根据《广播电视管理条例》第五十一条的规定予以处罚：（二）集成播控服务单位擅自插播、截留、变更内容提供服务单位播出的节目信号的</w:t>
            </w:r>
            <w:r>
              <w:rPr>
                <w:rFonts w:hint="eastAsia"/>
                <w:color w:val="auto"/>
                <w:lang w:eastAsia="zh-CN"/>
              </w:rPr>
              <w:t>。</w:t>
            </w:r>
          </w:p>
        </w:tc>
        <w:tc>
          <w:tcPr>
            <w:tcW w:w="812" w:type="dxa"/>
            <w:vAlign w:val="center"/>
          </w:tcPr>
          <w:p w14:paraId="1364649A">
            <w:pPr>
              <w:pStyle w:val="29"/>
              <w:rPr>
                <w:color w:val="auto"/>
              </w:rPr>
            </w:pPr>
            <w:r>
              <w:rPr>
                <w:color w:val="auto"/>
              </w:rPr>
              <w:t>较轻违法行为</w:t>
            </w:r>
          </w:p>
        </w:tc>
        <w:tc>
          <w:tcPr>
            <w:tcW w:w="4493" w:type="dxa"/>
            <w:vAlign w:val="center"/>
          </w:tcPr>
          <w:p w14:paraId="15993C08">
            <w:pPr>
              <w:pStyle w:val="31"/>
              <w:rPr>
                <w:color w:val="auto"/>
              </w:rPr>
            </w:pPr>
            <w:r>
              <w:rPr>
                <w:color w:val="auto"/>
              </w:rPr>
              <w:t>给予警告、责令改正，可并处1元以上6千元以下的罚款。</w:t>
            </w:r>
          </w:p>
        </w:tc>
        <w:tc>
          <w:tcPr>
            <w:tcW w:w="806" w:type="dxa"/>
            <w:vMerge w:val="restart"/>
            <w:vAlign w:val="center"/>
          </w:tcPr>
          <w:p w14:paraId="2B56BCD0">
            <w:pPr>
              <w:pStyle w:val="29"/>
              <w:rPr>
                <w:color w:val="auto"/>
              </w:rPr>
            </w:pPr>
            <w:r>
              <w:rPr>
                <w:color w:val="auto"/>
              </w:rPr>
              <w:t>县级以上广播电视行政部门</w:t>
            </w:r>
          </w:p>
        </w:tc>
      </w:tr>
      <w:tr w14:paraId="0897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23" w:type="dxa"/>
            <w:vMerge w:val="continue"/>
            <w:vAlign w:val="center"/>
          </w:tcPr>
          <w:p w14:paraId="54ED4DCB">
            <w:pPr>
              <w:pStyle w:val="31"/>
              <w:rPr>
                <w:color w:val="auto"/>
              </w:rPr>
            </w:pPr>
          </w:p>
        </w:tc>
        <w:tc>
          <w:tcPr>
            <w:tcW w:w="1892" w:type="dxa"/>
            <w:vMerge w:val="continue"/>
            <w:vAlign w:val="center"/>
          </w:tcPr>
          <w:p w14:paraId="6164B17E">
            <w:pPr>
              <w:pStyle w:val="31"/>
              <w:rPr>
                <w:color w:val="auto"/>
              </w:rPr>
            </w:pPr>
          </w:p>
        </w:tc>
        <w:tc>
          <w:tcPr>
            <w:tcW w:w="4115" w:type="dxa"/>
            <w:vMerge w:val="continue"/>
            <w:vAlign w:val="center"/>
          </w:tcPr>
          <w:p w14:paraId="063013B1">
            <w:pPr>
              <w:pStyle w:val="31"/>
              <w:rPr>
                <w:color w:val="auto"/>
              </w:rPr>
            </w:pPr>
          </w:p>
        </w:tc>
        <w:tc>
          <w:tcPr>
            <w:tcW w:w="812" w:type="dxa"/>
            <w:vAlign w:val="center"/>
          </w:tcPr>
          <w:p w14:paraId="0E66DCC3">
            <w:pPr>
              <w:pStyle w:val="29"/>
              <w:rPr>
                <w:color w:val="auto"/>
              </w:rPr>
            </w:pPr>
            <w:r>
              <w:rPr>
                <w:color w:val="auto"/>
              </w:rPr>
              <w:t>一般违法行为</w:t>
            </w:r>
          </w:p>
        </w:tc>
        <w:tc>
          <w:tcPr>
            <w:tcW w:w="4493" w:type="dxa"/>
            <w:vAlign w:val="center"/>
          </w:tcPr>
          <w:p w14:paraId="1D2A6C39">
            <w:pPr>
              <w:pStyle w:val="31"/>
              <w:rPr>
                <w:color w:val="auto"/>
              </w:rPr>
            </w:pPr>
            <w:r>
              <w:rPr>
                <w:color w:val="auto"/>
              </w:rPr>
              <w:t>给予警告、责令改正，可并处6千元以上1.5万元以下的罚款。</w:t>
            </w:r>
          </w:p>
        </w:tc>
        <w:tc>
          <w:tcPr>
            <w:tcW w:w="806" w:type="dxa"/>
            <w:vMerge w:val="continue"/>
            <w:vAlign w:val="center"/>
          </w:tcPr>
          <w:p w14:paraId="173C8AC8">
            <w:pPr>
              <w:pStyle w:val="31"/>
              <w:rPr>
                <w:color w:val="auto"/>
              </w:rPr>
            </w:pPr>
          </w:p>
        </w:tc>
      </w:tr>
      <w:tr w14:paraId="0B2B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23" w:type="dxa"/>
            <w:vMerge w:val="continue"/>
            <w:vAlign w:val="center"/>
          </w:tcPr>
          <w:p w14:paraId="56012CC7">
            <w:pPr>
              <w:pStyle w:val="31"/>
              <w:rPr>
                <w:color w:val="auto"/>
              </w:rPr>
            </w:pPr>
          </w:p>
        </w:tc>
        <w:tc>
          <w:tcPr>
            <w:tcW w:w="1892" w:type="dxa"/>
            <w:vMerge w:val="continue"/>
            <w:vAlign w:val="center"/>
          </w:tcPr>
          <w:p w14:paraId="494C72AB">
            <w:pPr>
              <w:pStyle w:val="31"/>
              <w:rPr>
                <w:color w:val="auto"/>
              </w:rPr>
            </w:pPr>
          </w:p>
        </w:tc>
        <w:tc>
          <w:tcPr>
            <w:tcW w:w="4115" w:type="dxa"/>
            <w:vMerge w:val="continue"/>
            <w:vAlign w:val="center"/>
          </w:tcPr>
          <w:p w14:paraId="10D0AD4A">
            <w:pPr>
              <w:pStyle w:val="31"/>
              <w:rPr>
                <w:color w:val="auto"/>
              </w:rPr>
            </w:pPr>
          </w:p>
        </w:tc>
        <w:tc>
          <w:tcPr>
            <w:tcW w:w="812" w:type="dxa"/>
            <w:vAlign w:val="center"/>
          </w:tcPr>
          <w:p w14:paraId="21E308BB">
            <w:pPr>
              <w:pStyle w:val="29"/>
              <w:rPr>
                <w:color w:val="auto"/>
              </w:rPr>
            </w:pPr>
            <w:r>
              <w:rPr>
                <w:color w:val="auto"/>
              </w:rPr>
              <w:t>严重违法行为</w:t>
            </w:r>
          </w:p>
        </w:tc>
        <w:tc>
          <w:tcPr>
            <w:tcW w:w="4493" w:type="dxa"/>
            <w:vAlign w:val="center"/>
          </w:tcPr>
          <w:p w14:paraId="748F0FFA">
            <w:pPr>
              <w:pStyle w:val="31"/>
              <w:rPr>
                <w:color w:val="auto"/>
              </w:rPr>
            </w:pPr>
            <w:r>
              <w:rPr>
                <w:color w:val="auto"/>
              </w:rPr>
              <w:t>给予警告、责令改正，可并处1.5万元以上3万元以下的罚款；根据《广播电视管理条例》第五十一条的规定予以处罚。</w:t>
            </w:r>
          </w:p>
        </w:tc>
        <w:tc>
          <w:tcPr>
            <w:tcW w:w="806" w:type="dxa"/>
            <w:vMerge w:val="continue"/>
            <w:vAlign w:val="center"/>
          </w:tcPr>
          <w:p w14:paraId="31BA3DE6">
            <w:pPr>
              <w:pStyle w:val="31"/>
              <w:rPr>
                <w:color w:val="auto"/>
              </w:rPr>
            </w:pPr>
          </w:p>
        </w:tc>
      </w:tr>
      <w:tr w14:paraId="4C0C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48" w:hRule="atLeast"/>
          <w:jc w:val="center"/>
        </w:trPr>
        <w:tc>
          <w:tcPr>
            <w:tcW w:w="623" w:type="dxa"/>
            <w:vMerge w:val="restart"/>
            <w:vAlign w:val="center"/>
          </w:tcPr>
          <w:p w14:paraId="11E8B7AA">
            <w:pPr>
              <w:pStyle w:val="29"/>
              <w:rPr>
                <w:color w:val="auto"/>
              </w:rPr>
            </w:pPr>
            <w:r>
              <w:rPr>
                <w:color w:val="auto"/>
              </w:rPr>
              <w:t>70</w:t>
            </w:r>
          </w:p>
        </w:tc>
        <w:tc>
          <w:tcPr>
            <w:tcW w:w="1892" w:type="dxa"/>
            <w:vMerge w:val="restart"/>
            <w:vAlign w:val="center"/>
          </w:tcPr>
          <w:p w14:paraId="52C5EB3E">
            <w:pPr>
              <w:pStyle w:val="31"/>
              <w:rPr>
                <w:color w:val="auto"/>
              </w:rPr>
            </w:pPr>
            <w:r>
              <w:rPr>
                <w:color w:val="auto"/>
              </w:rPr>
              <w:t>传输分发服务单位擅自插播、截留、变更集成播控平台发出的节目信号和电子节目指南（EPG）、用户端、计费、版权等控制信号</w:t>
            </w:r>
          </w:p>
        </w:tc>
        <w:tc>
          <w:tcPr>
            <w:tcW w:w="4115" w:type="dxa"/>
            <w:vMerge w:val="restart"/>
            <w:vAlign w:val="center"/>
          </w:tcPr>
          <w:p w14:paraId="3715E1B1">
            <w:pPr>
              <w:pStyle w:val="31"/>
              <w:rPr>
                <w:rFonts w:hint="eastAsia" w:eastAsia="仿宋_GB2312"/>
                <w:color w:val="auto"/>
                <w:lang w:eastAsia="zh-CN"/>
              </w:rPr>
            </w:pPr>
            <w:r>
              <w:rPr>
                <w:color w:val="auto"/>
              </w:rPr>
              <w:t>《专网及定向传播视听节目服务管理规定》第二十九条规定，违反本规定，有下列行为之一的，由县级以上人民政府广播电视行政部门予以警告、责令改正，可并处三万元以下罚款；情节严重的，根据《广播电视管理条例》第五十一条的规定予以处罚：（三）传输分发服务单位擅自插播、截留、变更集成播控平台发出的节目信号和电子节目指南（EPG）、用户端、计费、版权等控制信号的</w:t>
            </w:r>
            <w:r>
              <w:rPr>
                <w:rFonts w:hint="eastAsia"/>
                <w:color w:val="auto"/>
                <w:lang w:eastAsia="zh-CN"/>
              </w:rPr>
              <w:t>。</w:t>
            </w:r>
          </w:p>
        </w:tc>
        <w:tc>
          <w:tcPr>
            <w:tcW w:w="812" w:type="dxa"/>
            <w:vAlign w:val="center"/>
          </w:tcPr>
          <w:p w14:paraId="35FDF5D8">
            <w:pPr>
              <w:pStyle w:val="29"/>
              <w:rPr>
                <w:color w:val="auto"/>
              </w:rPr>
            </w:pPr>
            <w:r>
              <w:rPr>
                <w:color w:val="auto"/>
              </w:rPr>
              <w:t>较轻违法行为</w:t>
            </w:r>
          </w:p>
        </w:tc>
        <w:tc>
          <w:tcPr>
            <w:tcW w:w="4493" w:type="dxa"/>
            <w:vAlign w:val="center"/>
          </w:tcPr>
          <w:p w14:paraId="034CF8BC">
            <w:pPr>
              <w:pStyle w:val="31"/>
              <w:rPr>
                <w:color w:val="auto"/>
              </w:rPr>
            </w:pPr>
            <w:r>
              <w:rPr>
                <w:color w:val="auto"/>
              </w:rPr>
              <w:t>给予警告、责令改正，可并处1元以上6千元以下的罚款。</w:t>
            </w:r>
          </w:p>
        </w:tc>
        <w:tc>
          <w:tcPr>
            <w:tcW w:w="806" w:type="dxa"/>
            <w:vMerge w:val="restart"/>
            <w:vAlign w:val="center"/>
          </w:tcPr>
          <w:p w14:paraId="710A11FB">
            <w:pPr>
              <w:pStyle w:val="29"/>
              <w:rPr>
                <w:color w:val="auto"/>
              </w:rPr>
            </w:pPr>
            <w:r>
              <w:rPr>
                <w:color w:val="auto"/>
              </w:rPr>
              <w:t>县级以上广播电视行政部门</w:t>
            </w:r>
          </w:p>
        </w:tc>
      </w:tr>
      <w:tr w14:paraId="72EE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48" w:hRule="atLeast"/>
          <w:jc w:val="center"/>
        </w:trPr>
        <w:tc>
          <w:tcPr>
            <w:tcW w:w="623" w:type="dxa"/>
            <w:vMerge w:val="continue"/>
            <w:vAlign w:val="center"/>
          </w:tcPr>
          <w:p w14:paraId="3C0409DB">
            <w:pPr>
              <w:pStyle w:val="29"/>
              <w:rPr>
                <w:color w:val="auto"/>
              </w:rPr>
            </w:pPr>
          </w:p>
        </w:tc>
        <w:tc>
          <w:tcPr>
            <w:tcW w:w="1892" w:type="dxa"/>
            <w:vMerge w:val="continue"/>
            <w:vAlign w:val="center"/>
          </w:tcPr>
          <w:p w14:paraId="58C0D0F0">
            <w:pPr>
              <w:pStyle w:val="31"/>
              <w:rPr>
                <w:color w:val="auto"/>
              </w:rPr>
            </w:pPr>
          </w:p>
        </w:tc>
        <w:tc>
          <w:tcPr>
            <w:tcW w:w="4115" w:type="dxa"/>
            <w:vMerge w:val="continue"/>
            <w:vAlign w:val="center"/>
          </w:tcPr>
          <w:p w14:paraId="2305103F">
            <w:pPr>
              <w:pStyle w:val="31"/>
              <w:rPr>
                <w:color w:val="auto"/>
              </w:rPr>
            </w:pPr>
          </w:p>
        </w:tc>
        <w:tc>
          <w:tcPr>
            <w:tcW w:w="812" w:type="dxa"/>
            <w:vAlign w:val="center"/>
          </w:tcPr>
          <w:p w14:paraId="21D79DC1">
            <w:pPr>
              <w:pStyle w:val="29"/>
              <w:rPr>
                <w:color w:val="auto"/>
              </w:rPr>
            </w:pPr>
            <w:r>
              <w:rPr>
                <w:color w:val="auto"/>
              </w:rPr>
              <w:t>一般违法行为</w:t>
            </w:r>
          </w:p>
        </w:tc>
        <w:tc>
          <w:tcPr>
            <w:tcW w:w="4493" w:type="dxa"/>
            <w:vAlign w:val="center"/>
          </w:tcPr>
          <w:p w14:paraId="50E7A717">
            <w:pPr>
              <w:pStyle w:val="31"/>
              <w:rPr>
                <w:color w:val="auto"/>
              </w:rPr>
            </w:pPr>
            <w:r>
              <w:rPr>
                <w:color w:val="auto"/>
              </w:rPr>
              <w:t>给予警告、责令改正，可并处6千元以上1.5万元以下的罚款。</w:t>
            </w:r>
          </w:p>
        </w:tc>
        <w:tc>
          <w:tcPr>
            <w:tcW w:w="806" w:type="dxa"/>
            <w:vMerge w:val="continue"/>
            <w:vAlign w:val="center"/>
          </w:tcPr>
          <w:p w14:paraId="6B9E27D2">
            <w:pPr>
              <w:pStyle w:val="29"/>
              <w:rPr>
                <w:color w:val="auto"/>
              </w:rPr>
            </w:pPr>
          </w:p>
        </w:tc>
      </w:tr>
      <w:tr w14:paraId="0F18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48" w:hRule="atLeast"/>
          <w:jc w:val="center"/>
        </w:trPr>
        <w:tc>
          <w:tcPr>
            <w:tcW w:w="623" w:type="dxa"/>
            <w:vMerge w:val="continue"/>
            <w:vAlign w:val="center"/>
          </w:tcPr>
          <w:p w14:paraId="070D59A4">
            <w:pPr>
              <w:pStyle w:val="29"/>
              <w:rPr>
                <w:color w:val="auto"/>
              </w:rPr>
            </w:pPr>
          </w:p>
        </w:tc>
        <w:tc>
          <w:tcPr>
            <w:tcW w:w="1892" w:type="dxa"/>
            <w:vMerge w:val="continue"/>
            <w:vAlign w:val="center"/>
          </w:tcPr>
          <w:p w14:paraId="3E9A8B2B">
            <w:pPr>
              <w:pStyle w:val="31"/>
              <w:rPr>
                <w:color w:val="auto"/>
              </w:rPr>
            </w:pPr>
          </w:p>
        </w:tc>
        <w:tc>
          <w:tcPr>
            <w:tcW w:w="4115" w:type="dxa"/>
            <w:vMerge w:val="continue"/>
            <w:vAlign w:val="center"/>
          </w:tcPr>
          <w:p w14:paraId="3ED98428">
            <w:pPr>
              <w:pStyle w:val="31"/>
              <w:rPr>
                <w:color w:val="auto"/>
              </w:rPr>
            </w:pPr>
          </w:p>
        </w:tc>
        <w:tc>
          <w:tcPr>
            <w:tcW w:w="812" w:type="dxa"/>
            <w:vAlign w:val="center"/>
          </w:tcPr>
          <w:p w14:paraId="4F6A1A0A">
            <w:pPr>
              <w:pStyle w:val="29"/>
              <w:rPr>
                <w:color w:val="auto"/>
              </w:rPr>
            </w:pPr>
            <w:r>
              <w:rPr>
                <w:color w:val="auto"/>
              </w:rPr>
              <w:t>严重违法行为</w:t>
            </w:r>
          </w:p>
        </w:tc>
        <w:tc>
          <w:tcPr>
            <w:tcW w:w="4493" w:type="dxa"/>
            <w:vAlign w:val="center"/>
          </w:tcPr>
          <w:p w14:paraId="6C8DE139">
            <w:pPr>
              <w:pStyle w:val="31"/>
              <w:rPr>
                <w:color w:val="auto"/>
              </w:rPr>
            </w:pPr>
            <w:r>
              <w:rPr>
                <w:color w:val="auto"/>
              </w:rPr>
              <w:t>给予警告、责令改正，可并处1.5万元以上3万元以下的罚款；根据《广播电视管理条例》第五十一条的规定予以处罚。</w:t>
            </w:r>
          </w:p>
        </w:tc>
        <w:tc>
          <w:tcPr>
            <w:tcW w:w="806" w:type="dxa"/>
            <w:vMerge w:val="continue"/>
            <w:vAlign w:val="center"/>
          </w:tcPr>
          <w:p w14:paraId="7ADD5F96">
            <w:pPr>
              <w:pStyle w:val="29"/>
              <w:rPr>
                <w:color w:val="auto"/>
              </w:rPr>
            </w:pPr>
          </w:p>
        </w:tc>
      </w:tr>
      <w:tr w14:paraId="0CE0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8" w:hRule="atLeast"/>
          <w:jc w:val="center"/>
        </w:trPr>
        <w:tc>
          <w:tcPr>
            <w:tcW w:w="623" w:type="dxa"/>
            <w:vMerge w:val="restart"/>
            <w:vAlign w:val="center"/>
          </w:tcPr>
          <w:p w14:paraId="4873AF62">
            <w:pPr>
              <w:pStyle w:val="29"/>
              <w:rPr>
                <w:color w:val="auto"/>
              </w:rPr>
            </w:pPr>
            <w:r>
              <w:rPr>
                <w:color w:val="auto"/>
              </w:rPr>
              <w:t>71</w:t>
            </w:r>
          </w:p>
        </w:tc>
        <w:tc>
          <w:tcPr>
            <w:tcW w:w="1892" w:type="dxa"/>
            <w:vMerge w:val="restart"/>
            <w:vAlign w:val="center"/>
          </w:tcPr>
          <w:p w14:paraId="5C8A8912">
            <w:pPr>
              <w:pStyle w:val="31"/>
              <w:rPr>
                <w:color w:val="auto"/>
              </w:rPr>
            </w:pPr>
            <w:r>
              <w:rPr>
                <w:color w:val="auto"/>
              </w:rPr>
              <w:t>变更股东、股权结构等重大事项，未事先办理审批手续</w:t>
            </w:r>
          </w:p>
        </w:tc>
        <w:tc>
          <w:tcPr>
            <w:tcW w:w="4115" w:type="dxa"/>
            <w:vMerge w:val="restart"/>
            <w:vAlign w:val="center"/>
          </w:tcPr>
          <w:p w14:paraId="7306A6E1">
            <w:pPr>
              <w:pStyle w:val="31"/>
              <w:rPr>
                <w:rFonts w:hint="eastAsia" w:eastAsia="仿宋_GB2312"/>
                <w:color w:val="auto"/>
                <w:lang w:eastAsia="zh-CN"/>
              </w:rPr>
            </w:pPr>
            <w:r>
              <w:rPr>
                <w:color w:val="auto"/>
              </w:rPr>
              <w:t>《专网及定向传播视听节目服务管理规定》第三十条</w:t>
            </w:r>
            <w:r>
              <w:rPr>
                <w:rFonts w:hint="eastAsia"/>
                <w:color w:val="auto"/>
              </w:rPr>
              <w:t>“</w:t>
            </w:r>
            <w:r>
              <w:rPr>
                <w:color w:val="auto"/>
              </w:rPr>
              <w:t>违反本规定，有下列行为之一的，由县级以上人民政府广播电视行政部门予以警告、责令改正，可并处三万元以下罚款；同时，可对其主要出资者和经营者予以警告，可并处两万元以下罚款</w:t>
            </w:r>
            <w:r>
              <w:rPr>
                <w:rFonts w:hint="eastAsia"/>
                <w:color w:val="auto"/>
              </w:rPr>
              <w:t>”</w:t>
            </w:r>
            <w:r>
              <w:rPr>
                <w:color w:val="auto"/>
              </w:rPr>
              <w:t>（一）变更股东、股权结构等重大事项，未事先办理审批手续的</w:t>
            </w:r>
            <w:r>
              <w:rPr>
                <w:rFonts w:hint="eastAsia"/>
                <w:color w:val="auto"/>
                <w:lang w:eastAsia="zh-CN"/>
              </w:rPr>
              <w:t>。</w:t>
            </w:r>
          </w:p>
        </w:tc>
        <w:tc>
          <w:tcPr>
            <w:tcW w:w="812" w:type="dxa"/>
            <w:vAlign w:val="center"/>
          </w:tcPr>
          <w:p w14:paraId="299D45D4">
            <w:pPr>
              <w:pStyle w:val="29"/>
              <w:rPr>
                <w:color w:val="auto"/>
              </w:rPr>
            </w:pPr>
            <w:r>
              <w:rPr>
                <w:color w:val="auto"/>
              </w:rPr>
              <w:t>较轻违法行为</w:t>
            </w:r>
          </w:p>
        </w:tc>
        <w:tc>
          <w:tcPr>
            <w:tcW w:w="4493" w:type="dxa"/>
            <w:vAlign w:val="center"/>
          </w:tcPr>
          <w:p w14:paraId="47BA090B">
            <w:pPr>
              <w:pStyle w:val="31"/>
              <w:rPr>
                <w:color w:val="auto"/>
              </w:rPr>
            </w:pPr>
            <w:r>
              <w:rPr>
                <w:color w:val="auto"/>
              </w:rPr>
              <w:t>给予警告、责令改正，可并处1元以上6千元以下的罚款；可对其主要出资者和经营者予以警告，可并处1元以上4千元以下罚款。</w:t>
            </w:r>
          </w:p>
        </w:tc>
        <w:tc>
          <w:tcPr>
            <w:tcW w:w="806" w:type="dxa"/>
            <w:vMerge w:val="restart"/>
            <w:vAlign w:val="center"/>
          </w:tcPr>
          <w:p w14:paraId="1D755199">
            <w:pPr>
              <w:pStyle w:val="29"/>
              <w:rPr>
                <w:color w:val="auto"/>
              </w:rPr>
            </w:pPr>
            <w:r>
              <w:rPr>
                <w:color w:val="auto"/>
              </w:rPr>
              <w:t>县级以上广播电视行政部门</w:t>
            </w:r>
          </w:p>
        </w:tc>
      </w:tr>
      <w:tr w14:paraId="423C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8" w:hRule="atLeast"/>
          <w:jc w:val="center"/>
        </w:trPr>
        <w:tc>
          <w:tcPr>
            <w:tcW w:w="623" w:type="dxa"/>
            <w:vMerge w:val="continue"/>
            <w:vAlign w:val="center"/>
          </w:tcPr>
          <w:p w14:paraId="3BA45EC6">
            <w:pPr>
              <w:pStyle w:val="31"/>
              <w:rPr>
                <w:color w:val="auto"/>
              </w:rPr>
            </w:pPr>
          </w:p>
        </w:tc>
        <w:tc>
          <w:tcPr>
            <w:tcW w:w="1892" w:type="dxa"/>
            <w:vMerge w:val="continue"/>
            <w:vAlign w:val="center"/>
          </w:tcPr>
          <w:p w14:paraId="408C0115">
            <w:pPr>
              <w:pStyle w:val="31"/>
              <w:rPr>
                <w:color w:val="auto"/>
              </w:rPr>
            </w:pPr>
          </w:p>
        </w:tc>
        <w:tc>
          <w:tcPr>
            <w:tcW w:w="4115" w:type="dxa"/>
            <w:vMerge w:val="continue"/>
            <w:vAlign w:val="center"/>
          </w:tcPr>
          <w:p w14:paraId="3843E868">
            <w:pPr>
              <w:pStyle w:val="31"/>
              <w:rPr>
                <w:color w:val="auto"/>
              </w:rPr>
            </w:pPr>
          </w:p>
        </w:tc>
        <w:tc>
          <w:tcPr>
            <w:tcW w:w="812" w:type="dxa"/>
            <w:vAlign w:val="center"/>
          </w:tcPr>
          <w:p w14:paraId="2FB39790">
            <w:pPr>
              <w:pStyle w:val="29"/>
              <w:rPr>
                <w:color w:val="auto"/>
              </w:rPr>
            </w:pPr>
            <w:r>
              <w:rPr>
                <w:color w:val="auto"/>
              </w:rPr>
              <w:t>一般违法行为</w:t>
            </w:r>
          </w:p>
        </w:tc>
        <w:tc>
          <w:tcPr>
            <w:tcW w:w="4493" w:type="dxa"/>
            <w:vAlign w:val="center"/>
          </w:tcPr>
          <w:p w14:paraId="4F8148F2">
            <w:pPr>
              <w:pStyle w:val="31"/>
              <w:rPr>
                <w:color w:val="auto"/>
                <w:spacing w:val="-4"/>
              </w:rPr>
            </w:pPr>
            <w:r>
              <w:rPr>
                <w:color w:val="auto"/>
                <w:spacing w:val="-4"/>
              </w:rPr>
              <w:t>给予警告、责令改正，可并处6千元以上1.5万元以下的罚款；可对其主要出资者和经营者予以警告，可并处4千元以上1万元以下罚款。</w:t>
            </w:r>
          </w:p>
        </w:tc>
        <w:tc>
          <w:tcPr>
            <w:tcW w:w="806" w:type="dxa"/>
            <w:vMerge w:val="continue"/>
            <w:vAlign w:val="center"/>
          </w:tcPr>
          <w:p w14:paraId="0E530B2A">
            <w:pPr>
              <w:pStyle w:val="31"/>
              <w:rPr>
                <w:color w:val="auto"/>
              </w:rPr>
            </w:pPr>
          </w:p>
        </w:tc>
      </w:tr>
      <w:tr w14:paraId="6A56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8" w:hRule="atLeast"/>
          <w:jc w:val="center"/>
        </w:trPr>
        <w:tc>
          <w:tcPr>
            <w:tcW w:w="623" w:type="dxa"/>
            <w:vMerge w:val="continue"/>
            <w:vAlign w:val="center"/>
          </w:tcPr>
          <w:p w14:paraId="654EAF3A">
            <w:pPr>
              <w:pStyle w:val="31"/>
              <w:rPr>
                <w:color w:val="auto"/>
              </w:rPr>
            </w:pPr>
          </w:p>
        </w:tc>
        <w:tc>
          <w:tcPr>
            <w:tcW w:w="1892" w:type="dxa"/>
            <w:vMerge w:val="continue"/>
            <w:vAlign w:val="center"/>
          </w:tcPr>
          <w:p w14:paraId="55148BD1">
            <w:pPr>
              <w:pStyle w:val="31"/>
              <w:rPr>
                <w:color w:val="auto"/>
              </w:rPr>
            </w:pPr>
          </w:p>
        </w:tc>
        <w:tc>
          <w:tcPr>
            <w:tcW w:w="4115" w:type="dxa"/>
            <w:vMerge w:val="continue"/>
            <w:vAlign w:val="center"/>
          </w:tcPr>
          <w:p w14:paraId="2BC5C877">
            <w:pPr>
              <w:pStyle w:val="31"/>
              <w:rPr>
                <w:color w:val="auto"/>
              </w:rPr>
            </w:pPr>
          </w:p>
        </w:tc>
        <w:tc>
          <w:tcPr>
            <w:tcW w:w="812" w:type="dxa"/>
            <w:vAlign w:val="center"/>
          </w:tcPr>
          <w:p w14:paraId="327CF22F">
            <w:pPr>
              <w:pStyle w:val="29"/>
              <w:rPr>
                <w:color w:val="auto"/>
              </w:rPr>
            </w:pPr>
            <w:r>
              <w:rPr>
                <w:color w:val="auto"/>
              </w:rPr>
              <w:t>严重违法行为</w:t>
            </w:r>
          </w:p>
        </w:tc>
        <w:tc>
          <w:tcPr>
            <w:tcW w:w="4493" w:type="dxa"/>
            <w:vAlign w:val="center"/>
          </w:tcPr>
          <w:p w14:paraId="1DFF852F">
            <w:pPr>
              <w:pStyle w:val="31"/>
              <w:rPr>
                <w:color w:val="auto"/>
                <w:spacing w:val="-4"/>
              </w:rPr>
            </w:pPr>
            <w:r>
              <w:rPr>
                <w:color w:val="auto"/>
                <w:spacing w:val="-4"/>
              </w:rPr>
              <w:t>给予警告、责令改正，可并处1.5万元以上3万元以下的罚款；可对其主要出资者和经营者予以警告，可并处1万元以上2万元以下罚款。</w:t>
            </w:r>
          </w:p>
        </w:tc>
        <w:tc>
          <w:tcPr>
            <w:tcW w:w="806" w:type="dxa"/>
            <w:vMerge w:val="continue"/>
            <w:vAlign w:val="center"/>
          </w:tcPr>
          <w:p w14:paraId="1BA658B7">
            <w:pPr>
              <w:pStyle w:val="31"/>
              <w:rPr>
                <w:color w:val="auto"/>
              </w:rPr>
            </w:pPr>
          </w:p>
        </w:tc>
      </w:tr>
      <w:tr w14:paraId="0413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23" w:type="dxa"/>
            <w:vMerge w:val="restart"/>
            <w:vAlign w:val="center"/>
          </w:tcPr>
          <w:p w14:paraId="2814264D">
            <w:pPr>
              <w:pStyle w:val="29"/>
              <w:rPr>
                <w:color w:val="auto"/>
              </w:rPr>
            </w:pPr>
            <w:r>
              <w:rPr>
                <w:color w:val="auto"/>
              </w:rPr>
              <w:t>72</w:t>
            </w:r>
          </w:p>
        </w:tc>
        <w:tc>
          <w:tcPr>
            <w:tcW w:w="1892" w:type="dxa"/>
            <w:vMerge w:val="restart"/>
            <w:vAlign w:val="center"/>
          </w:tcPr>
          <w:p w14:paraId="2CD90C58">
            <w:pPr>
              <w:pStyle w:val="31"/>
              <w:rPr>
                <w:color w:val="auto"/>
              </w:rPr>
            </w:pPr>
            <w:r>
              <w:rPr>
                <w:color w:val="auto"/>
              </w:rPr>
              <w:t>专网及定向传播视听节目服务单位的单位名称、办公场所、法定代表人依法变更后未及时向原发证机关备案</w:t>
            </w:r>
          </w:p>
        </w:tc>
        <w:tc>
          <w:tcPr>
            <w:tcW w:w="4115" w:type="dxa"/>
            <w:vMerge w:val="restart"/>
            <w:vAlign w:val="center"/>
          </w:tcPr>
          <w:p w14:paraId="3F1C4F36">
            <w:pPr>
              <w:pStyle w:val="31"/>
              <w:rPr>
                <w:rFonts w:hint="eastAsia" w:eastAsia="仿宋_GB2312"/>
                <w:color w:val="auto"/>
                <w:lang w:eastAsia="zh-CN"/>
              </w:rPr>
            </w:pPr>
            <w:r>
              <w:rPr>
                <w:color w:val="auto"/>
              </w:rPr>
              <w:t>《专网及定向传播视听节目服务管理规定》第三十条</w:t>
            </w:r>
            <w:r>
              <w:rPr>
                <w:rFonts w:hint="eastAsia"/>
                <w:color w:val="auto"/>
              </w:rPr>
              <w:t>“</w:t>
            </w:r>
            <w:r>
              <w:rPr>
                <w:color w:val="auto"/>
              </w:rPr>
              <w:t>违反本规定，有下列行为之一的，由县级以上人民政府广播电视行政部门予以警告、责令改正，可并处三万元以下罚款；同时，可对其主要出资者和经营者予以警告，可并处两万元以下罚款</w:t>
            </w:r>
            <w:r>
              <w:rPr>
                <w:rFonts w:hint="eastAsia"/>
                <w:color w:val="auto"/>
              </w:rPr>
              <w:t>”</w:t>
            </w:r>
            <w:r>
              <w:rPr>
                <w:color w:val="auto"/>
              </w:rPr>
              <w:t>（二）专网及定向传播视听节目服务单位的单位名称、办公场所、法定代表人依法变更后未及时向原发证机关备案的</w:t>
            </w:r>
            <w:r>
              <w:rPr>
                <w:rFonts w:hint="eastAsia"/>
                <w:color w:val="auto"/>
                <w:lang w:eastAsia="zh-CN"/>
              </w:rPr>
              <w:t>。</w:t>
            </w:r>
          </w:p>
        </w:tc>
        <w:tc>
          <w:tcPr>
            <w:tcW w:w="812" w:type="dxa"/>
            <w:vAlign w:val="center"/>
          </w:tcPr>
          <w:p w14:paraId="1DF4DE08">
            <w:pPr>
              <w:pStyle w:val="29"/>
              <w:rPr>
                <w:color w:val="auto"/>
              </w:rPr>
            </w:pPr>
            <w:r>
              <w:rPr>
                <w:color w:val="auto"/>
              </w:rPr>
              <w:t>较轻违法行为</w:t>
            </w:r>
          </w:p>
        </w:tc>
        <w:tc>
          <w:tcPr>
            <w:tcW w:w="4493" w:type="dxa"/>
            <w:vAlign w:val="center"/>
          </w:tcPr>
          <w:p w14:paraId="0DC517C0">
            <w:pPr>
              <w:pStyle w:val="31"/>
              <w:rPr>
                <w:color w:val="auto"/>
              </w:rPr>
            </w:pPr>
            <w:r>
              <w:rPr>
                <w:color w:val="auto"/>
              </w:rPr>
              <w:t>给予警告、责令改正，可并处1元以上6千元以下的罚款；可对其主要出资者和经营者予以警告，可并处1元以上4千元以下罚款。</w:t>
            </w:r>
          </w:p>
        </w:tc>
        <w:tc>
          <w:tcPr>
            <w:tcW w:w="806" w:type="dxa"/>
            <w:vMerge w:val="restart"/>
            <w:vAlign w:val="center"/>
          </w:tcPr>
          <w:p w14:paraId="4B355A2A">
            <w:pPr>
              <w:pStyle w:val="29"/>
              <w:rPr>
                <w:color w:val="auto"/>
              </w:rPr>
            </w:pPr>
            <w:r>
              <w:rPr>
                <w:color w:val="auto"/>
              </w:rPr>
              <w:t>县级以上广播电视行政部门</w:t>
            </w:r>
          </w:p>
        </w:tc>
      </w:tr>
      <w:tr w14:paraId="0D98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23" w:type="dxa"/>
            <w:vMerge w:val="continue"/>
            <w:vAlign w:val="center"/>
          </w:tcPr>
          <w:p w14:paraId="500BCF15">
            <w:pPr>
              <w:pStyle w:val="29"/>
              <w:rPr>
                <w:color w:val="auto"/>
              </w:rPr>
            </w:pPr>
          </w:p>
        </w:tc>
        <w:tc>
          <w:tcPr>
            <w:tcW w:w="1892" w:type="dxa"/>
            <w:vMerge w:val="continue"/>
            <w:vAlign w:val="center"/>
          </w:tcPr>
          <w:p w14:paraId="4674AF35">
            <w:pPr>
              <w:pStyle w:val="31"/>
              <w:rPr>
                <w:color w:val="auto"/>
              </w:rPr>
            </w:pPr>
          </w:p>
        </w:tc>
        <w:tc>
          <w:tcPr>
            <w:tcW w:w="4115" w:type="dxa"/>
            <w:vMerge w:val="continue"/>
            <w:vAlign w:val="center"/>
          </w:tcPr>
          <w:p w14:paraId="5CB9FD9C">
            <w:pPr>
              <w:pStyle w:val="31"/>
              <w:rPr>
                <w:color w:val="auto"/>
              </w:rPr>
            </w:pPr>
          </w:p>
        </w:tc>
        <w:tc>
          <w:tcPr>
            <w:tcW w:w="812" w:type="dxa"/>
            <w:vAlign w:val="center"/>
          </w:tcPr>
          <w:p w14:paraId="730BC656">
            <w:pPr>
              <w:pStyle w:val="29"/>
              <w:rPr>
                <w:color w:val="auto"/>
              </w:rPr>
            </w:pPr>
            <w:r>
              <w:rPr>
                <w:color w:val="auto"/>
              </w:rPr>
              <w:t>一般违法行为</w:t>
            </w:r>
          </w:p>
        </w:tc>
        <w:tc>
          <w:tcPr>
            <w:tcW w:w="4493" w:type="dxa"/>
            <w:vAlign w:val="center"/>
          </w:tcPr>
          <w:p w14:paraId="277A2C6C">
            <w:pPr>
              <w:pStyle w:val="31"/>
              <w:rPr>
                <w:color w:val="auto"/>
                <w:spacing w:val="-4"/>
              </w:rPr>
            </w:pPr>
            <w:r>
              <w:rPr>
                <w:color w:val="auto"/>
                <w:spacing w:val="-4"/>
              </w:rPr>
              <w:t>给予警告、责令改正，可并处6千元以上1.5万元以下的罚款；可对其主要出资者和经营者予以警告，可并处4千元以上1万元以下罚款。</w:t>
            </w:r>
          </w:p>
        </w:tc>
        <w:tc>
          <w:tcPr>
            <w:tcW w:w="806" w:type="dxa"/>
            <w:vMerge w:val="continue"/>
            <w:vAlign w:val="center"/>
          </w:tcPr>
          <w:p w14:paraId="3AEB3DDD">
            <w:pPr>
              <w:pStyle w:val="29"/>
              <w:rPr>
                <w:color w:val="auto"/>
              </w:rPr>
            </w:pPr>
          </w:p>
        </w:tc>
      </w:tr>
      <w:tr w14:paraId="6DAB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23" w:type="dxa"/>
            <w:vMerge w:val="continue"/>
            <w:vAlign w:val="center"/>
          </w:tcPr>
          <w:p w14:paraId="753EC699">
            <w:pPr>
              <w:pStyle w:val="29"/>
              <w:rPr>
                <w:color w:val="auto"/>
              </w:rPr>
            </w:pPr>
          </w:p>
        </w:tc>
        <w:tc>
          <w:tcPr>
            <w:tcW w:w="1892" w:type="dxa"/>
            <w:vMerge w:val="continue"/>
            <w:vAlign w:val="center"/>
          </w:tcPr>
          <w:p w14:paraId="01018BFB">
            <w:pPr>
              <w:pStyle w:val="31"/>
              <w:rPr>
                <w:color w:val="auto"/>
              </w:rPr>
            </w:pPr>
          </w:p>
        </w:tc>
        <w:tc>
          <w:tcPr>
            <w:tcW w:w="4115" w:type="dxa"/>
            <w:vMerge w:val="continue"/>
            <w:vAlign w:val="center"/>
          </w:tcPr>
          <w:p w14:paraId="602449CC">
            <w:pPr>
              <w:pStyle w:val="31"/>
              <w:rPr>
                <w:color w:val="auto"/>
              </w:rPr>
            </w:pPr>
          </w:p>
        </w:tc>
        <w:tc>
          <w:tcPr>
            <w:tcW w:w="812" w:type="dxa"/>
            <w:vAlign w:val="center"/>
          </w:tcPr>
          <w:p w14:paraId="4E9AF8EC">
            <w:pPr>
              <w:pStyle w:val="29"/>
              <w:rPr>
                <w:color w:val="auto"/>
              </w:rPr>
            </w:pPr>
            <w:r>
              <w:rPr>
                <w:color w:val="auto"/>
              </w:rPr>
              <w:t>严重违法行为</w:t>
            </w:r>
          </w:p>
        </w:tc>
        <w:tc>
          <w:tcPr>
            <w:tcW w:w="4493" w:type="dxa"/>
            <w:vAlign w:val="center"/>
          </w:tcPr>
          <w:p w14:paraId="79A232C8">
            <w:pPr>
              <w:pStyle w:val="31"/>
              <w:rPr>
                <w:color w:val="auto"/>
                <w:spacing w:val="-4"/>
              </w:rPr>
            </w:pPr>
            <w:r>
              <w:rPr>
                <w:color w:val="auto"/>
                <w:spacing w:val="-4"/>
              </w:rPr>
              <w:t>给予警告、责令改正，可并处1.5万元以上3万元以下的罚款；可对其主要出资者和经营者予以警告，可并处1万元以上2万元以下罚款。</w:t>
            </w:r>
          </w:p>
        </w:tc>
        <w:tc>
          <w:tcPr>
            <w:tcW w:w="806" w:type="dxa"/>
            <w:vMerge w:val="continue"/>
            <w:vAlign w:val="center"/>
          </w:tcPr>
          <w:p w14:paraId="63AEFE68">
            <w:pPr>
              <w:pStyle w:val="29"/>
              <w:rPr>
                <w:color w:val="auto"/>
              </w:rPr>
            </w:pPr>
          </w:p>
        </w:tc>
      </w:tr>
      <w:tr w14:paraId="005D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23" w:type="dxa"/>
            <w:vMerge w:val="restart"/>
            <w:vAlign w:val="center"/>
          </w:tcPr>
          <w:p w14:paraId="05484F50">
            <w:pPr>
              <w:pStyle w:val="29"/>
              <w:rPr>
                <w:color w:val="auto"/>
              </w:rPr>
            </w:pPr>
            <w:r>
              <w:rPr>
                <w:color w:val="auto"/>
              </w:rPr>
              <w:t>73</w:t>
            </w:r>
          </w:p>
        </w:tc>
        <w:tc>
          <w:tcPr>
            <w:tcW w:w="1892" w:type="dxa"/>
            <w:vMerge w:val="restart"/>
            <w:vAlign w:val="center"/>
          </w:tcPr>
          <w:p w14:paraId="79F6DD83">
            <w:pPr>
              <w:pStyle w:val="31"/>
              <w:rPr>
                <w:color w:val="auto"/>
              </w:rPr>
            </w:pPr>
            <w:r>
              <w:rPr>
                <w:color w:val="auto"/>
              </w:rPr>
              <w:t>未按本规定要求，将拟增加的新产品或者开展的新业务报国家广播电视总局进行安全评估</w:t>
            </w:r>
          </w:p>
        </w:tc>
        <w:tc>
          <w:tcPr>
            <w:tcW w:w="4115" w:type="dxa"/>
            <w:vMerge w:val="restart"/>
            <w:vAlign w:val="center"/>
          </w:tcPr>
          <w:p w14:paraId="4B61D4A2">
            <w:pPr>
              <w:pStyle w:val="31"/>
              <w:rPr>
                <w:rFonts w:hint="eastAsia" w:eastAsia="仿宋_GB2312"/>
                <w:color w:val="auto"/>
                <w:lang w:eastAsia="zh-CN"/>
              </w:rPr>
            </w:pPr>
            <w:r>
              <w:rPr>
                <w:color w:val="auto"/>
              </w:rPr>
              <w:t>《专网及定向传播视听节目服务管理规定》第三十条</w:t>
            </w:r>
            <w:r>
              <w:rPr>
                <w:rFonts w:hint="eastAsia"/>
                <w:color w:val="auto"/>
              </w:rPr>
              <w:t>“</w:t>
            </w:r>
            <w:r>
              <w:rPr>
                <w:color w:val="auto"/>
              </w:rPr>
              <w:t>违反本规定，有下列行为之一的，由县级以上人民政府广播电视行政部门予以警告、责令改正，可并处三万元以下罚款；同时，可对其主要出资者和经营者予以警告，可并处两万元以下罚款</w:t>
            </w:r>
            <w:r>
              <w:rPr>
                <w:rFonts w:hint="eastAsia"/>
                <w:color w:val="auto"/>
              </w:rPr>
              <w:t>”</w:t>
            </w:r>
            <w:r>
              <w:rPr>
                <w:color w:val="auto"/>
              </w:rPr>
              <w:t>（三）未按本规定要求，将拟增加的新产品或者开展的新业务报国家广播电视总局进行安全评估的</w:t>
            </w:r>
            <w:r>
              <w:rPr>
                <w:rFonts w:hint="eastAsia"/>
                <w:color w:val="auto"/>
                <w:lang w:eastAsia="zh-CN"/>
              </w:rPr>
              <w:t>。</w:t>
            </w:r>
          </w:p>
        </w:tc>
        <w:tc>
          <w:tcPr>
            <w:tcW w:w="812" w:type="dxa"/>
            <w:vAlign w:val="center"/>
          </w:tcPr>
          <w:p w14:paraId="26149E04">
            <w:pPr>
              <w:pStyle w:val="29"/>
              <w:rPr>
                <w:color w:val="auto"/>
              </w:rPr>
            </w:pPr>
            <w:r>
              <w:rPr>
                <w:color w:val="auto"/>
              </w:rPr>
              <w:t>较轻违法行为</w:t>
            </w:r>
          </w:p>
        </w:tc>
        <w:tc>
          <w:tcPr>
            <w:tcW w:w="4493" w:type="dxa"/>
            <w:vAlign w:val="center"/>
          </w:tcPr>
          <w:p w14:paraId="7582F5C6">
            <w:pPr>
              <w:pStyle w:val="31"/>
              <w:rPr>
                <w:color w:val="auto"/>
              </w:rPr>
            </w:pPr>
            <w:r>
              <w:rPr>
                <w:color w:val="auto"/>
              </w:rPr>
              <w:t>给予警告、责令改正，可并处1元以上6千元以下的罚款；可对其主要出资者和经营者予以警告，可并处1元以上4千元以下罚款。</w:t>
            </w:r>
          </w:p>
        </w:tc>
        <w:tc>
          <w:tcPr>
            <w:tcW w:w="806" w:type="dxa"/>
            <w:vMerge w:val="restart"/>
            <w:vAlign w:val="center"/>
          </w:tcPr>
          <w:p w14:paraId="37FAAC67">
            <w:pPr>
              <w:pStyle w:val="29"/>
              <w:rPr>
                <w:color w:val="auto"/>
              </w:rPr>
            </w:pPr>
            <w:r>
              <w:rPr>
                <w:color w:val="auto"/>
              </w:rPr>
              <w:t>县级以上广播电视行政部门</w:t>
            </w:r>
          </w:p>
        </w:tc>
      </w:tr>
      <w:tr w14:paraId="4FEB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23" w:type="dxa"/>
            <w:vMerge w:val="continue"/>
            <w:vAlign w:val="center"/>
          </w:tcPr>
          <w:p w14:paraId="2DC53992">
            <w:pPr>
              <w:pStyle w:val="31"/>
              <w:rPr>
                <w:color w:val="auto"/>
              </w:rPr>
            </w:pPr>
          </w:p>
        </w:tc>
        <w:tc>
          <w:tcPr>
            <w:tcW w:w="1892" w:type="dxa"/>
            <w:vMerge w:val="continue"/>
            <w:vAlign w:val="center"/>
          </w:tcPr>
          <w:p w14:paraId="18337188">
            <w:pPr>
              <w:pStyle w:val="31"/>
              <w:rPr>
                <w:color w:val="auto"/>
              </w:rPr>
            </w:pPr>
          </w:p>
        </w:tc>
        <w:tc>
          <w:tcPr>
            <w:tcW w:w="4115" w:type="dxa"/>
            <w:vMerge w:val="continue"/>
            <w:vAlign w:val="center"/>
          </w:tcPr>
          <w:p w14:paraId="0B329BA7">
            <w:pPr>
              <w:pStyle w:val="31"/>
              <w:rPr>
                <w:color w:val="auto"/>
              </w:rPr>
            </w:pPr>
          </w:p>
        </w:tc>
        <w:tc>
          <w:tcPr>
            <w:tcW w:w="812" w:type="dxa"/>
            <w:vAlign w:val="center"/>
          </w:tcPr>
          <w:p w14:paraId="12A36A00">
            <w:pPr>
              <w:pStyle w:val="29"/>
              <w:rPr>
                <w:color w:val="auto"/>
              </w:rPr>
            </w:pPr>
            <w:r>
              <w:rPr>
                <w:color w:val="auto"/>
              </w:rPr>
              <w:t>一般违法行为</w:t>
            </w:r>
          </w:p>
        </w:tc>
        <w:tc>
          <w:tcPr>
            <w:tcW w:w="4493" w:type="dxa"/>
            <w:vAlign w:val="center"/>
          </w:tcPr>
          <w:p w14:paraId="7E914E78">
            <w:pPr>
              <w:pStyle w:val="31"/>
              <w:rPr>
                <w:color w:val="auto"/>
                <w:spacing w:val="-4"/>
              </w:rPr>
            </w:pPr>
            <w:r>
              <w:rPr>
                <w:color w:val="auto"/>
                <w:spacing w:val="-4"/>
              </w:rPr>
              <w:t>给予警告、责令改正，可并处6千元以上1.5万元以下的罚款；可对其主要出资者和经营者予以警告，可并处4千元以上1万元以下罚款。</w:t>
            </w:r>
          </w:p>
        </w:tc>
        <w:tc>
          <w:tcPr>
            <w:tcW w:w="806" w:type="dxa"/>
            <w:vMerge w:val="continue"/>
            <w:vAlign w:val="center"/>
          </w:tcPr>
          <w:p w14:paraId="50E4C2FD">
            <w:pPr>
              <w:pStyle w:val="31"/>
              <w:rPr>
                <w:color w:val="auto"/>
              </w:rPr>
            </w:pPr>
          </w:p>
        </w:tc>
      </w:tr>
      <w:tr w14:paraId="2D41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23" w:type="dxa"/>
            <w:vMerge w:val="continue"/>
            <w:vAlign w:val="center"/>
          </w:tcPr>
          <w:p w14:paraId="22EFD818">
            <w:pPr>
              <w:pStyle w:val="31"/>
              <w:rPr>
                <w:color w:val="auto"/>
              </w:rPr>
            </w:pPr>
          </w:p>
        </w:tc>
        <w:tc>
          <w:tcPr>
            <w:tcW w:w="1892" w:type="dxa"/>
            <w:vMerge w:val="continue"/>
            <w:vAlign w:val="center"/>
          </w:tcPr>
          <w:p w14:paraId="3884F459">
            <w:pPr>
              <w:pStyle w:val="31"/>
              <w:rPr>
                <w:color w:val="auto"/>
              </w:rPr>
            </w:pPr>
          </w:p>
        </w:tc>
        <w:tc>
          <w:tcPr>
            <w:tcW w:w="4115" w:type="dxa"/>
            <w:vMerge w:val="continue"/>
            <w:vAlign w:val="center"/>
          </w:tcPr>
          <w:p w14:paraId="134C956F">
            <w:pPr>
              <w:pStyle w:val="31"/>
              <w:rPr>
                <w:color w:val="auto"/>
              </w:rPr>
            </w:pPr>
          </w:p>
        </w:tc>
        <w:tc>
          <w:tcPr>
            <w:tcW w:w="812" w:type="dxa"/>
            <w:vAlign w:val="center"/>
          </w:tcPr>
          <w:p w14:paraId="71F3780C">
            <w:pPr>
              <w:pStyle w:val="29"/>
              <w:rPr>
                <w:color w:val="auto"/>
              </w:rPr>
            </w:pPr>
            <w:r>
              <w:rPr>
                <w:color w:val="auto"/>
              </w:rPr>
              <w:t>严重违法行为</w:t>
            </w:r>
          </w:p>
        </w:tc>
        <w:tc>
          <w:tcPr>
            <w:tcW w:w="4493" w:type="dxa"/>
            <w:vAlign w:val="center"/>
          </w:tcPr>
          <w:p w14:paraId="7E505B6F">
            <w:pPr>
              <w:pStyle w:val="31"/>
              <w:rPr>
                <w:color w:val="auto"/>
                <w:spacing w:val="-4"/>
              </w:rPr>
            </w:pPr>
            <w:r>
              <w:rPr>
                <w:color w:val="auto"/>
                <w:spacing w:val="-4"/>
              </w:rPr>
              <w:t>给予警告、责令改正，可并处1.5万元以上3万元以下的罚款；可对其主要出资者和经营者予以警告，可并处1万元以上2万元以下罚款。</w:t>
            </w:r>
          </w:p>
        </w:tc>
        <w:tc>
          <w:tcPr>
            <w:tcW w:w="806" w:type="dxa"/>
            <w:vMerge w:val="continue"/>
            <w:vAlign w:val="center"/>
          </w:tcPr>
          <w:p w14:paraId="0B87AE46">
            <w:pPr>
              <w:pStyle w:val="31"/>
              <w:rPr>
                <w:color w:val="auto"/>
              </w:rPr>
            </w:pPr>
          </w:p>
        </w:tc>
      </w:tr>
      <w:tr w14:paraId="6906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1" w:hRule="atLeast"/>
          <w:jc w:val="center"/>
        </w:trPr>
        <w:tc>
          <w:tcPr>
            <w:tcW w:w="623" w:type="dxa"/>
            <w:vMerge w:val="restart"/>
            <w:vAlign w:val="center"/>
          </w:tcPr>
          <w:p w14:paraId="7B987679">
            <w:pPr>
              <w:pStyle w:val="29"/>
              <w:rPr>
                <w:color w:val="auto"/>
              </w:rPr>
            </w:pPr>
            <w:r>
              <w:rPr>
                <w:color w:val="auto"/>
              </w:rPr>
              <w:t>74</w:t>
            </w:r>
          </w:p>
        </w:tc>
        <w:tc>
          <w:tcPr>
            <w:tcW w:w="1892" w:type="dxa"/>
            <w:vMerge w:val="restart"/>
            <w:vAlign w:val="center"/>
          </w:tcPr>
          <w:p w14:paraId="41B1619A">
            <w:pPr>
              <w:pStyle w:val="31"/>
              <w:rPr>
                <w:color w:val="auto"/>
              </w:rPr>
            </w:pPr>
            <w:r>
              <w:rPr>
                <w:color w:val="auto"/>
              </w:rPr>
              <w:t>采用合资、合作模式开展节目生产购销、广告投放、市场推广、商业合作、收付结算、技术服务等经营性业务未及时向原发证机关备案</w:t>
            </w:r>
          </w:p>
        </w:tc>
        <w:tc>
          <w:tcPr>
            <w:tcW w:w="4115" w:type="dxa"/>
            <w:vMerge w:val="restart"/>
            <w:vAlign w:val="center"/>
          </w:tcPr>
          <w:p w14:paraId="25482BDA">
            <w:pPr>
              <w:pStyle w:val="31"/>
              <w:rPr>
                <w:rFonts w:hint="eastAsia" w:eastAsia="仿宋_GB2312"/>
                <w:color w:val="auto"/>
                <w:lang w:eastAsia="zh-CN"/>
              </w:rPr>
            </w:pPr>
            <w:r>
              <w:rPr>
                <w:color w:val="auto"/>
              </w:rPr>
              <w:t>《专网及定向传播视听节目服务管理规定》第三十条</w:t>
            </w:r>
            <w:r>
              <w:rPr>
                <w:rFonts w:hint="eastAsia"/>
                <w:color w:val="auto"/>
              </w:rPr>
              <w:t>“</w:t>
            </w:r>
            <w:r>
              <w:rPr>
                <w:color w:val="auto"/>
              </w:rPr>
              <w:t>违反本规定，有下列行为之一的，由县级以上人民政府广播电视行政部门予以警告、责令改正，可并处三万元以下罚款；同时，可对其主要出资者和经营者予以警告，可并处两万元以下罚款</w:t>
            </w:r>
            <w:r>
              <w:rPr>
                <w:rFonts w:hint="eastAsia"/>
                <w:color w:val="auto"/>
              </w:rPr>
              <w:t>”</w:t>
            </w:r>
            <w:r>
              <w:rPr>
                <w:color w:val="auto"/>
              </w:rPr>
              <w:t>（四）采用合资、合作模式开展节目生产购销、广告投放、市场推广、商业合作、收付结算、技术服务等经营性业务未及时向原发证机关备案的</w:t>
            </w:r>
            <w:r>
              <w:rPr>
                <w:rFonts w:hint="eastAsia"/>
                <w:color w:val="auto"/>
                <w:lang w:eastAsia="zh-CN"/>
              </w:rPr>
              <w:t>。</w:t>
            </w:r>
          </w:p>
        </w:tc>
        <w:tc>
          <w:tcPr>
            <w:tcW w:w="812" w:type="dxa"/>
            <w:vAlign w:val="center"/>
          </w:tcPr>
          <w:p w14:paraId="4A2E062E">
            <w:pPr>
              <w:pStyle w:val="29"/>
              <w:rPr>
                <w:color w:val="auto"/>
              </w:rPr>
            </w:pPr>
            <w:r>
              <w:rPr>
                <w:color w:val="auto"/>
              </w:rPr>
              <w:t>较轻违法行为</w:t>
            </w:r>
          </w:p>
        </w:tc>
        <w:tc>
          <w:tcPr>
            <w:tcW w:w="4493" w:type="dxa"/>
            <w:vAlign w:val="center"/>
          </w:tcPr>
          <w:p w14:paraId="134FEE0C">
            <w:pPr>
              <w:pStyle w:val="31"/>
              <w:rPr>
                <w:color w:val="auto"/>
              </w:rPr>
            </w:pPr>
            <w:r>
              <w:rPr>
                <w:color w:val="auto"/>
              </w:rPr>
              <w:t>给予警告、责令改正，可并处1元以上6千元以下的罚款；可对其主要出资者和经营者予以警告，可并处1元以上4千元以下罚款。</w:t>
            </w:r>
          </w:p>
        </w:tc>
        <w:tc>
          <w:tcPr>
            <w:tcW w:w="806" w:type="dxa"/>
            <w:vMerge w:val="restart"/>
            <w:vAlign w:val="center"/>
          </w:tcPr>
          <w:p w14:paraId="452C58F8">
            <w:pPr>
              <w:pStyle w:val="29"/>
              <w:rPr>
                <w:color w:val="auto"/>
              </w:rPr>
            </w:pPr>
            <w:r>
              <w:rPr>
                <w:color w:val="auto"/>
              </w:rPr>
              <w:t>县级以上广播电视行政部门</w:t>
            </w:r>
          </w:p>
        </w:tc>
      </w:tr>
      <w:tr w14:paraId="7A45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1" w:hRule="atLeast"/>
          <w:jc w:val="center"/>
        </w:trPr>
        <w:tc>
          <w:tcPr>
            <w:tcW w:w="623" w:type="dxa"/>
            <w:vMerge w:val="continue"/>
            <w:vAlign w:val="center"/>
          </w:tcPr>
          <w:p w14:paraId="16C0E061">
            <w:pPr>
              <w:pStyle w:val="29"/>
              <w:rPr>
                <w:color w:val="auto"/>
              </w:rPr>
            </w:pPr>
          </w:p>
        </w:tc>
        <w:tc>
          <w:tcPr>
            <w:tcW w:w="1892" w:type="dxa"/>
            <w:vMerge w:val="continue"/>
            <w:vAlign w:val="center"/>
          </w:tcPr>
          <w:p w14:paraId="5B6F245C">
            <w:pPr>
              <w:pStyle w:val="31"/>
              <w:rPr>
                <w:color w:val="auto"/>
              </w:rPr>
            </w:pPr>
          </w:p>
        </w:tc>
        <w:tc>
          <w:tcPr>
            <w:tcW w:w="4115" w:type="dxa"/>
            <w:vMerge w:val="continue"/>
            <w:vAlign w:val="center"/>
          </w:tcPr>
          <w:p w14:paraId="15DF824A">
            <w:pPr>
              <w:pStyle w:val="31"/>
              <w:rPr>
                <w:color w:val="auto"/>
              </w:rPr>
            </w:pPr>
          </w:p>
        </w:tc>
        <w:tc>
          <w:tcPr>
            <w:tcW w:w="812" w:type="dxa"/>
            <w:vAlign w:val="center"/>
          </w:tcPr>
          <w:p w14:paraId="3D499A05">
            <w:pPr>
              <w:pStyle w:val="29"/>
              <w:rPr>
                <w:color w:val="auto"/>
              </w:rPr>
            </w:pPr>
            <w:r>
              <w:rPr>
                <w:color w:val="auto"/>
              </w:rPr>
              <w:t>一般违法行为</w:t>
            </w:r>
          </w:p>
        </w:tc>
        <w:tc>
          <w:tcPr>
            <w:tcW w:w="4493" w:type="dxa"/>
            <w:vAlign w:val="center"/>
          </w:tcPr>
          <w:p w14:paraId="2EEB7F2F">
            <w:pPr>
              <w:pStyle w:val="31"/>
              <w:rPr>
                <w:color w:val="auto"/>
                <w:spacing w:val="-4"/>
              </w:rPr>
            </w:pPr>
            <w:r>
              <w:rPr>
                <w:color w:val="auto"/>
                <w:spacing w:val="-4"/>
              </w:rPr>
              <w:t>给予警告、责令改正，可并处6千元以上1.5万元以下的罚款；可对其主要出资者和经营者予以警告，可并处4千元以上1万元以下罚款。</w:t>
            </w:r>
          </w:p>
        </w:tc>
        <w:tc>
          <w:tcPr>
            <w:tcW w:w="806" w:type="dxa"/>
            <w:vMerge w:val="continue"/>
            <w:vAlign w:val="center"/>
          </w:tcPr>
          <w:p w14:paraId="6C0447B2">
            <w:pPr>
              <w:pStyle w:val="29"/>
              <w:rPr>
                <w:color w:val="auto"/>
              </w:rPr>
            </w:pPr>
          </w:p>
        </w:tc>
      </w:tr>
      <w:tr w14:paraId="0624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1" w:hRule="atLeast"/>
          <w:jc w:val="center"/>
        </w:trPr>
        <w:tc>
          <w:tcPr>
            <w:tcW w:w="623" w:type="dxa"/>
            <w:vMerge w:val="continue"/>
            <w:vAlign w:val="center"/>
          </w:tcPr>
          <w:p w14:paraId="2A99D89D">
            <w:pPr>
              <w:pStyle w:val="29"/>
              <w:rPr>
                <w:color w:val="auto"/>
              </w:rPr>
            </w:pPr>
          </w:p>
        </w:tc>
        <w:tc>
          <w:tcPr>
            <w:tcW w:w="1892" w:type="dxa"/>
            <w:vMerge w:val="continue"/>
            <w:vAlign w:val="center"/>
          </w:tcPr>
          <w:p w14:paraId="4AAEF38F">
            <w:pPr>
              <w:pStyle w:val="31"/>
              <w:rPr>
                <w:color w:val="auto"/>
              </w:rPr>
            </w:pPr>
          </w:p>
        </w:tc>
        <w:tc>
          <w:tcPr>
            <w:tcW w:w="4115" w:type="dxa"/>
            <w:vMerge w:val="continue"/>
            <w:vAlign w:val="center"/>
          </w:tcPr>
          <w:p w14:paraId="3F9A825E">
            <w:pPr>
              <w:pStyle w:val="31"/>
              <w:rPr>
                <w:color w:val="auto"/>
              </w:rPr>
            </w:pPr>
          </w:p>
        </w:tc>
        <w:tc>
          <w:tcPr>
            <w:tcW w:w="812" w:type="dxa"/>
            <w:vAlign w:val="center"/>
          </w:tcPr>
          <w:p w14:paraId="26BE05F2">
            <w:pPr>
              <w:pStyle w:val="29"/>
              <w:rPr>
                <w:color w:val="auto"/>
              </w:rPr>
            </w:pPr>
            <w:r>
              <w:rPr>
                <w:color w:val="auto"/>
              </w:rPr>
              <w:t>严重违法行为</w:t>
            </w:r>
          </w:p>
        </w:tc>
        <w:tc>
          <w:tcPr>
            <w:tcW w:w="4493" w:type="dxa"/>
            <w:vAlign w:val="center"/>
          </w:tcPr>
          <w:p w14:paraId="1AC8BD20">
            <w:pPr>
              <w:pStyle w:val="31"/>
              <w:rPr>
                <w:color w:val="auto"/>
                <w:spacing w:val="-4"/>
              </w:rPr>
            </w:pPr>
            <w:r>
              <w:rPr>
                <w:color w:val="auto"/>
                <w:spacing w:val="-4"/>
              </w:rPr>
              <w:t>给予警告、责令改正，可并处1.5万元以上3万元以下的罚款；可对其主要出资者和经营者予以警告，可并处1万元以上2万元以下罚款。</w:t>
            </w:r>
          </w:p>
        </w:tc>
        <w:tc>
          <w:tcPr>
            <w:tcW w:w="806" w:type="dxa"/>
            <w:vMerge w:val="continue"/>
            <w:vAlign w:val="center"/>
          </w:tcPr>
          <w:p w14:paraId="23EED9E7">
            <w:pPr>
              <w:pStyle w:val="29"/>
              <w:rPr>
                <w:color w:val="auto"/>
              </w:rPr>
            </w:pPr>
          </w:p>
        </w:tc>
      </w:tr>
      <w:tr w14:paraId="1874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1" w:hRule="atLeast"/>
          <w:jc w:val="center"/>
        </w:trPr>
        <w:tc>
          <w:tcPr>
            <w:tcW w:w="623" w:type="dxa"/>
            <w:vMerge w:val="restart"/>
            <w:vAlign w:val="center"/>
          </w:tcPr>
          <w:p w14:paraId="794BC577">
            <w:pPr>
              <w:pStyle w:val="29"/>
              <w:rPr>
                <w:color w:val="auto"/>
              </w:rPr>
            </w:pPr>
            <w:r>
              <w:rPr>
                <w:color w:val="auto"/>
              </w:rPr>
              <w:t>75</w:t>
            </w:r>
          </w:p>
        </w:tc>
        <w:tc>
          <w:tcPr>
            <w:tcW w:w="1892" w:type="dxa"/>
            <w:vMerge w:val="restart"/>
            <w:vAlign w:val="center"/>
          </w:tcPr>
          <w:p w14:paraId="0BFE6991">
            <w:pPr>
              <w:pStyle w:val="31"/>
              <w:rPr>
                <w:color w:val="auto"/>
              </w:rPr>
            </w:pPr>
            <w:r>
              <w:rPr>
                <w:color w:val="auto"/>
              </w:rPr>
              <w:t>集成播控服务单位和传输分发服务单位在提供服务时未履行许可证查验义务</w:t>
            </w:r>
          </w:p>
        </w:tc>
        <w:tc>
          <w:tcPr>
            <w:tcW w:w="4115" w:type="dxa"/>
            <w:vMerge w:val="restart"/>
            <w:vAlign w:val="center"/>
          </w:tcPr>
          <w:p w14:paraId="2812E5B3">
            <w:pPr>
              <w:pStyle w:val="31"/>
              <w:rPr>
                <w:rFonts w:hint="eastAsia" w:eastAsia="仿宋_GB2312"/>
                <w:color w:val="auto"/>
                <w:lang w:eastAsia="zh-CN"/>
              </w:rPr>
            </w:pPr>
            <w:r>
              <w:rPr>
                <w:color w:val="auto"/>
              </w:rPr>
              <w:t>《专网及定向传播视听节目服务管理规定》第三十条</w:t>
            </w:r>
            <w:r>
              <w:rPr>
                <w:rFonts w:hint="eastAsia"/>
                <w:color w:val="auto"/>
              </w:rPr>
              <w:t>“</w:t>
            </w:r>
            <w:r>
              <w:rPr>
                <w:color w:val="auto"/>
              </w:rPr>
              <w:t>违反本规定，有下列行为之一的，由县级以上人民政府广播电视行政部门予以警告、责令改正，可并处三万元以下罚款；同时，可对其主要出资者和经营者予以警告，可并处两万元以下罚款</w:t>
            </w:r>
            <w:r>
              <w:rPr>
                <w:rFonts w:hint="eastAsia"/>
                <w:color w:val="auto"/>
              </w:rPr>
              <w:t>”</w:t>
            </w:r>
            <w:r>
              <w:rPr>
                <w:color w:val="auto"/>
              </w:rPr>
              <w:t>（五）集成播控服务单位和传输分发服务单位在提供服务时未履行许可证查验义务的</w:t>
            </w:r>
            <w:r>
              <w:rPr>
                <w:rFonts w:hint="eastAsia"/>
                <w:color w:val="auto"/>
                <w:lang w:eastAsia="zh-CN"/>
              </w:rPr>
              <w:t>。</w:t>
            </w:r>
          </w:p>
        </w:tc>
        <w:tc>
          <w:tcPr>
            <w:tcW w:w="812" w:type="dxa"/>
            <w:vAlign w:val="center"/>
          </w:tcPr>
          <w:p w14:paraId="7E005C7E">
            <w:pPr>
              <w:pStyle w:val="29"/>
              <w:rPr>
                <w:color w:val="auto"/>
              </w:rPr>
            </w:pPr>
            <w:r>
              <w:rPr>
                <w:color w:val="auto"/>
              </w:rPr>
              <w:t>较轻违法行为</w:t>
            </w:r>
          </w:p>
        </w:tc>
        <w:tc>
          <w:tcPr>
            <w:tcW w:w="4493" w:type="dxa"/>
            <w:vAlign w:val="center"/>
          </w:tcPr>
          <w:p w14:paraId="3472AC47">
            <w:pPr>
              <w:pStyle w:val="31"/>
              <w:rPr>
                <w:color w:val="auto"/>
              </w:rPr>
            </w:pPr>
            <w:r>
              <w:rPr>
                <w:color w:val="auto"/>
              </w:rPr>
              <w:t>给予警告、责令改正，可并处1元以上6千元以下的罚款；可对其主要出资者和经营者予以警告，可并处1元以上4千元以下罚款。</w:t>
            </w:r>
          </w:p>
        </w:tc>
        <w:tc>
          <w:tcPr>
            <w:tcW w:w="806" w:type="dxa"/>
            <w:vMerge w:val="restart"/>
            <w:vAlign w:val="center"/>
          </w:tcPr>
          <w:p w14:paraId="00EB3A9E">
            <w:pPr>
              <w:pStyle w:val="29"/>
              <w:rPr>
                <w:color w:val="auto"/>
              </w:rPr>
            </w:pPr>
            <w:r>
              <w:rPr>
                <w:color w:val="auto"/>
              </w:rPr>
              <w:t>县级以上广播电视行政部门</w:t>
            </w:r>
          </w:p>
        </w:tc>
      </w:tr>
      <w:tr w14:paraId="19AC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1" w:hRule="atLeast"/>
          <w:jc w:val="center"/>
        </w:trPr>
        <w:tc>
          <w:tcPr>
            <w:tcW w:w="623" w:type="dxa"/>
            <w:vMerge w:val="continue"/>
            <w:vAlign w:val="center"/>
          </w:tcPr>
          <w:p w14:paraId="55AC1C9B">
            <w:pPr>
              <w:pStyle w:val="31"/>
              <w:rPr>
                <w:color w:val="auto"/>
              </w:rPr>
            </w:pPr>
          </w:p>
        </w:tc>
        <w:tc>
          <w:tcPr>
            <w:tcW w:w="1892" w:type="dxa"/>
            <w:vMerge w:val="continue"/>
            <w:vAlign w:val="center"/>
          </w:tcPr>
          <w:p w14:paraId="73322FBA">
            <w:pPr>
              <w:pStyle w:val="31"/>
              <w:rPr>
                <w:color w:val="auto"/>
              </w:rPr>
            </w:pPr>
          </w:p>
        </w:tc>
        <w:tc>
          <w:tcPr>
            <w:tcW w:w="4115" w:type="dxa"/>
            <w:vMerge w:val="continue"/>
            <w:vAlign w:val="center"/>
          </w:tcPr>
          <w:p w14:paraId="4F12CC84">
            <w:pPr>
              <w:pStyle w:val="31"/>
              <w:rPr>
                <w:color w:val="auto"/>
              </w:rPr>
            </w:pPr>
          </w:p>
        </w:tc>
        <w:tc>
          <w:tcPr>
            <w:tcW w:w="812" w:type="dxa"/>
            <w:vAlign w:val="center"/>
          </w:tcPr>
          <w:p w14:paraId="280B139C">
            <w:pPr>
              <w:pStyle w:val="29"/>
              <w:rPr>
                <w:color w:val="auto"/>
              </w:rPr>
            </w:pPr>
            <w:r>
              <w:rPr>
                <w:color w:val="auto"/>
              </w:rPr>
              <w:t>一般违法行为</w:t>
            </w:r>
          </w:p>
        </w:tc>
        <w:tc>
          <w:tcPr>
            <w:tcW w:w="4493" w:type="dxa"/>
            <w:vAlign w:val="center"/>
          </w:tcPr>
          <w:p w14:paraId="52BB2C66">
            <w:pPr>
              <w:pStyle w:val="31"/>
              <w:rPr>
                <w:color w:val="auto"/>
                <w:spacing w:val="-4"/>
              </w:rPr>
            </w:pPr>
            <w:r>
              <w:rPr>
                <w:color w:val="auto"/>
                <w:spacing w:val="-4"/>
              </w:rPr>
              <w:t>给予警告、责令改正，可并处6千元以上1.5万元以下的罚款；可对其主要出资者和经营者予以警告，可并处4千元以上1万元以下罚款。</w:t>
            </w:r>
          </w:p>
        </w:tc>
        <w:tc>
          <w:tcPr>
            <w:tcW w:w="806" w:type="dxa"/>
            <w:vMerge w:val="continue"/>
            <w:vAlign w:val="center"/>
          </w:tcPr>
          <w:p w14:paraId="76A3259A">
            <w:pPr>
              <w:pStyle w:val="31"/>
              <w:rPr>
                <w:color w:val="auto"/>
              </w:rPr>
            </w:pPr>
          </w:p>
        </w:tc>
      </w:tr>
      <w:tr w14:paraId="7EC5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1" w:hRule="atLeast"/>
          <w:jc w:val="center"/>
        </w:trPr>
        <w:tc>
          <w:tcPr>
            <w:tcW w:w="623" w:type="dxa"/>
            <w:vMerge w:val="continue"/>
            <w:vAlign w:val="center"/>
          </w:tcPr>
          <w:p w14:paraId="5D763B64">
            <w:pPr>
              <w:pStyle w:val="31"/>
              <w:rPr>
                <w:color w:val="auto"/>
              </w:rPr>
            </w:pPr>
          </w:p>
        </w:tc>
        <w:tc>
          <w:tcPr>
            <w:tcW w:w="1892" w:type="dxa"/>
            <w:vMerge w:val="continue"/>
            <w:vAlign w:val="center"/>
          </w:tcPr>
          <w:p w14:paraId="52A644E6">
            <w:pPr>
              <w:pStyle w:val="31"/>
              <w:rPr>
                <w:color w:val="auto"/>
              </w:rPr>
            </w:pPr>
          </w:p>
        </w:tc>
        <w:tc>
          <w:tcPr>
            <w:tcW w:w="4115" w:type="dxa"/>
            <w:vMerge w:val="continue"/>
            <w:vAlign w:val="center"/>
          </w:tcPr>
          <w:p w14:paraId="3457BA1C">
            <w:pPr>
              <w:pStyle w:val="31"/>
              <w:rPr>
                <w:color w:val="auto"/>
              </w:rPr>
            </w:pPr>
          </w:p>
        </w:tc>
        <w:tc>
          <w:tcPr>
            <w:tcW w:w="812" w:type="dxa"/>
            <w:vAlign w:val="center"/>
          </w:tcPr>
          <w:p w14:paraId="2186C3EF">
            <w:pPr>
              <w:pStyle w:val="29"/>
              <w:rPr>
                <w:color w:val="auto"/>
              </w:rPr>
            </w:pPr>
            <w:r>
              <w:rPr>
                <w:color w:val="auto"/>
              </w:rPr>
              <w:t>严重违法行为</w:t>
            </w:r>
          </w:p>
        </w:tc>
        <w:tc>
          <w:tcPr>
            <w:tcW w:w="4493" w:type="dxa"/>
            <w:vAlign w:val="center"/>
          </w:tcPr>
          <w:p w14:paraId="4C90C83D">
            <w:pPr>
              <w:pStyle w:val="31"/>
              <w:rPr>
                <w:color w:val="auto"/>
                <w:spacing w:val="-4"/>
              </w:rPr>
            </w:pPr>
            <w:r>
              <w:rPr>
                <w:color w:val="auto"/>
                <w:spacing w:val="-4"/>
              </w:rPr>
              <w:t>给予警告、责令改正，可并处1.5万元以上3万元以下的罚款；可对其主要出资者和经营者予以警告，可并处1万元以上2万元以下罚款。</w:t>
            </w:r>
          </w:p>
        </w:tc>
        <w:tc>
          <w:tcPr>
            <w:tcW w:w="806" w:type="dxa"/>
            <w:vMerge w:val="continue"/>
            <w:vAlign w:val="center"/>
          </w:tcPr>
          <w:p w14:paraId="36863DF5">
            <w:pPr>
              <w:pStyle w:val="31"/>
              <w:rPr>
                <w:color w:val="auto"/>
              </w:rPr>
            </w:pPr>
          </w:p>
        </w:tc>
      </w:tr>
      <w:tr w14:paraId="7B67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3" w:hRule="atLeast"/>
          <w:jc w:val="center"/>
        </w:trPr>
        <w:tc>
          <w:tcPr>
            <w:tcW w:w="623" w:type="dxa"/>
            <w:vMerge w:val="restart"/>
            <w:vAlign w:val="center"/>
          </w:tcPr>
          <w:p w14:paraId="36CC3CC5">
            <w:pPr>
              <w:pStyle w:val="29"/>
              <w:rPr>
                <w:color w:val="auto"/>
              </w:rPr>
            </w:pPr>
            <w:r>
              <w:rPr>
                <w:color w:val="auto"/>
              </w:rPr>
              <w:t>76</w:t>
            </w:r>
          </w:p>
        </w:tc>
        <w:tc>
          <w:tcPr>
            <w:tcW w:w="1892" w:type="dxa"/>
            <w:vMerge w:val="restart"/>
            <w:vAlign w:val="center"/>
          </w:tcPr>
          <w:p w14:paraId="6FCAEE3E">
            <w:pPr>
              <w:pStyle w:val="31"/>
              <w:rPr>
                <w:color w:val="auto"/>
              </w:rPr>
            </w:pPr>
            <w:r>
              <w:rPr>
                <w:color w:val="auto"/>
              </w:rPr>
              <w:t>未按本规定要求建立健全与国家网络信息安全相适应的安全播控、节目内容、安全传输等管理制度、保障体系</w:t>
            </w:r>
          </w:p>
        </w:tc>
        <w:tc>
          <w:tcPr>
            <w:tcW w:w="4115" w:type="dxa"/>
            <w:vMerge w:val="restart"/>
            <w:vAlign w:val="center"/>
          </w:tcPr>
          <w:p w14:paraId="2B971F27">
            <w:pPr>
              <w:pStyle w:val="31"/>
              <w:rPr>
                <w:rFonts w:hint="eastAsia" w:eastAsia="仿宋_GB2312"/>
                <w:color w:val="auto"/>
                <w:lang w:eastAsia="zh-CN"/>
              </w:rPr>
            </w:pPr>
            <w:r>
              <w:rPr>
                <w:color w:val="auto"/>
              </w:rPr>
              <w:t>《专网及定向传播视听节目服务管理规定》第三十条</w:t>
            </w:r>
            <w:r>
              <w:rPr>
                <w:rFonts w:hint="eastAsia"/>
                <w:color w:val="auto"/>
              </w:rPr>
              <w:t>“</w:t>
            </w:r>
            <w:r>
              <w:rPr>
                <w:color w:val="auto"/>
              </w:rPr>
              <w:t>违反本规定，有下列行为之一的，由县级以上人民政府广播电视行政部门予以警告、责令改正，可并处三万元以下罚款；同时，可对其主要出资者和经营者予以警告，可并处两万元以下罚款</w:t>
            </w:r>
            <w:r>
              <w:rPr>
                <w:rFonts w:hint="eastAsia"/>
                <w:color w:val="auto"/>
              </w:rPr>
              <w:t>”</w:t>
            </w:r>
            <w:r>
              <w:rPr>
                <w:color w:val="auto"/>
              </w:rPr>
              <w:t>（六）未按本规定要求建立健全与国家网络信息安全相适应的安全播控、节目内容、安全传输等管理制度、保障体系的</w:t>
            </w:r>
            <w:r>
              <w:rPr>
                <w:rFonts w:hint="eastAsia"/>
                <w:color w:val="auto"/>
                <w:lang w:eastAsia="zh-CN"/>
              </w:rPr>
              <w:t>。</w:t>
            </w:r>
          </w:p>
        </w:tc>
        <w:tc>
          <w:tcPr>
            <w:tcW w:w="812" w:type="dxa"/>
            <w:vAlign w:val="center"/>
          </w:tcPr>
          <w:p w14:paraId="64DCE0C3">
            <w:pPr>
              <w:pStyle w:val="29"/>
              <w:rPr>
                <w:color w:val="auto"/>
              </w:rPr>
            </w:pPr>
            <w:r>
              <w:rPr>
                <w:color w:val="auto"/>
              </w:rPr>
              <w:t>较轻违法行为</w:t>
            </w:r>
          </w:p>
        </w:tc>
        <w:tc>
          <w:tcPr>
            <w:tcW w:w="4493" w:type="dxa"/>
            <w:vAlign w:val="center"/>
          </w:tcPr>
          <w:p w14:paraId="2D6A8F49">
            <w:pPr>
              <w:pStyle w:val="31"/>
              <w:rPr>
                <w:color w:val="auto"/>
              </w:rPr>
            </w:pPr>
            <w:r>
              <w:rPr>
                <w:color w:val="auto"/>
              </w:rPr>
              <w:t>给予警告、责令改正，可并处1元以上6千元以下的罚款；可对其主要出资者和经营者予以警告，可并处1元以上4千元以下罚款。</w:t>
            </w:r>
          </w:p>
        </w:tc>
        <w:tc>
          <w:tcPr>
            <w:tcW w:w="806" w:type="dxa"/>
            <w:vMerge w:val="restart"/>
            <w:vAlign w:val="center"/>
          </w:tcPr>
          <w:p w14:paraId="084BFE55">
            <w:pPr>
              <w:pStyle w:val="29"/>
              <w:rPr>
                <w:color w:val="auto"/>
              </w:rPr>
            </w:pPr>
            <w:r>
              <w:rPr>
                <w:color w:val="auto"/>
              </w:rPr>
              <w:t>县级以上广播电视行政部门</w:t>
            </w:r>
          </w:p>
        </w:tc>
      </w:tr>
      <w:tr w14:paraId="1767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3" w:hRule="atLeast"/>
          <w:jc w:val="center"/>
        </w:trPr>
        <w:tc>
          <w:tcPr>
            <w:tcW w:w="623" w:type="dxa"/>
            <w:vMerge w:val="continue"/>
            <w:vAlign w:val="center"/>
          </w:tcPr>
          <w:p w14:paraId="26A2D570">
            <w:pPr>
              <w:pStyle w:val="29"/>
              <w:rPr>
                <w:color w:val="auto"/>
              </w:rPr>
            </w:pPr>
          </w:p>
        </w:tc>
        <w:tc>
          <w:tcPr>
            <w:tcW w:w="1892" w:type="dxa"/>
            <w:vMerge w:val="continue"/>
            <w:vAlign w:val="center"/>
          </w:tcPr>
          <w:p w14:paraId="44BF590F">
            <w:pPr>
              <w:pStyle w:val="31"/>
              <w:rPr>
                <w:color w:val="auto"/>
              </w:rPr>
            </w:pPr>
          </w:p>
        </w:tc>
        <w:tc>
          <w:tcPr>
            <w:tcW w:w="4115" w:type="dxa"/>
            <w:vMerge w:val="continue"/>
            <w:vAlign w:val="center"/>
          </w:tcPr>
          <w:p w14:paraId="5E14CDD7">
            <w:pPr>
              <w:pStyle w:val="31"/>
              <w:rPr>
                <w:color w:val="auto"/>
              </w:rPr>
            </w:pPr>
          </w:p>
        </w:tc>
        <w:tc>
          <w:tcPr>
            <w:tcW w:w="812" w:type="dxa"/>
            <w:vAlign w:val="center"/>
          </w:tcPr>
          <w:p w14:paraId="172DA134">
            <w:pPr>
              <w:pStyle w:val="29"/>
              <w:rPr>
                <w:color w:val="auto"/>
              </w:rPr>
            </w:pPr>
            <w:r>
              <w:rPr>
                <w:color w:val="auto"/>
              </w:rPr>
              <w:t>一般违法行为</w:t>
            </w:r>
          </w:p>
        </w:tc>
        <w:tc>
          <w:tcPr>
            <w:tcW w:w="4493" w:type="dxa"/>
            <w:vAlign w:val="center"/>
          </w:tcPr>
          <w:p w14:paraId="6201FEBB">
            <w:pPr>
              <w:pStyle w:val="31"/>
              <w:rPr>
                <w:color w:val="auto"/>
                <w:spacing w:val="-4"/>
              </w:rPr>
            </w:pPr>
            <w:r>
              <w:rPr>
                <w:color w:val="auto"/>
                <w:spacing w:val="-4"/>
              </w:rPr>
              <w:t>给予警告、责令改正，可并处6千元以上1.5万元以下的罚款；可对其主要出资者和经营者予以警告，可并处4千元以上1万元以下罚款。</w:t>
            </w:r>
          </w:p>
        </w:tc>
        <w:tc>
          <w:tcPr>
            <w:tcW w:w="806" w:type="dxa"/>
            <w:vMerge w:val="continue"/>
            <w:vAlign w:val="center"/>
          </w:tcPr>
          <w:p w14:paraId="3621ACCB">
            <w:pPr>
              <w:pStyle w:val="29"/>
              <w:rPr>
                <w:color w:val="auto"/>
              </w:rPr>
            </w:pPr>
          </w:p>
        </w:tc>
      </w:tr>
      <w:tr w14:paraId="664F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3" w:hRule="atLeast"/>
          <w:jc w:val="center"/>
        </w:trPr>
        <w:tc>
          <w:tcPr>
            <w:tcW w:w="623" w:type="dxa"/>
            <w:vMerge w:val="continue"/>
            <w:vAlign w:val="center"/>
          </w:tcPr>
          <w:p w14:paraId="27CFABEA">
            <w:pPr>
              <w:pStyle w:val="29"/>
              <w:rPr>
                <w:color w:val="auto"/>
              </w:rPr>
            </w:pPr>
          </w:p>
        </w:tc>
        <w:tc>
          <w:tcPr>
            <w:tcW w:w="1892" w:type="dxa"/>
            <w:vMerge w:val="continue"/>
            <w:vAlign w:val="center"/>
          </w:tcPr>
          <w:p w14:paraId="67732C7E">
            <w:pPr>
              <w:pStyle w:val="31"/>
              <w:rPr>
                <w:color w:val="auto"/>
              </w:rPr>
            </w:pPr>
          </w:p>
        </w:tc>
        <w:tc>
          <w:tcPr>
            <w:tcW w:w="4115" w:type="dxa"/>
            <w:vMerge w:val="continue"/>
            <w:vAlign w:val="center"/>
          </w:tcPr>
          <w:p w14:paraId="511CCF92">
            <w:pPr>
              <w:pStyle w:val="31"/>
              <w:rPr>
                <w:color w:val="auto"/>
              </w:rPr>
            </w:pPr>
          </w:p>
        </w:tc>
        <w:tc>
          <w:tcPr>
            <w:tcW w:w="812" w:type="dxa"/>
            <w:vAlign w:val="center"/>
          </w:tcPr>
          <w:p w14:paraId="3BE2B08C">
            <w:pPr>
              <w:pStyle w:val="29"/>
              <w:rPr>
                <w:color w:val="auto"/>
              </w:rPr>
            </w:pPr>
            <w:r>
              <w:rPr>
                <w:color w:val="auto"/>
              </w:rPr>
              <w:t>严重违法行为</w:t>
            </w:r>
          </w:p>
        </w:tc>
        <w:tc>
          <w:tcPr>
            <w:tcW w:w="4493" w:type="dxa"/>
            <w:vAlign w:val="center"/>
          </w:tcPr>
          <w:p w14:paraId="028AFA48">
            <w:pPr>
              <w:pStyle w:val="31"/>
              <w:rPr>
                <w:color w:val="auto"/>
                <w:spacing w:val="-4"/>
              </w:rPr>
            </w:pPr>
            <w:r>
              <w:rPr>
                <w:color w:val="auto"/>
                <w:spacing w:val="-4"/>
              </w:rPr>
              <w:t>给予警告、责令改正，可并处1.5万元以上3万元以下的罚款；可对其主要出资者和经营者予以警告，可并处1万元以上2万元以下罚款。</w:t>
            </w:r>
          </w:p>
        </w:tc>
        <w:tc>
          <w:tcPr>
            <w:tcW w:w="806" w:type="dxa"/>
            <w:vMerge w:val="continue"/>
            <w:vAlign w:val="center"/>
          </w:tcPr>
          <w:p w14:paraId="128FFC48">
            <w:pPr>
              <w:pStyle w:val="29"/>
              <w:rPr>
                <w:color w:val="auto"/>
              </w:rPr>
            </w:pPr>
          </w:p>
        </w:tc>
      </w:tr>
      <w:tr w14:paraId="0EB1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3" w:hRule="atLeast"/>
          <w:jc w:val="center"/>
        </w:trPr>
        <w:tc>
          <w:tcPr>
            <w:tcW w:w="623" w:type="dxa"/>
            <w:vMerge w:val="restart"/>
            <w:vAlign w:val="center"/>
          </w:tcPr>
          <w:p w14:paraId="1F6DC6FA">
            <w:pPr>
              <w:pStyle w:val="29"/>
              <w:rPr>
                <w:color w:val="auto"/>
              </w:rPr>
            </w:pPr>
            <w:r>
              <w:rPr>
                <w:color w:val="auto"/>
              </w:rPr>
              <w:t>77</w:t>
            </w:r>
          </w:p>
        </w:tc>
        <w:tc>
          <w:tcPr>
            <w:tcW w:w="1892" w:type="dxa"/>
            <w:vMerge w:val="restart"/>
            <w:vAlign w:val="center"/>
          </w:tcPr>
          <w:p w14:paraId="53A9807C">
            <w:pPr>
              <w:pStyle w:val="31"/>
              <w:rPr>
                <w:color w:val="auto"/>
              </w:rPr>
            </w:pPr>
            <w:r>
              <w:rPr>
                <w:color w:val="auto"/>
              </w:rPr>
              <w:t>集成播控服务单位和内容提供服务单位未在播出界面显著位置标注播出标识、名称</w:t>
            </w:r>
          </w:p>
        </w:tc>
        <w:tc>
          <w:tcPr>
            <w:tcW w:w="4115" w:type="dxa"/>
            <w:vMerge w:val="restart"/>
            <w:vAlign w:val="center"/>
          </w:tcPr>
          <w:p w14:paraId="17BC8E2E">
            <w:pPr>
              <w:pStyle w:val="31"/>
              <w:rPr>
                <w:rFonts w:hint="eastAsia" w:eastAsia="仿宋_GB2312"/>
                <w:color w:val="auto"/>
                <w:lang w:eastAsia="zh-CN"/>
              </w:rPr>
            </w:pPr>
            <w:r>
              <w:rPr>
                <w:color w:val="auto"/>
              </w:rPr>
              <w:t>《专网及定向传播视听节目服务管理规定》第三十条</w:t>
            </w:r>
            <w:r>
              <w:rPr>
                <w:rFonts w:hint="eastAsia"/>
                <w:color w:val="auto"/>
              </w:rPr>
              <w:t>“</w:t>
            </w:r>
            <w:r>
              <w:rPr>
                <w:color w:val="auto"/>
              </w:rPr>
              <w:t>违反本规定，有下列行为之一的，由县级以上人民政府广播电视行政部门予以警告、责令改正，可并处三万元以下罚款；同时，可对其主要出资者和经营者予以警告，可并处两万元以下罚款</w:t>
            </w:r>
            <w:r>
              <w:rPr>
                <w:rFonts w:hint="eastAsia"/>
                <w:color w:val="auto"/>
              </w:rPr>
              <w:t>”</w:t>
            </w:r>
            <w:r>
              <w:rPr>
                <w:color w:val="auto"/>
              </w:rPr>
              <w:t>（七）集成播控服务单位和内容提供服务单位未在播出界面显著位置标注播出标识、名称的</w:t>
            </w:r>
            <w:r>
              <w:rPr>
                <w:rFonts w:hint="eastAsia"/>
                <w:color w:val="auto"/>
                <w:lang w:eastAsia="zh-CN"/>
              </w:rPr>
              <w:t>。</w:t>
            </w:r>
          </w:p>
        </w:tc>
        <w:tc>
          <w:tcPr>
            <w:tcW w:w="812" w:type="dxa"/>
            <w:vAlign w:val="center"/>
          </w:tcPr>
          <w:p w14:paraId="10F30637">
            <w:pPr>
              <w:pStyle w:val="29"/>
              <w:rPr>
                <w:color w:val="auto"/>
              </w:rPr>
            </w:pPr>
            <w:r>
              <w:rPr>
                <w:color w:val="auto"/>
              </w:rPr>
              <w:t>较轻违法行为</w:t>
            </w:r>
          </w:p>
        </w:tc>
        <w:tc>
          <w:tcPr>
            <w:tcW w:w="4493" w:type="dxa"/>
            <w:vAlign w:val="center"/>
          </w:tcPr>
          <w:p w14:paraId="65F6F14F">
            <w:pPr>
              <w:pStyle w:val="31"/>
              <w:rPr>
                <w:color w:val="auto"/>
              </w:rPr>
            </w:pPr>
            <w:r>
              <w:rPr>
                <w:color w:val="auto"/>
              </w:rPr>
              <w:t>给予警告、责令改正，可并处1元以上6千元以下的罚款；可对其主要出资者和经营者予以警告，可并处1元以上4千元以下罚款。</w:t>
            </w:r>
          </w:p>
        </w:tc>
        <w:tc>
          <w:tcPr>
            <w:tcW w:w="806" w:type="dxa"/>
            <w:vMerge w:val="restart"/>
            <w:vAlign w:val="center"/>
          </w:tcPr>
          <w:p w14:paraId="738705E7">
            <w:pPr>
              <w:pStyle w:val="29"/>
              <w:rPr>
                <w:color w:val="auto"/>
              </w:rPr>
            </w:pPr>
            <w:r>
              <w:rPr>
                <w:color w:val="auto"/>
              </w:rPr>
              <w:t>县级以上广播电视行政部门</w:t>
            </w:r>
          </w:p>
        </w:tc>
      </w:tr>
      <w:tr w14:paraId="1071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3" w:hRule="atLeast"/>
          <w:jc w:val="center"/>
        </w:trPr>
        <w:tc>
          <w:tcPr>
            <w:tcW w:w="623" w:type="dxa"/>
            <w:vMerge w:val="continue"/>
            <w:vAlign w:val="center"/>
          </w:tcPr>
          <w:p w14:paraId="0782351F">
            <w:pPr>
              <w:pStyle w:val="31"/>
              <w:rPr>
                <w:color w:val="auto"/>
              </w:rPr>
            </w:pPr>
          </w:p>
        </w:tc>
        <w:tc>
          <w:tcPr>
            <w:tcW w:w="1892" w:type="dxa"/>
            <w:vMerge w:val="continue"/>
            <w:vAlign w:val="center"/>
          </w:tcPr>
          <w:p w14:paraId="16615FCC">
            <w:pPr>
              <w:pStyle w:val="31"/>
              <w:rPr>
                <w:color w:val="auto"/>
              </w:rPr>
            </w:pPr>
          </w:p>
        </w:tc>
        <w:tc>
          <w:tcPr>
            <w:tcW w:w="4115" w:type="dxa"/>
            <w:vMerge w:val="continue"/>
            <w:vAlign w:val="center"/>
          </w:tcPr>
          <w:p w14:paraId="5613F180">
            <w:pPr>
              <w:pStyle w:val="31"/>
              <w:rPr>
                <w:color w:val="auto"/>
              </w:rPr>
            </w:pPr>
          </w:p>
        </w:tc>
        <w:tc>
          <w:tcPr>
            <w:tcW w:w="812" w:type="dxa"/>
            <w:vAlign w:val="center"/>
          </w:tcPr>
          <w:p w14:paraId="4EAE8A7E">
            <w:pPr>
              <w:pStyle w:val="29"/>
              <w:rPr>
                <w:color w:val="auto"/>
              </w:rPr>
            </w:pPr>
            <w:r>
              <w:rPr>
                <w:color w:val="auto"/>
              </w:rPr>
              <w:t>一般违法行为</w:t>
            </w:r>
          </w:p>
        </w:tc>
        <w:tc>
          <w:tcPr>
            <w:tcW w:w="4493" w:type="dxa"/>
            <w:vAlign w:val="center"/>
          </w:tcPr>
          <w:p w14:paraId="0655D7B6">
            <w:pPr>
              <w:pStyle w:val="31"/>
              <w:rPr>
                <w:color w:val="auto"/>
                <w:spacing w:val="-4"/>
              </w:rPr>
            </w:pPr>
            <w:r>
              <w:rPr>
                <w:color w:val="auto"/>
                <w:spacing w:val="-4"/>
              </w:rPr>
              <w:t>给予警告、责令改正，可并处6千元以上1.5万元以下的罚款；可对其主要出资者和经营者予以警告，可并处4千元以上1万元以下罚款。</w:t>
            </w:r>
          </w:p>
        </w:tc>
        <w:tc>
          <w:tcPr>
            <w:tcW w:w="806" w:type="dxa"/>
            <w:vMerge w:val="continue"/>
            <w:vAlign w:val="center"/>
          </w:tcPr>
          <w:p w14:paraId="1393D51C">
            <w:pPr>
              <w:pStyle w:val="31"/>
              <w:rPr>
                <w:color w:val="auto"/>
              </w:rPr>
            </w:pPr>
          </w:p>
        </w:tc>
      </w:tr>
      <w:tr w14:paraId="2207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3" w:hRule="atLeast"/>
          <w:jc w:val="center"/>
        </w:trPr>
        <w:tc>
          <w:tcPr>
            <w:tcW w:w="623" w:type="dxa"/>
            <w:vMerge w:val="continue"/>
            <w:vAlign w:val="center"/>
          </w:tcPr>
          <w:p w14:paraId="25F6A16B">
            <w:pPr>
              <w:pStyle w:val="31"/>
              <w:rPr>
                <w:color w:val="auto"/>
              </w:rPr>
            </w:pPr>
          </w:p>
        </w:tc>
        <w:tc>
          <w:tcPr>
            <w:tcW w:w="1892" w:type="dxa"/>
            <w:vMerge w:val="continue"/>
            <w:vAlign w:val="center"/>
          </w:tcPr>
          <w:p w14:paraId="21F7968D">
            <w:pPr>
              <w:pStyle w:val="31"/>
              <w:rPr>
                <w:color w:val="auto"/>
              </w:rPr>
            </w:pPr>
          </w:p>
        </w:tc>
        <w:tc>
          <w:tcPr>
            <w:tcW w:w="4115" w:type="dxa"/>
            <w:vMerge w:val="continue"/>
            <w:vAlign w:val="center"/>
          </w:tcPr>
          <w:p w14:paraId="4B87816D">
            <w:pPr>
              <w:pStyle w:val="31"/>
              <w:rPr>
                <w:color w:val="auto"/>
              </w:rPr>
            </w:pPr>
          </w:p>
        </w:tc>
        <w:tc>
          <w:tcPr>
            <w:tcW w:w="812" w:type="dxa"/>
            <w:vAlign w:val="center"/>
          </w:tcPr>
          <w:p w14:paraId="22447AC2">
            <w:pPr>
              <w:pStyle w:val="29"/>
              <w:rPr>
                <w:color w:val="auto"/>
              </w:rPr>
            </w:pPr>
            <w:r>
              <w:rPr>
                <w:color w:val="auto"/>
              </w:rPr>
              <w:t>严重违法行为</w:t>
            </w:r>
          </w:p>
        </w:tc>
        <w:tc>
          <w:tcPr>
            <w:tcW w:w="4493" w:type="dxa"/>
            <w:vAlign w:val="center"/>
          </w:tcPr>
          <w:p w14:paraId="3B225708">
            <w:pPr>
              <w:pStyle w:val="31"/>
              <w:rPr>
                <w:color w:val="auto"/>
                <w:spacing w:val="-4"/>
              </w:rPr>
            </w:pPr>
            <w:r>
              <w:rPr>
                <w:color w:val="auto"/>
                <w:spacing w:val="-4"/>
              </w:rPr>
              <w:t>给予警告、责令改正，可并处1.5万元以上3万元以下的罚款；可对其主要出资者和经营者予以警告，可并处1万元以上2万元以下罚款。</w:t>
            </w:r>
          </w:p>
        </w:tc>
        <w:tc>
          <w:tcPr>
            <w:tcW w:w="806" w:type="dxa"/>
            <w:vMerge w:val="continue"/>
            <w:vAlign w:val="center"/>
          </w:tcPr>
          <w:p w14:paraId="0F1C98D7">
            <w:pPr>
              <w:pStyle w:val="31"/>
              <w:rPr>
                <w:color w:val="auto"/>
              </w:rPr>
            </w:pPr>
          </w:p>
        </w:tc>
      </w:tr>
      <w:tr w14:paraId="7426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1" w:hRule="atLeast"/>
          <w:jc w:val="center"/>
        </w:trPr>
        <w:tc>
          <w:tcPr>
            <w:tcW w:w="623" w:type="dxa"/>
            <w:vMerge w:val="restart"/>
            <w:vAlign w:val="center"/>
          </w:tcPr>
          <w:p w14:paraId="7196C518">
            <w:pPr>
              <w:pStyle w:val="29"/>
              <w:rPr>
                <w:color w:val="auto"/>
              </w:rPr>
            </w:pPr>
            <w:r>
              <w:rPr>
                <w:color w:val="auto"/>
              </w:rPr>
              <w:t>78</w:t>
            </w:r>
          </w:p>
        </w:tc>
        <w:tc>
          <w:tcPr>
            <w:tcW w:w="1892" w:type="dxa"/>
            <w:vMerge w:val="restart"/>
            <w:vAlign w:val="center"/>
          </w:tcPr>
          <w:p w14:paraId="2A636341">
            <w:pPr>
              <w:pStyle w:val="31"/>
              <w:rPr>
                <w:color w:val="auto"/>
              </w:rPr>
            </w:pPr>
            <w:r>
              <w:rPr>
                <w:color w:val="auto"/>
              </w:rPr>
              <w:t>内容提供服务单位未采取版权保护措施，未保留节目播出信息或者未配合广播电视行政部门查询，以及发现含有违反本规定的节目时未及时删除并保存记录或者未报告广播电视行政部门</w:t>
            </w:r>
          </w:p>
        </w:tc>
        <w:tc>
          <w:tcPr>
            <w:tcW w:w="4115" w:type="dxa"/>
            <w:vMerge w:val="restart"/>
            <w:vAlign w:val="center"/>
          </w:tcPr>
          <w:p w14:paraId="5CAA6318">
            <w:pPr>
              <w:pStyle w:val="31"/>
              <w:rPr>
                <w:rFonts w:hint="eastAsia" w:eastAsia="仿宋_GB2312"/>
                <w:color w:val="auto"/>
                <w:lang w:eastAsia="zh-CN"/>
              </w:rPr>
            </w:pPr>
            <w:r>
              <w:rPr>
                <w:color w:val="auto"/>
              </w:rPr>
              <w:t>《专网及定向传播视听节目服务管理规定》第三十条</w:t>
            </w:r>
            <w:r>
              <w:rPr>
                <w:rFonts w:hint="eastAsia"/>
                <w:color w:val="auto"/>
              </w:rPr>
              <w:t>“</w:t>
            </w:r>
            <w:r>
              <w:rPr>
                <w:color w:val="auto"/>
              </w:rPr>
              <w:t>违反本规定，有下列行为之一的，由县级以上人民政府广播电视行政部门予以警告、责令改正，可并处三万元以下罚款；同时，可对其主要出资者和经营者予以警告，可并处两万元以下罚款</w:t>
            </w:r>
            <w:r>
              <w:rPr>
                <w:rFonts w:hint="eastAsia"/>
                <w:color w:val="auto"/>
              </w:rPr>
              <w:t>”</w:t>
            </w:r>
            <w:r>
              <w:rPr>
                <w:color w:val="auto"/>
              </w:rPr>
              <w:t>（八）内容提供服务单位未采取版权保护措施，未保留节目播出信息或者未配合广播电视行政部门查询，以及发现含有违反本规定的节目时未及时删除并保存记录或者未报告广播电视行政部门的</w:t>
            </w:r>
            <w:r>
              <w:rPr>
                <w:rFonts w:hint="eastAsia"/>
                <w:color w:val="auto"/>
                <w:lang w:eastAsia="zh-CN"/>
              </w:rPr>
              <w:t>。</w:t>
            </w:r>
          </w:p>
        </w:tc>
        <w:tc>
          <w:tcPr>
            <w:tcW w:w="812" w:type="dxa"/>
            <w:vAlign w:val="center"/>
          </w:tcPr>
          <w:p w14:paraId="22FBA654">
            <w:pPr>
              <w:pStyle w:val="29"/>
              <w:rPr>
                <w:color w:val="auto"/>
              </w:rPr>
            </w:pPr>
            <w:r>
              <w:rPr>
                <w:color w:val="auto"/>
              </w:rPr>
              <w:t>较轻违法行为</w:t>
            </w:r>
          </w:p>
        </w:tc>
        <w:tc>
          <w:tcPr>
            <w:tcW w:w="4493" w:type="dxa"/>
            <w:vAlign w:val="center"/>
          </w:tcPr>
          <w:p w14:paraId="206BFFAD">
            <w:pPr>
              <w:pStyle w:val="31"/>
              <w:rPr>
                <w:color w:val="auto"/>
              </w:rPr>
            </w:pPr>
            <w:r>
              <w:rPr>
                <w:color w:val="auto"/>
              </w:rPr>
              <w:t>给予警告、责令改正，可并处1元以上6千元以下的罚款；可对其主要出资者和经营者予以警告，可并处1元以上4千元以下罚款。</w:t>
            </w:r>
          </w:p>
        </w:tc>
        <w:tc>
          <w:tcPr>
            <w:tcW w:w="806" w:type="dxa"/>
            <w:vMerge w:val="restart"/>
            <w:vAlign w:val="center"/>
          </w:tcPr>
          <w:p w14:paraId="5005BEF3">
            <w:pPr>
              <w:pStyle w:val="29"/>
              <w:rPr>
                <w:color w:val="auto"/>
              </w:rPr>
            </w:pPr>
            <w:r>
              <w:rPr>
                <w:color w:val="auto"/>
              </w:rPr>
              <w:t>县级以上广播电视行政部门</w:t>
            </w:r>
          </w:p>
        </w:tc>
      </w:tr>
      <w:tr w14:paraId="6124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1" w:hRule="atLeast"/>
          <w:jc w:val="center"/>
        </w:trPr>
        <w:tc>
          <w:tcPr>
            <w:tcW w:w="623" w:type="dxa"/>
            <w:vMerge w:val="continue"/>
            <w:vAlign w:val="center"/>
          </w:tcPr>
          <w:p w14:paraId="39FACB0D">
            <w:pPr>
              <w:pStyle w:val="29"/>
              <w:rPr>
                <w:color w:val="auto"/>
              </w:rPr>
            </w:pPr>
          </w:p>
        </w:tc>
        <w:tc>
          <w:tcPr>
            <w:tcW w:w="1892" w:type="dxa"/>
            <w:vMerge w:val="continue"/>
            <w:vAlign w:val="center"/>
          </w:tcPr>
          <w:p w14:paraId="090642CE">
            <w:pPr>
              <w:pStyle w:val="31"/>
              <w:rPr>
                <w:color w:val="auto"/>
              </w:rPr>
            </w:pPr>
          </w:p>
        </w:tc>
        <w:tc>
          <w:tcPr>
            <w:tcW w:w="4115" w:type="dxa"/>
            <w:vMerge w:val="continue"/>
            <w:vAlign w:val="center"/>
          </w:tcPr>
          <w:p w14:paraId="4EDD55E7">
            <w:pPr>
              <w:pStyle w:val="31"/>
              <w:rPr>
                <w:color w:val="auto"/>
              </w:rPr>
            </w:pPr>
          </w:p>
        </w:tc>
        <w:tc>
          <w:tcPr>
            <w:tcW w:w="812" w:type="dxa"/>
            <w:vAlign w:val="center"/>
          </w:tcPr>
          <w:p w14:paraId="6DDCFB82">
            <w:pPr>
              <w:pStyle w:val="29"/>
              <w:rPr>
                <w:color w:val="auto"/>
              </w:rPr>
            </w:pPr>
            <w:r>
              <w:rPr>
                <w:color w:val="auto"/>
              </w:rPr>
              <w:t>一般违法行为</w:t>
            </w:r>
          </w:p>
        </w:tc>
        <w:tc>
          <w:tcPr>
            <w:tcW w:w="4493" w:type="dxa"/>
            <w:vAlign w:val="center"/>
          </w:tcPr>
          <w:p w14:paraId="579C2ADB">
            <w:pPr>
              <w:pStyle w:val="31"/>
              <w:rPr>
                <w:color w:val="auto"/>
                <w:spacing w:val="-4"/>
              </w:rPr>
            </w:pPr>
            <w:r>
              <w:rPr>
                <w:color w:val="auto"/>
                <w:spacing w:val="-4"/>
              </w:rPr>
              <w:t>给予警告、责令改正，可并处6千元以上1.5万元以下的罚款；可对其主要出资者和经营者予以警告，可并处4千元以上1万元以下罚款。</w:t>
            </w:r>
          </w:p>
        </w:tc>
        <w:tc>
          <w:tcPr>
            <w:tcW w:w="806" w:type="dxa"/>
            <w:vMerge w:val="continue"/>
            <w:vAlign w:val="center"/>
          </w:tcPr>
          <w:p w14:paraId="0A63700F">
            <w:pPr>
              <w:pStyle w:val="29"/>
              <w:rPr>
                <w:color w:val="auto"/>
              </w:rPr>
            </w:pPr>
          </w:p>
        </w:tc>
      </w:tr>
      <w:tr w14:paraId="6DBE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1" w:hRule="atLeast"/>
          <w:jc w:val="center"/>
        </w:trPr>
        <w:tc>
          <w:tcPr>
            <w:tcW w:w="623" w:type="dxa"/>
            <w:vMerge w:val="continue"/>
            <w:vAlign w:val="center"/>
          </w:tcPr>
          <w:p w14:paraId="108B62D7">
            <w:pPr>
              <w:pStyle w:val="29"/>
              <w:rPr>
                <w:color w:val="auto"/>
              </w:rPr>
            </w:pPr>
          </w:p>
        </w:tc>
        <w:tc>
          <w:tcPr>
            <w:tcW w:w="1892" w:type="dxa"/>
            <w:vMerge w:val="continue"/>
            <w:vAlign w:val="center"/>
          </w:tcPr>
          <w:p w14:paraId="6AB27D4E">
            <w:pPr>
              <w:pStyle w:val="31"/>
              <w:rPr>
                <w:color w:val="auto"/>
              </w:rPr>
            </w:pPr>
          </w:p>
        </w:tc>
        <w:tc>
          <w:tcPr>
            <w:tcW w:w="4115" w:type="dxa"/>
            <w:vMerge w:val="continue"/>
            <w:vAlign w:val="center"/>
          </w:tcPr>
          <w:p w14:paraId="34476A2F">
            <w:pPr>
              <w:pStyle w:val="31"/>
              <w:rPr>
                <w:color w:val="auto"/>
              </w:rPr>
            </w:pPr>
          </w:p>
        </w:tc>
        <w:tc>
          <w:tcPr>
            <w:tcW w:w="812" w:type="dxa"/>
            <w:vAlign w:val="center"/>
          </w:tcPr>
          <w:p w14:paraId="267BC019">
            <w:pPr>
              <w:pStyle w:val="29"/>
              <w:rPr>
                <w:color w:val="auto"/>
              </w:rPr>
            </w:pPr>
            <w:r>
              <w:rPr>
                <w:color w:val="auto"/>
              </w:rPr>
              <w:t>严重违法行为</w:t>
            </w:r>
          </w:p>
        </w:tc>
        <w:tc>
          <w:tcPr>
            <w:tcW w:w="4493" w:type="dxa"/>
            <w:vAlign w:val="center"/>
          </w:tcPr>
          <w:p w14:paraId="1CB22202">
            <w:pPr>
              <w:pStyle w:val="31"/>
              <w:rPr>
                <w:color w:val="auto"/>
                <w:spacing w:val="-4"/>
              </w:rPr>
            </w:pPr>
            <w:r>
              <w:rPr>
                <w:color w:val="auto"/>
                <w:spacing w:val="-4"/>
              </w:rPr>
              <w:t>给予警告、责令改正，可并处1.5万元以上3万元以下的罚款；可对其主要出资者和经营者予以警告，可并处1万元以上2万元以下罚款。</w:t>
            </w:r>
          </w:p>
        </w:tc>
        <w:tc>
          <w:tcPr>
            <w:tcW w:w="806" w:type="dxa"/>
            <w:vMerge w:val="continue"/>
            <w:vAlign w:val="center"/>
          </w:tcPr>
          <w:p w14:paraId="67AD4B53">
            <w:pPr>
              <w:pStyle w:val="29"/>
              <w:rPr>
                <w:color w:val="auto"/>
              </w:rPr>
            </w:pPr>
          </w:p>
        </w:tc>
      </w:tr>
      <w:tr w14:paraId="6BCD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1" w:hRule="atLeast"/>
          <w:jc w:val="center"/>
        </w:trPr>
        <w:tc>
          <w:tcPr>
            <w:tcW w:w="623" w:type="dxa"/>
            <w:vMerge w:val="restart"/>
            <w:vAlign w:val="center"/>
          </w:tcPr>
          <w:p w14:paraId="226E64CF">
            <w:pPr>
              <w:pStyle w:val="29"/>
              <w:rPr>
                <w:color w:val="auto"/>
              </w:rPr>
            </w:pPr>
            <w:r>
              <w:rPr>
                <w:color w:val="auto"/>
              </w:rPr>
              <w:t>79</w:t>
            </w:r>
          </w:p>
        </w:tc>
        <w:tc>
          <w:tcPr>
            <w:tcW w:w="1892" w:type="dxa"/>
            <w:vMerge w:val="restart"/>
            <w:vAlign w:val="center"/>
          </w:tcPr>
          <w:p w14:paraId="23E0553E">
            <w:pPr>
              <w:pStyle w:val="31"/>
              <w:rPr>
                <w:color w:val="auto"/>
              </w:rPr>
            </w:pPr>
            <w:r>
              <w:rPr>
                <w:color w:val="auto"/>
              </w:rPr>
              <w:t>集成播控服务单位发现接入集成播控平台的节目含有违反本规定的内容时未及时切断节目源或者未报告广播电视行政部门</w:t>
            </w:r>
          </w:p>
        </w:tc>
        <w:tc>
          <w:tcPr>
            <w:tcW w:w="4115" w:type="dxa"/>
            <w:vMerge w:val="restart"/>
            <w:vAlign w:val="center"/>
          </w:tcPr>
          <w:p w14:paraId="728D3399">
            <w:pPr>
              <w:pStyle w:val="31"/>
              <w:rPr>
                <w:rFonts w:hint="eastAsia" w:eastAsia="仿宋_GB2312"/>
                <w:color w:val="auto"/>
                <w:lang w:eastAsia="zh-CN"/>
              </w:rPr>
            </w:pPr>
            <w:r>
              <w:rPr>
                <w:color w:val="auto"/>
              </w:rPr>
              <w:t>《专网及定向传播视听节目服务管理规定》第三十条</w:t>
            </w:r>
            <w:r>
              <w:rPr>
                <w:rFonts w:hint="eastAsia"/>
                <w:color w:val="auto"/>
              </w:rPr>
              <w:t>“</w:t>
            </w:r>
            <w:r>
              <w:rPr>
                <w:color w:val="auto"/>
              </w:rPr>
              <w:t>违反本规定，有下列行为之一的，由县级以上人民政府广播电视行政部门予以警告、责令改正，可并处三万元以下罚款；同时，可对其主要出资者和经营者予以警告，可并处两万元以下罚款</w:t>
            </w:r>
            <w:r>
              <w:rPr>
                <w:rFonts w:hint="eastAsia"/>
                <w:color w:val="auto"/>
              </w:rPr>
              <w:t>”</w:t>
            </w:r>
            <w:r>
              <w:rPr>
                <w:color w:val="auto"/>
              </w:rPr>
              <w:t>（九）集成播控服务单位发现接入集成播控平台的节目含有违反本规定的内容时未及时切断节目源或者未报告广播电视行政部门的</w:t>
            </w:r>
            <w:r>
              <w:rPr>
                <w:rFonts w:hint="eastAsia"/>
                <w:color w:val="auto"/>
                <w:lang w:eastAsia="zh-CN"/>
              </w:rPr>
              <w:t>。</w:t>
            </w:r>
          </w:p>
        </w:tc>
        <w:tc>
          <w:tcPr>
            <w:tcW w:w="812" w:type="dxa"/>
            <w:vAlign w:val="center"/>
          </w:tcPr>
          <w:p w14:paraId="3669A0D9">
            <w:pPr>
              <w:pStyle w:val="29"/>
              <w:rPr>
                <w:color w:val="auto"/>
              </w:rPr>
            </w:pPr>
            <w:r>
              <w:rPr>
                <w:color w:val="auto"/>
              </w:rPr>
              <w:t>较轻违法行为</w:t>
            </w:r>
          </w:p>
        </w:tc>
        <w:tc>
          <w:tcPr>
            <w:tcW w:w="4493" w:type="dxa"/>
            <w:vAlign w:val="center"/>
          </w:tcPr>
          <w:p w14:paraId="003E5CB2">
            <w:pPr>
              <w:pStyle w:val="31"/>
              <w:rPr>
                <w:color w:val="auto"/>
              </w:rPr>
            </w:pPr>
            <w:r>
              <w:rPr>
                <w:color w:val="auto"/>
              </w:rPr>
              <w:t>给予警告、责令改正，可并处1元以上6千元以下的罚款；可对其主要出资者和经营者予以警告，可并处1元以上4千元以下罚款。</w:t>
            </w:r>
          </w:p>
        </w:tc>
        <w:tc>
          <w:tcPr>
            <w:tcW w:w="806" w:type="dxa"/>
            <w:vMerge w:val="restart"/>
            <w:vAlign w:val="center"/>
          </w:tcPr>
          <w:p w14:paraId="15F810B1">
            <w:pPr>
              <w:pStyle w:val="29"/>
              <w:rPr>
                <w:color w:val="auto"/>
              </w:rPr>
            </w:pPr>
            <w:r>
              <w:rPr>
                <w:color w:val="auto"/>
              </w:rPr>
              <w:t>县级以上广播电视行政部门</w:t>
            </w:r>
          </w:p>
        </w:tc>
      </w:tr>
      <w:tr w14:paraId="7DB8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1" w:hRule="atLeast"/>
          <w:jc w:val="center"/>
        </w:trPr>
        <w:tc>
          <w:tcPr>
            <w:tcW w:w="623" w:type="dxa"/>
            <w:vMerge w:val="continue"/>
            <w:vAlign w:val="center"/>
          </w:tcPr>
          <w:p w14:paraId="63B428FD">
            <w:pPr>
              <w:pStyle w:val="31"/>
              <w:rPr>
                <w:color w:val="auto"/>
              </w:rPr>
            </w:pPr>
          </w:p>
        </w:tc>
        <w:tc>
          <w:tcPr>
            <w:tcW w:w="1892" w:type="dxa"/>
            <w:vMerge w:val="continue"/>
            <w:vAlign w:val="center"/>
          </w:tcPr>
          <w:p w14:paraId="71D181DA">
            <w:pPr>
              <w:pStyle w:val="31"/>
              <w:rPr>
                <w:color w:val="auto"/>
              </w:rPr>
            </w:pPr>
          </w:p>
        </w:tc>
        <w:tc>
          <w:tcPr>
            <w:tcW w:w="4115" w:type="dxa"/>
            <w:vMerge w:val="continue"/>
            <w:vAlign w:val="center"/>
          </w:tcPr>
          <w:p w14:paraId="7F735089">
            <w:pPr>
              <w:pStyle w:val="31"/>
              <w:rPr>
                <w:color w:val="auto"/>
              </w:rPr>
            </w:pPr>
          </w:p>
        </w:tc>
        <w:tc>
          <w:tcPr>
            <w:tcW w:w="812" w:type="dxa"/>
            <w:vAlign w:val="center"/>
          </w:tcPr>
          <w:p w14:paraId="50A55F21">
            <w:pPr>
              <w:pStyle w:val="29"/>
              <w:rPr>
                <w:color w:val="auto"/>
              </w:rPr>
            </w:pPr>
            <w:r>
              <w:rPr>
                <w:color w:val="auto"/>
              </w:rPr>
              <w:t>一般违法行为</w:t>
            </w:r>
          </w:p>
        </w:tc>
        <w:tc>
          <w:tcPr>
            <w:tcW w:w="4493" w:type="dxa"/>
            <w:vAlign w:val="center"/>
          </w:tcPr>
          <w:p w14:paraId="26B00F4A">
            <w:pPr>
              <w:pStyle w:val="31"/>
              <w:rPr>
                <w:color w:val="auto"/>
                <w:spacing w:val="-4"/>
              </w:rPr>
            </w:pPr>
            <w:r>
              <w:rPr>
                <w:color w:val="auto"/>
                <w:spacing w:val="-4"/>
              </w:rPr>
              <w:t>给予警告、责令改正，可并处6千元以上1.5万元以下的罚款；可对其主要出资者和经营者予以警告，可并处4千元以上1万元以下罚款。</w:t>
            </w:r>
          </w:p>
        </w:tc>
        <w:tc>
          <w:tcPr>
            <w:tcW w:w="806" w:type="dxa"/>
            <w:vMerge w:val="continue"/>
            <w:vAlign w:val="center"/>
          </w:tcPr>
          <w:p w14:paraId="3E763A08">
            <w:pPr>
              <w:pStyle w:val="31"/>
              <w:rPr>
                <w:color w:val="auto"/>
              </w:rPr>
            </w:pPr>
          </w:p>
        </w:tc>
      </w:tr>
      <w:tr w14:paraId="67A8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1" w:hRule="atLeast"/>
          <w:jc w:val="center"/>
        </w:trPr>
        <w:tc>
          <w:tcPr>
            <w:tcW w:w="623" w:type="dxa"/>
            <w:vMerge w:val="continue"/>
            <w:vAlign w:val="center"/>
          </w:tcPr>
          <w:p w14:paraId="62226633">
            <w:pPr>
              <w:pStyle w:val="31"/>
              <w:rPr>
                <w:color w:val="auto"/>
              </w:rPr>
            </w:pPr>
          </w:p>
        </w:tc>
        <w:tc>
          <w:tcPr>
            <w:tcW w:w="1892" w:type="dxa"/>
            <w:vMerge w:val="continue"/>
            <w:vAlign w:val="center"/>
          </w:tcPr>
          <w:p w14:paraId="030D0026">
            <w:pPr>
              <w:pStyle w:val="31"/>
              <w:rPr>
                <w:color w:val="auto"/>
              </w:rPr>
            </w:pPr>
          </w:p>
        </w:tc>
        <w:tc>
          <w:tcPr>
            <w:tcW w:w="4115" w:type="dxa"/>
            <w:vMerge w:val="continue"/>
            <w:vAlign w:val="center"/>
          </w:tcPr>
          <w:p w14:paraId="5A7AE164">
            <w:pPr>
              <w:pStyle w:val="31"/>
              <w:rPr>
                <w:color w:val="auto"/>
              </w:rPr>
            </w:pPr>
          </w:p>
        </w:tc>
        <w:tc>
          <w:tcPr>
            <w:tcW w:w="812" w:type="dxa"/>
            <w:vAlign w:val="center"/>
          </w:tcPr>
          <w:p w14:paraId="5B6CD225">
            <w:pPr>
              <w:pStyle w:val="29"/>
              <w:rPr>
                <w:color w:val="auto"/>
              </w:rPr>
            </w:pPr>
            <w:r>
              <w:rPr>
                <w:color w:val="auto"/>
              </w:rPr>
              <w:t>严重违法行为</w:t>
            </w:r>
          </w:p>
        </w:tc>
        <w:tc>
          <w:tcPr>
            <w:tcW w:w="4493" w:type="dxa"/>
            <w:vAlign w:val="center"/>
          </w:tcPr>
          <w:p w14:paraId="69B428E5">
            <w:pPr>
              <w:pStyle w:val="31"/>
              <w:rPr>
                <w:color w:val="auto"/>
                <w:spacing w:val="-4"/>
              </w:rPr>
            </w:pPr>
            <w:r>
              <w:rPr>
                <w:color w:val="auto"/>
                <w:spacing w:val="-4"/>
              </w:rPr>
              <w:t>给予警告、责令改正，可并处1.5万元以上3万元以下的罚款；可对其主要出资者和经营者予以警告，可并处1万元以上2万元以下罚款。</w:t>
            </w:r>
          </w:p>
        </w:tc>
        <w:tc>
          <w:tcPr>
            <w:tcW w:w="806" w:type="dxa"/>
            <w:vMerge w:val="continue"/>
            <w:vAlign w:val="center"/>
          </w:tcPr>
          <w:p w14:paraId="52896B5C">
            <w:pPr>
              <w:pStyle w:val="31"/>
              <w:rPr>
                <w:color w:val="auto"/>
              </w:rPr>
            </w:pPr>
          </w:p>
        </w:tc>
      </w:tr>
      <w:tr w14:paraId="6B14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8" w:hRule="atLeast"/>
          <w:jc w:val="center"/>
        </w:trPr>
        <w:tc>
          <w:tcPr>
            <w:tcW w:w="623" w:type="dxa"/>
            <w:vMerge w:val="restart"/>
            <w:vAlign w:val="center"/>
          </w:tcPr>
          <w:p w14:paraId="0B028247">
            <w:pPr>
              <w:pStyle w:val="29"/>
              <w:rPr>
                <w:color w:val="auto"/>
              </w:rPr>
            </w:pPr>
            <w:r>
              <w:rPr>
                <w:color w:val="auto"/>
              </w:rPr>
              <w:t>80</w:t>
            </w:r>
          </w:p>
        </w:tc>
        <w:tc>
          <w:tcPr>
            <w:tcW w:w="1892" w:type="dxa"/>
            <w:vMerge w:val="restart"/>
            <w:vAlign w:val="center"/>
          </w:tcPr>
          <w:p w14:paraId="6E198AEB">
            <w:pPr>
              <w:pStyle w:val="31"/>
              <w:rPr>
                <w:color w:val="auto"/>
              </w:rPr>
            </w:pPr>
            <w:r>
              <w:rPr>
                <w:color w:val="auto"/>
              </w:rPr>
              <w:t>用于专网及定向传播视听节目服务的技术系统和终端产品不符合国家有关标准和技术规范</w:t>
            </w:r>
          </w:p>
        </w:tc>
        <w:tc>
          <w:tcPr>
            <w:tcW w:w="4115" w:type="dxa"/>
            <w:vMerge w:val="restart"/>
            <w:vAlign w:val="center"/>
          </w:tcPr>
          <w:p w14:paraId="4EDD09C4">
            <w:pPr>
              <w:pStyle w:val="31"/>
              <w:rPr>
                <w:rFonts w:hint="eastAsia" w:eastAsia="仿宋_GB2312"/>
                <w:color w:val="auto"/>
                <w:lang w:eastAsia="zh-CN"/>
              </w:rPr>
            </w:pPr>
            <w:r>
              <w:rPr>
                <w:color w:val="auto"/>
              </w:rPr>
              <w:t>《专网及定向传播视听节目服务管理规定》第三十条</w:t>
            </w:r>
            <w:r>
              <w:rPr>
                <w:rFonts w:hint="eastAsia"/>
                <w:color w:val="auto"/>
              </w:rPr>
              <w:t>“</w:t>
            </w:r>
            <w:r>
              <w:rPr>
                <w:color w:val="auto"/>
              </w:rPr>
              <w:t>违反本规定，有下列行为之一的，由县级以上人民政府广播电视行政部门予以警告、责令改正，可并处三万元以下罚款；同时，可对其主要出资者和经营者予以警告，可并处两万元以下罚款</w:t>
            </w:r>
            <w:r>
              <w:rPr>
                <w:rFonts w:hint="eastAsia"/>
                <w:color w:val="auto"/>
              </w:rPr>
              <w:t>”</w:t>
            </w:r>
            <w:r>
              <w:rPr>
                <w:color w:val="auto"/>
              </w:rPr>
              <w:t>（十）用于专网及定向传播视听节目服务的技术系统和终端产品不符合国家有关标准和技术规范的</w:t>
            </w:r>
            <w:r>
              <w:rPr>
                <w:rFonts w:hint="eastAsia"/>
                <w:color w:val="auto"/>
                <w:lang w:eastAsia="zh-CN"/>
              </w:rPr>
              <w:t>。</w:t>
            </w:r>
          </w:p>
        </w:tc>
        <w:tc>
          <w:tcPr>
            <w:tcW w:w="812" w:type="dxa"/>
            <w:vAlign w:val="center"/>
          </w:tcPr>
          <w:p w14:paraId="3FC56620">
            <w:pPr>
              <w:pStyle w:val="29"/>
              <w:rPr>
                <w:color w:val="auto"/>
              </w:rPr>
            </w:pPr>
            <w:r>
              <w:rPr>
                <w:color w:val="auto"/>
              </w:rPr>
              <w:t>较轻违法行为</w:t>
            </w:r>
          </w:p>
        </w:tc>
        <w:tc>
          <w:tcPr>
            <w:tcW w:w="4493" w:type="dxa"/>
            <w:vAlign w:val="center"/>
          </w:tcPr>
          <w:p w14:paraId="7FC6EDE9">
            <w:pPr>
              <w:pStyle w:val="31"/>
              <w:rPr>
                <w:color w:val="auto"/>
              </w:rPr>
            </w:pPr>
            <w:r>
              <w:rPr>
                <w:color w:val="auto"/>
              </w:rPr>
              <w:t>给予警告、责令改正，可并处1元以上6千元以下的罚款；可对其主要出资者和经营者予以警告，可并处1元以上4千元以下罚款。</w:t>
            </w:r>
          </w:p>
        </w:tc>
        <w:tc>
          <w:tcPr>
            <w:tcW w:w="806" w:type="dxa"/>
            <w:vMerge w:val="restart"/>
            <w:vAlign w:val="center"/>
          </w:tcPr>
          <w:p w14:paraId="4BFC76E5">
            <w:pPr>
              <w:pStyle w:val="29"/>
              <w:rPr>
                <w:color w:val="auto"/>
              </w:rPr>
            </w:pPr>
            <w:r>
              <w:rPr>
                <w:color w:val="auto"/>
              </w:rPr>
              <w:t>县级以上广播电视行政部门</w:t>
            </w:r>
          </w:p>
        </w:tc>
      </w:tr>
      <w:tr w14:paraId="2DF0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8" w:hRule="atLeast"/>
          <w:jc w:val="center"/>
        </w:trPr>
        <w:tc>
          <w:tcPr>
            <w:tcW w:w="623" w:type="dxa"/>
            <w:vMerge w:val="continue"/>
            <w:vAlign w:val="center"/>
          </w:tcPr>
          <w:p w14:paraId="77F140A5">
            <w:pPr>
              <w:pStyle w:val="29"/>
              <w:rPr>
                <w:color w:val="auto"/>
              </w:rPr>
            </w:pPr>
          </w:p>
        </w:tc>
        <w:tc>
          <w:tcPr>
            <w:tcW w:w="1892" w:type="dxa"/>
            <w:vMerge w:val="continue"/>
            <w:vAlign w:val="center"/>
          </w:tcPr>
          <w:p w14:paraId="069700EE">
            <w:pPr>
              <w:pStyle w:val="31"/>
              <w:rPr>
                <w:color w:val="auto"/>
              </w:rPr>
            </w:pPr>
          </w:p>
        </w:tc>
        <w:tc>
          <w:tcPr>
            <w:tcW w:w="4115" w:type="dxa"/>
            <w:vMerge w:val="continue"/>
            <w:vAlign w:val="center"/>
          </w:tcPr>
          <w:p w14:paraId="766F68F9">
            <w:pPr>
              <w:pStyle w:val="31"/>
              <w:rPr>
                <w:color w:val="auto"/>
              </w:rPr>
            </w:pPr>
          </w:p>
        </w:tc>
        <w:tc>
          <w:tcPr>
            <w:tcW w:w="812" w:type="dxa"/>
            <w:vAlign w:val="center"/>
          </w:tcPr>
          <w:p w14:paraId="26C45234">
            <w:pPr>
              <w:pStyle w:val="29"/>
              <w:rPr>
                <w:color w:val="auto"/>
              </w:rPr>
            </w:pPr>
            <w:r>
              <w:rPr>
                <w:color w:val="auto"/>
              </w:rPr>
              <w:t>一般违法行为</w:t>
            </w:r>
          </w:p>
        </w:tc>
        <w:tc>
          <w:tcPr>
            <w:tcW w:w="4493" w:type="dxa"/>
            <w:vAlign w:val="center"/>
          </w:tcPr>
          <w:p w14:paraId="61B34A9E">
            <w:pPr>
              <w:pStyle w:val="31"/>
              <w:rPr>
                <w:color w:val="auto"/>
                <w:spacing w:val="-4"/>
              </w:rPr>
            </w:pPr>
            <w:r>
              <w:rPr>
                <w:color w:val="auto"/>
                <w:spacing w:val="-4"/>
              </w:rPr>
              <w:t>给予警告、责令改正，可并处6千元以上1.5万元以下的罚款；可对其主要出资者和经营者予以警告，可并处4千元以上1万元以下罚款。</w:t>
            </w:r>
          </w:p>
        </w:tc>
        <w:tc>
          <w:tcPr>
            <w:tcW w:w="806" w:type="dxa"/>
            <w:vMerge w:val="continue"/>
            <w:vAlign w:val="center"/>
          </w:tcPr>
          <w:p w14:paraId="7ACD479C">
            <w:pPr>
              <w:pStyle w:val="29"/>
              <w:rPr>
                <w:color w:val="auto"/>
              </w:rPr>
            </w:pPr>
          </w:p>
        </w:tc>
      </w:tr>
      <w:tr w14:paraId="77F6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8" w:hRule="atLeast"/>
          <w:jc w:val="center"/>
        </w:trPr>
        <w:tc>
          <w:tcPr>
            <w:tcW w:w="623" w:type="dxa"/>
            <w:vMerge w:val="continue"/>
            <w:vAlign w:val="center"/>
          </w:tcPr>
          <w:p w14:paraId="156F6100">
            <w:pPr>
              <w:pStyle w:val="29"/>
              <w:rPr>
                <w:color w:val="auto"/>
              </w:rPr>
            </w:pPr>
          </w:p>
        </w:tc>
        <w:tc>
          <w:tcPr>
            <w:tcW w:w="1892" w:type="dxa"/>
            <w:vMerge w:val="continue"/>
            <w:vAlign w:val="center"/>
          </w:tcPr>
          <w:p w14:paraId="5B5B0E3E">
            <w:pPr>
              <w:pStyle w:val="31"/>
              <w:rPr>
                <w:color w:val="auto"/>
              </w:rPr>
            </w:pPr>
          </w:p>
        </w:tc>
        <w:tc>
          <w:tcPr>
            <w:tcW w:w="4115" w:type="dxa"/>
            <w:vMerge w:val="continue"/>
            <w:vAlign w:val="center"/>
          </w:tcPr>
          <w:p w14:paraId="18751E2A">
            <w:pPr>
              <w:pStyle w:val="31"/>
              <w:rPr>
                <w:color w:val="auto"/>
              </w:rPr>
            </w:pPr>
          </w:p>
        </w:tc>
        <w:tc>
          <w:tcPr>
            <w:tcW w:w="812" w:type="dxa"/>
            <w:vAlign w:val="center"/>
          </w:tcPr>
          <w:p w14:paraId="3D52E679">
            <w:pPr>
              <w:pStyle w:val="29"/>
              <w:rPr>
                <w:color w:val="auto"/>
              </w:rPr>
            </w:pPr>
            <w:r>
              <w:rPr>
                <w:color w:val="auto"/>
              </w:rPr>
              <w:t>严重违法行为</w:t>
            </w:r>
          </w:p>
        </w:tc>
        <w:tc>
          <w:tcPr>
            <w:tcW w:w="4493" w:type="dxa"/>
            <w:vAlign w:val="center"/>
          </w:tcPr>
          <w:p w14:paraId="17030E05">
            <w:pPr>
              <w:pStyle w:val="31"/>
              <w:rPr>
                <w:color w:val="auto"/>
                <w:spacing w:val="-4"/>
              </w:rPr>
            </w:pPr>
            <w:r>
              <w:rPr>
                <w:color w:val="auto"/>
                <w:spacing w:val="-4"/>
              </w:rPr>
              <w:t>给予警告、责令改正，可并处1.5万元以上3万元以下的罚款；可对其主要出资者和经营者予以警告，可并处1万元以上2万元以下罚款。</w:t>
            </w:r>
          </w:p>
        </w:tc>
        <w:tc>
          <w:tcPr>
            <w:tcW w:w="806" w:type="dxa"/>
            <w:vMerge w:val="continue"/>
            <w:vAlign w:val="center"/>
          </w:tcPr>
          <w:p w14:paraId="7A756798">
            <w:pPr>
              <w:pStyle w:val="29"/>
              <w:rPr>
                <w:color w:val="auto"/>
              </w:rPr>
            </w:pPr>
          </w:p>
        </w:tc>
      </w:tr>
      <w:tr w14:paraId="18E1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8" w:hRule="atLeast"/>
          <w:jc w:val="center"/>
        </w:trPr>
        <w:tc>
          <w:tcPr>
            <w:tcW w:w="623" w:type="dxa"/>
            <w:vMerge w:val="restart"/>
            <w:vAlign w:val="center"/>
          </w:tcPr>
          <w:p w14:paraId="16BF870A">
            <w:pPr>
              <w:pStyle w:val="29"/>
              <w:rPr>
                <w:color w:val="auto"/>
              </w:rPr>
            </w:pPr>
            <w:r>
              <w:rPr>
                <w:color w:val="auto"/>
              </w:rPr>
              <w:t>81</w:t>
            </w:r>
          </w:p>
        </w:tc>
        <w:tc>
          <w:tcPr>
            <w:tcW w:w="1892" w:type="dxa"/>
            <w:vMerge w:val="restart"/>
            <w:vAlign w:val="center"/>
          </w:tcPr>
          <w:p w14:paraId="1DA73DAB">
            <w:pPr>
              <w:pStyle w:val="31"/>
              <w:rPr>
                <w:color w:val="auto"/>
              </w:rPr>
            </w:pPr>
            <w:r>
              <w:rPr>
                <w:color w:val="auto"/>
              </w:rPr>
              <w:t>向未取得专网及定向传播视听节目服务许可的单位提供与专网及定向传播视听节目服务有关的服务器托管、网络传输、软硬件技术支持、代收费等服务</w:t>
            </w:r>
          </w:p>
        </w:tc>
        <w:tc>
          <w:tcPr>
            <w:tcW w:w="4115" w:type="dxa"/>
            <w:vMerge w:val="restart"/>
            <w:vAlign w:val="center"/>
          </w:tcPr>
          <w:p w14:paraId="58BD211A">
            <w:pPr>
              <w:pStyle w:val="31"/>
              <w:rPr>
                <w:rFonts w:hint="eastAsia" w:eastAsia="仿宋_GB2312"/>
                <w:color w:val="auto"/>
                <w:lang w:eastAsia="zh-CN"/>
              </w:rPr>
            </w:pPr>
            <w:r>
              <w:rPr>
                <w:color w:val="auto"/>
              </w:rPr>
              <w:t>《专网及定向传播视听节目服务管理规定》第三十条</w:t>
            </w:r>
            <w:r>
              <w:rPr>
                <w:rFonts w:hint="eastAsia"/>
                <w:color w:val="auto"/>
              </w:rPr>
              <w:t>“</w:t>
            </w:r>
            <w:r>
              <w:rPr>
                <w:color w:val="auto"/>
              </w:rPr>
              <w:t>违反本规定，有下列行为之一的，由县级以上人民政府广播电视行政部门予以警告、责令改正，可并处三万元以下罚款；同时，可对其主要出资者和经营者予以警告，可并处两万元以下罚款</w:t>
            </w:r>
            <w:r>
              <w:rPr>
                <w:rFonts w:hint="eastAsia"/>
                <w:color w:val="auto"/>
              </w:rPr>
              <w:t>”</w:t>
            </w:r>
            <w:r>
              <w:rPr>
                <w:color w:val="auto"/>
              </w:rPr>
              <w:t>（十一）向未取得专网及定向传播视听节目服务许可的单位提供与专网及定向传播视听节目服务有关的服务器托管、网络传输、软硬件技术支持、代收费等服务的</w:t>
            </w:r>
            <w:r>
              <w:rPr>
                <w:rFonts w:hint="eastAsia"/>
                <w:color w:val="auto"/>
                <w:lang w:eastAsia="zh-CN"/>
              </w:rPr>
              <w:t>。</w:t>
            </w:r>
          </w:p>
        </w:tc>
        <w:tc>
          <w:tcPr>
            <w:tcW w:w="812" w:type="dxa"/>
            <w:vAlign w:val="center"/>
          </w:tcPr>
          <w:p w14:paraId="345189C3">
            <w:pPr>
              <w:pStyle w:val="29"/>
              <w:rPr>
                <w:color w:val="auto"/>
              </w:rPr>
            </w:pPr>
            <w:r>
              <w:rPr>
                <w:color w:val="auto"/>
              </w:rPr>
              <w:t>较轻违法行为</w:t>
            </w:r>
          </w:p>
        </w:tc>
        <w:tc>
          <w:tcPr>
            <w:tcW w:w="4493" w:type="dxa"/>
            <w:vAlign w:val="center"/>
          </w:tcPr>
          <w:p w14:paraId="556CCB9B">
            <w:pPr>
              <w:pStyle w:val="31"/>
              <w:rPr>
                <w:color w:val="auto"/>
              </w:rPr>
            </w:pPr>
            <w:r>
              <w:rPr>
                <w:color w:val="auto"/>
              </w:rPr>
              <w:t>给予警告、责令改正，可并处1元以上6千元以下的罚款；可对其主要出资者和经营者予以警告，可并处1元以上4千元以下罚款。</w:t>
            </w:r>
          </w:p>
        </w:tc>
        <w:tc>
          <w:tcPr>
            <w:tcW w:w="806" w:type="dxa"/>
            <w:vMerge w:val="restart"/>
            <w:vAlign w:val="center"/>
          </w:tcPr>
          <w:p w14:paraId="5612C8E3">
            <w:pPr>
              <w:pStyle w:val="29"/>
              <w:rPr>
                <w:color w:val="auto"/>
              </w:rPr>
            </w:pPr>
            <w:r>
              <w:rPr>
                <w:color w:val="auto"/>
              </w:rPr>
              <w:t>县级以上广播电视行政部门</w:t>
            </w:r>
          </w:p>
        </w:tc>
      </w:tr>
      <w:tr w14:paraId="3D6B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8" w:hRule="atLeast"/>
          <w:jc w:val="center"/>
        </w:trPr>
        <w:tc>
          <w:tcPr>
            <w:tcW w:w="623" w:type="dxa"/>
            <w:vMerge w:val="continue"/>
            <w:vAlign w:val="center"/>
          </w:tcPr>
          <w:p w14:paraId="336FAB93">
            <w:pPr>
              <w:pStyle w:val="31"/>
              <w:rPr>
                <w:color w:val="auto"/>
              </w:rPr>
            </w:pPr>
          </w:p>
        </w:tc>
        <w:tc>
          <w:tcPr>
            <w:tcW w:w="1892" w:type="dxa"/>
            <w:vMerge w:val="continue"/>
            <w:vAlign w:val="center"/>
          </w:tcPr>
          <w:p w14:paraId="47DD4CAF">
            <w:pPr>
              <w:pStyle w:val="31"/>
              <w:rPr>
                <w:color w:val="auto"/>
              </w:rPr>
            </w:pPr>
          </w:p>
        </w:tc>
        <w:tc>
          <w:tcPr>
            <w:tcW w:w="4115" w:type="dxa"/>
            <w:vMerge w:val="continue"/>
            <w:vAlign w:val="center"/>
          </w:tcPr>
          <w:p w14:paraId="55B4083B">
            <w:pPr>
              <w:pStyle w:val="31"/>
              <w:rPr>
                <w:color w:val="auto"/>
              </w:rPr>
            </w:pPr>
          </w:p>
        </w:tc>
        <w:tc>
          <w:tcPr>
            <w:tcW w:w="812" w:type="dxa"/>
            <w:vAlign w:val="center"/>
          </w:tcPr>
          <w:p w14:paraId="0866BA88">
            <w:pPr>
              <w:pStyle w:val="29"/>
              <w:rPr>
                <w:color w:val="auto"/>
              </w:rPr>
            </w:pPr>
            <w:r>
              <w:rPr>
                <w:color w:val="auto"/>
              </w:rPr>
              <w:t>一般违法行为</w:t>
            </w:r>
          </w:p>
        </w:tc>
        <w:tc>
          <w:tcPr>
            <w:tcW w:w="4493" w:type="dxa"/>
            <w:vAlign w:val="center"/>
          </w:tcPr>
          <w:p w14:paraId="16C0AD77">
            <w:pPr>
              <w:pStyle w:val="31"/>
              <w:rPr>
                <w:color w:val="auto"/>
                <w:spacing w:val="-4"/>
              </w:rPr>
            </w:pPr>
            <w:r>
              <w:rPr>
                <w:color w:val="auto"/>
                <w:spacing w:val="-4"/>
              </w:rPr>
              <w:t>给予警告、责令改正，可并处6千元以上1.5万元以下的罚款；可对其主要出资者和经营者予以警告，可并处4千元以上1万元以下罚款。</w:t>
            </w:r>
          </w:p>
        </w:tc>
        <w:tc>
          <w:tcPr>
            <w:tcW w:w="806" w:type="dxa"/>
            <w:vMerge w:val="continue"/>
            <w:vAlign w:val="center"/>
          </w:tcPr>
          <w:p w14:paraId="67705000">
            <w:pPr>
              <w:pStyle w:val="31"/>
              <w:rPr>
                <w:color w:val="auto"/>
              </w:rPr>
            </w:pPr>
          </w:p>
        </w:tc>
      </w:tr>
      <w:tr w14:paraId="28C1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8" w:hRule="atLeast"/>
          <w:jc w:val="center"/>
        </w:trPr>
        <w:tc>
          <w:tcPr>
            <w:tcW w:w="623" w:type="dxa"/>
            <w:vMerge w:val="continue"/>
            <w:vAlign w:val="center"/>
          </w:tcPr>
          <w:p w14:paraId="0EAF9514">
            <w:pPr>
              <w:pStyle w:val="31"/>
              <w:rPr>
                <w:color w:val="auto"/>
              </w:rPr>
            </w:pPr>
          </w:p>
        </w:tc>
        <w:tc>
          <w:tcPr>
            <w:tcW w:w="1892" w:type="dxa"/>
            <w:vMerge w:val="continue"/>
            <w:vAlign w:val="center"/>
          </w:tcPr>
          <w:p w14:paraId="2FB1B93F">
            <w:pPr>
              <w:pStyle w:val="31"/>
              <w:rPr>
                <w:color w:val="auto"/>
              </w:rPr>
            </w:pPr>
          </w:p>
        </w:tc>
        <w:tc>
          <w:tcPr>
            <w:tcW w:w="4115" w:type="dxa"/>
            <w:vMerge w:val="continue"/>
            <w:vAlign w:val="center"/>
          </w:tcPr>
          <w:p w14:paraId="3A49E509">
            <w:pPr>
              <w:pStyle w:val="31"/>
              <w:rPr>
                <w:color w:val="auto"/>
              </w:rPr>
            </w:pPr>
          </w:p>
        </w:tc>
        <w:tc>
          <w:tcPr>
            <w:tcW w:w="812" w:type="dxa"/>
            <w:vAlign w:val="center"/>
          </w:tcPr>
          <w:p w14:paraId="01151A2D">
            <w:pPr>
              <w:pStyle w:val="29"/>
              <w:rPr>
                <w:color w:val="auto"/>
              </w:rPr>
            </w:pPr>
            <w:r>
              <w:rPr>
                <w:color w:val="auto"/>
              </w:rPr>
              <w:t>严重违法行为</w:t>
            </w:r>
          </w:p>
        </w:tc>
        <w:tc>
          <w:tcPr>
            <w:tcW w:w="4493" w:type="dxa"/>
            <w:vAlign w:val="center"/>
          </w:tcPr>
          <w:p w14:paraId="40867561">
            <w:pPr>
              <w:pStyle w:val="31"/>
              <w:rPr>
                <w:color w:val="auto"/>
                <w:spacing w:val="-4"/>
              </w:rPr>
            </w:pPr>
            <w:r>
              <w:rPr>
                <w:color w:val="auto"/>
                <w:spacing w:val="-4"/>
              </w:rPr>
              <w:t>给予警告、责令改正，可并处1.5万元以上3万元以下的罚款；可对其主要出资者和经营者予以警告，可并处1万元以上2万元以下罚款。</w:t>
            </w:r>
          </w:p>
        </w:tc>
        <w:tc>
          <w:tcPr>
            <w:tcW w:w="806" w:type="dxa"/>
            <w:vMerge w:val="continue"/>
            <w:vAlign w:val="center"/>
          </w:tcPr>
          <w:p w14:paraId="7942925C">
            <w:pPr>
              <w:pStyle w:val="31"/>
              <w:rPr>
                <w:color w:val="auto"/>
              </w:rPr>
            </w:pPr>
          </w:p>
        </w:tc>
      </w:tr>
      <w:tr w14:paraId="3B2F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7" w:hRule="atLeast"/>
          <w:jc w:val="center"/>
        </w:trPr>
        <w:tc>
          <w:tcPr>
            <w:tcW w:w="623" w:type="dxa"/>
            <w:vMerge w:val="restart"/>
            <w:vAlign w:val="center"/>
          </w:tcPr>
          <w:p w14:paraId="1E3474F6">
            <w:pPr>
              <w:pStyle w:val="29"/>
              <w:rPr>
                <w:color w:val="auto"/>
              </w:rPr>
            </w:pPr>
            <w:r>
              <w:rPr>
                <w:color w:val="auto"/>
              </w:rPr>
              <w:t>82</w:t>
            </w:r>
          </w:p>
        </w:tc>
        <w:tc>
          <w:tcPr>
            <w:tcW w:w="1892" w:type="dxa"/>
            <w:vMerge w:val="restart"/>
            <w:vAlign w:val="center"/>
          </w:tcPr>
          <w:p w14:paraId="59FDC519">
            <w:pPr>
              <w:pStyle w:val="31"/>
              <w:rPr>
                <w:color w:val="auto"/>
              </w:rPr>
            </w:pPr>
            <w:r>
              <w:rPr>
                <w:color w:val="auto"/>
              </w:rPr>
              <w:t>未向广播电视行政部门设立的节目监控系统提供必要的信号接入条件</w:t>
            </w:r>
          </w:p>
        </w:tc>
        <w:tc>
          <w:tcPr>
            <w:tcW w:w="4115" w:type="dxa"/>
            <w:vMerge w:val="restart"/>
            <w:vAlign w:val="center"/>
          </w:tcPr>
          <w:p w14:paraId="77F046F1">
            <w:pPr>
              <w:pStyle w:val="31"/>
              <w:rPr>
                <w:rFonts w:hint="eastAsia" w:eastAsia="仿宋_GB2312"/>
                <w:color w:val="auto"/>
                <w:lang w:eastAsia="zh-CN"/>
              </w:rPr>
            </w:pPr>
            <w:r>
              <w:rPr>
                <w:color w:val="auto"/>
              </w:rPr>
              <w:t>《专网及定向传播视听节目服务管理规定》第三十条</w:t>
            </w:r>
            <w:r>
              <w:rPr>
                <w:rFonts w:hint="eastAsia"/>
                <w:color w:val="auto"/>
              </w:rPr>
              <w:t>“</w:t>
            </w:r>
            <w:r>
              <w:rPr>
                <w:color w:val="auto"/>
              </w:rPr>
              <w:t>违反本规定，有下列行为之一的，由县级以上人民政府广播电视行政部门予以警告、责令改正，可并处三万元以下罚款；同时，可对其主要出资者和经营者予以警告，可并处两万元以下罚款</w:t>
            </w:r>
            <w:r>
              <w:rPr>
                <w:rFonts w:hint="eastAsia"/>
                <w:color w:val="auto"/>
              </w:rPr>
              <w:t>”</w:t>
            </w:r>
            <w:r>
              <w:rPr>
                <w:color w:val="auto"/>
              </w:rPr>
              <w:t>（十二）未向广播电视行政部门设立的节目监控系统提供必要的信号接入条件的</w:t>
            </w:r>
            <w:r>
              <w:rPr>
                <w:rFonts w:hint="eastAsia"/>
                <w:color w:val="auto"/>
                <w:lang w:eastAsia="zh-CN"/>
              </w:rPr>
              <w:t>。</w:t>
            </w:r>
          </w:p>
        </w:tc>
        <w:tc>
          <w:tcPr>
            <w:tcW w:w="812" w:type="dxa"/>
            <w:vAlign w:val="center"/>
          </w:tcPr>
          <w:p w14:paraId="6ABF6AA5">
            <w:pPr>
              <w:pStyle w:val="29"/>
              <w:rPr>
                <w:color w:val="auto"/>
              </w:rPr>
            </w:pPr>
            <w:r>
              <w:rPr>
                <w:color w:val="auto"/>
              </w:rPr>
              <w:t>较轻违法行为</w:t>
            </w:r>
          </w:p>
        </w:tc>
        <w:tc>
          <w:tcPr>
            <w:tcW w:w="4493" w:type="dxa"/>
            <w:vAlign w:val="center"/>
          </w:tcPr>
          <w:p w14:paraId="15E9D090">
            <w:pPr>
              <w:pStyle w:val="31"/>
              <w:rPr>
                <w:color w:val="auto"/>
              </w:rPr>
            </w:pPr>
            <w:r>
              <w:rPr>
                <w:color w:val="auto"/>
              </w:rPr>
              <w:t>给予警告、责令改正，可并处1元以上6千元以下的罚款；可对其主要出资者和经营者予以警告，可并处1元以上4千元以下罚款。</w:t>
            </w:r>
          </w:p>
        </w:tc>
        <w:tc>
          <w:tcPr>
            <w:tcW w:w="806" w:type="dxa"/>
            <w:vMerge w:val="restart"/>
            <w:vAlign w:val="center"/>
          </w:tcPr>
          <w:p w14:paraId="4904726A">
            <w:pPr>
              <w:pStyle w:val="29"/>
              <w:rPr>
                <w:color w:val="auto"/>
              </w:rPr>
            </w:pPr>
            <w:r>
              <w:rPr>
                <w:color w:val="auto"/>
              </w:rPr>
              <w:t>县级以上广播电视行政部门</w:t>
            </w:r>
          </w:p>
        </w:tc>
      </w:tr>
      <w:tr w14:paraId="4ABB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7" w:hRule="atLeast"/>
          <w:jc w:val="center"/>
        </w:trPr>
        <w:tc>
          <w:tcPr>
            <w:tcW w:w="623" w:type="dxa"/>
            <w:vMerge w:val="continue"/>
            <w:vAlign w:val="center"/>
          </w:tcPr>
          <w:p w14:paraId="58D527BA">
            <w:pPr>
              <w:pStyle w:val="29"/>
              <w:rPr>
                <w:color w:val="auto"/>
              </w:rPr>
            </w:pPr>
          </w:p>
        </w:tc>
        <w:tc>
          <w:tcPr>
            <w:tcW w:w="1892" w:type="dxa"/>
            <w:vMerge w:val="continue"/>
            <w:vAlign w:val="center"/>
          </w:tcPr>
          <w:p w14:paraId="3B556324">
            <w:pPr>
              <w:pStyle w:val="31"/>
              <w:rPr>
                <w:color w:val="auto"/>
              </w:rPr>
            </w:pPr>
          </w:p>
        </w:tc>
        <w:tc>
          <w:tcPr>
            <w:tcW w:w="4115" w:type="dxa"/>
            <w:vMerge w:val="continue"/>
            <w:vAlign w:val="center"/>
          </w:tcPr>
          <w:p w14:paraId="50D4869E">
            <w:pPr>
              <w:pStyle w:val="31"/>
              <w:rPr>
                <w:color w:val="auto"/>
              </w:rPr>
            </w:pPr>
          </w:p>
        </w:tc>
        <w:tc>
          <w:tcPr>
            <w:tcW w:w="812" w:type="dxa"/>
            <w:vAlign w:val="center"/>
          </w:tcPr>
          <w:p w14:paraId="6E39730F">
            <w:pPr>
              <w:pStyle w:val="29"/>
              <w:rPr>
                <w:color w:val="auto"/>
              </w:rPr>
            </w:pPr>
            <w:r>
              <w:rPr>
                <w:color w:val="auto"/>
              </w:rPr>
              <w:t>一般违法行为</w:t>
            </w:r>
          </w:p>
        </w:tc>
        <w:tc>
          <w:tcPr>
            <w:tcW w:w="4493" w:type="dxa"/>
            <w:vAlign w:val="center"/>
          </w:tcPr>
          <w:p w14:paraId="4C69EFC6">
            <w:pPr>
              <w:pStyle w:val="31"/>
              <w:rPr>
                <w:color w:val="auto"/>
                <w:spacing w:val="-4"/>
              </w:rPr>
            </w:pPr>
            <w:r>
              <w:rPr>
                <w:color w:val="auto"/>
                <w:spacing w:val="-4"/>
              </w:rPr>
              <w:t>给予警告、责令改正，可并处6千元以上1.5万元以下的罚款；可对其主要出资者和经营者予以警告，可并处4千元以上1万元以下罚款。</w:t>
            </w:r>
          </w:p>
        </w:tc>
        <w:tc>
          <w:tcPr>
            <w:tcW w:w="806" w:type="dxa"/>
            <w:vMerge w:val="continue"/>
            <w:vAlign w:val="center"/>
          </w:tcPr>
          <w:p w14:paraId="57FAE9D2">
            <w:pPr>
              <w:pStyle w:val="29"/>
              <w:rPr>
                <w:color w:val="auto"/>
              </w:rPr>
            </w:pPr>
          </w:p>
        </w:tc>
      </w:tr>
      <w:tr w14:paraId="5036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7" w:hRule="atLeast"/>
          <w:jc w:val="center"/>
        </w:trPr>
        <w:tc>
          <w:tcPr>
            <w:tcW w:w="623" w:type="dxa"/>
            <w:vMerge w:val="continue"/>
            <w:vAlign w:val="center"/>
          </w:tcPr>
          <w:p w14:paraId="6131E0E7">
            <w:pPr>
              <w:pStyle w:val="29"/>
              <w:rPr>
                <w:color w:val="auto"/>
              </w:rPr>
            </w:pPr>
          </w:p>
        </w:tc>
        <w:tc>
          <w:tcPr>
            <w:tcW w:w="1892" w:type="dxa"/>
            <w:vMerge w:val="continue"/>
            <w:vAlign w:val="center"/>
          </w:tcPr>
          <w:p w14:paraId="32BCDC82">
            <w:pPr>
              <w:pStyle w:val="31"/>
              <w:rPr>
                <w:color w:val="auto"/>
              </w:rPr>
            </w:pPr>
          </w:p>
        </w:tc>
        <w:tc>
          <w:tcPr>
            <w:tcW w:w="4115" w:type="dxa"/>
            <w:vMerge w:val="continue"/>
            <w:vAlign w:val="center"/>
          </w:tcPr>
          <w:p w14:paraId="37597FE4">
            <w:pPr>
              <w:pStyle w:val="31"/>
              <w:rPr>
                <w:color w:val="auto"/>
              </w:rPr>
            </w:pPr>
          </w:p>
        </w:tc>
        <w:tc>
          <w:tcPr>
            <w:tcW w:w="812" w:type="dxa"/>
            <w:vAlign w:val="center"/>
          </w:tcPr>
          <w:p w14:paraId="4E0445D9">
            <w:pPr>
              <w:pStyle w:val="29"/>
              <w:rPr>
                <w:color w:val="auto"/>
              </w:rPr>
            </w:pPr>
            <w:r>
              <w:rPr>
                <w:color w:val="auto"/>
              </w:rPr>
              <w:t>严重违法行为</w:t>
            </w:r>
          </w:p>
        </w:tc>
        <w:tc>
          <w:tcPr>
            <w:tcW w:w="4493" w:type="dxa"/>
            <w:vAlign w:val="center"/>
          </w:tcPr>
          <w:p w14:paraId="26BE0317">
            <w:pPr>
              <w:pStyle w:val="31"/>
              <w:rPr>
                <w:color w:val="auto"/>
                <w:spacing w:val="-4"/>
              </w:rPr>
            </w:pPr>
            <w:r>
              <w:rPr>
                <w:color w:val="auto"/>
                <w:spacing w:val="-4"/>
              </w:rPr>
              <w:t>给予警告、责令改正，可并处1.5万元以上3万元以下的罚款；可对其主要出资者和经营者予以警告，可并处1万元以上2万元以下罚款。</w:t>
            </w:r>
          </w:p>
        </w:tc>
        <w:tc>
          <w:tcPr>
            <w:tcW w:w="806" w:type="dxa"/>
            <w:vMerge w:val="continue"/>
            <w:vAlign w:val="center"/>
          </w:tcPr>
          <w:p w14:paraId="57091B94">
            <w:pPr>
              <w:pStyle w:val="29"/>
              <w:rPr>
                <w:color w:val="auto"/>
              </w:rPr>
            </w:pPr>
          </w:p>
        </w:tc>
      </w:tr>
      <w:tr w14:paraId="1F86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7" w:hRule="atLeast"/>
          <w:jc w:val="center"/>
        </w:trPr>
        <w:tc>
          <w:tcPr>
            <w:tcW w:w="623" w:type="dxa"/>
            <w:vMerge w:val="restart"/>
            <w:vAlign w:val="center"/>
          </w:tcPr>
          <w:p w14:paraId="6E8C7991">
            <w:pPr>
              <w:pStyle w:val="29"/>
              <w:rPr>
                <w:color w:val="auto"/>
              </w:rPr>
            </w:pPr>
            <w:r>
              <w:rPr>
                <w:color w:val="auto"/>
              </w:rPr>
              <w:t>83</w:t>
            </w:r>
          </w:p>
        </w:tc>
        <w:tc>
          <w:tcPr>
            <w:tcW w:w="1892" w:type="dxa"/>
            <w:vMerge w:val="restart"/>
            <w:vAlign w:val="center"/>
          </w:tcPr>
          <w:p w14:paraId="1CE65EC7">
            <w:pPr>
              <w:pStyle w:val="31"/>
              <w:rPr>
                <w:color w:val="auto"/>
              </w:rPr>
            </w:pPr>
            <w:r>
              <w:rPr>
                <w:color w:val="auto"/>
              </w:rPr>
              <w:t>专网及定向传播视听节目服务单位在同一年度内三次出现违规行为</w:t>
            </w:r>
          </w:p>
        </w:tc>
        <w:tc>
          <w:tcPr>
            <w:tcW w:w="4115" w:type="dxa"/>
            <w:vMerge w:val="restart"/>
            <w:vAlign w:val="center"/>
          </w:tcPr>
          <w:p w14:paraId="684F9339">
            <w:pPr>
              <w:pStyle w:val="31"/>
              <w:rPr>
                <w:rFonts w:hint="eastAsia" w:eastAsia="仿宋_GB2312"/>
                <w:color w:val="auto"/>
                <w:lang w:eastAsia="zh-CN"/>
              </w:rPr>
            </w:pPr>
            <w:r>
              <w:rPr>
                <w:color w:val="auto"/>
              </w:rPr>
              <w:t>《专网及定向传播视听节目服务管理规定》第三十条</w:t>
            </w:r>
            <w:r>
              <w:rPr>
                <w:rFonts w:hint="eastAsia"/>
                <w:color w:val="auto"/>
              </w:rPr>
              <w:t>“</w:t>
            </w:r>
            <w:r>
              <w:rPr>
                <w:color w:val="auto"/>
              </w:rPr>
              <w:t>违反本规定，有下列行为之一的，由县级以上人民政府广播电视行政部门予以警告、责令改正，可并处三万元以下罚款；同时，可对其主要出资者和经营者予以警告，可并处两万元以下罚款</w:t>
            </w:r>
            <w:r>
              <w:rPr>
                <w:rFonts w:hint="eastAsia"/>
                <w:color w:val="auto"/>
              </w:rPr>
              <w:t>”</w:t>
            </w:r>
            <w:r>
              <w:rPr>
                <w:color w:val="auto"/>
              </w:rPr>
              <w:t>（十三）专网及定向传播视听节目服务单位在同一年度内三次出现违规行为的</w:t>
            </w:r>
            <w:r>
              <w:rPr>
                <w:rFonts w:hint="eastAsia"/>
                <w:color w:val="auto"/>
                <w:lang w:eastAsia="zh-CN"/>
              </w:rPr>
              <w:t>。</w:t>
            </w:r>
          </w:p>
        </w:tc>
        <w:tc>
          <w:tcPr>
            <w:tcW w:w="812" w:type="dxa"/>
            <w:vAlign w:val="center"/>
          </w:tcPr>
          <w:p w14:paraId="4AF0F81D">
            <w:pPr>
              <w:pStyle w:val="29"/>
              <w:rPr>
                <w:color w:val="auto"/>
              </w:rPr>
            </w:pPr>
            <w:r>
              <w:rPr>
                <w:color w:val="auto"/>
              </w:rPr>
              <w:t>较轻违法行为</w:t>
            </w:r>
          </w:p>
        </w:tc>
        <w:tc>
          <w:tcPr>
            <w:tcW w:w="4493" w:type="dxa"/>
            <w:vAlign w:val="center"/>
          </w:tcPr>
          <w:p w14:paraId="4D8BB358">
            <w:pPr>
              <w:pStyle w:val="31"/>
              <w:rPr>
                <w:color w:val="auto"/>
              </w:rPr>
            </w:pPr>
            <w:r>
              <w:rPr>
                <w:color w:val="auto"/>
              </w:rPr>
              <w:t>给予警告、责令改正，可并处1元以上6千元以下的罚款；可对其主要出资者和经营者予以警告，可并处1元以上4千元以下罚款。</w:t>
            </w:r>
          </w:p>
        </w:tc>
        <w:tc>
          <w:tcPr>
            <w:tcW w:w="806" w:type="dxa"/>
            <w:vMerge w:val="restart"/>
            <w:vAlign w:val="center"/>
          </w:tcPr>
          <w:p w14:paraId="6C48A696">
            <w:pPr>
              <w:pStyle w:val="29"/>
              <w:rPr>
                <w:color w:val="auto"/>
              </w:rPr>
            </w:pPr>
            <w:r>
              <w:rPr>
                <w:color w:val="auto"/>
              </w:rPr>
              <w:t>县级以上广播电视行政部门</w:t>
            </w:r>
          </w:p>
        </w:tc>
      </w:tr>
      <w:tr w14:paraId="4F89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7" w:hRule="atLeast"/>
          <w:jc w:val="center"/>
        </w:trPr>
        <w:tc>
          <w:tcPr>
            <w:tcW w:w="623" w:type="dxa"/>
            <w:vMerge w:val="continue"/>
            <w:vAlign w:val="center"/>
          </w:tcPr>
          <w:p w14:paraId="55CF7EEF">
            <w:pPr>
              <w:pStyle w:val="31"/>
              <w:rPr>
                <w:color w:val="auto"/>
              </w:rPr>
            </w:pPr>
          </w:p>
        </w:tc>
        <w:tc>
          <w:tcPr>
            <w:tcW w:w="1892" w:type="dxa"/>
            <w:vMerge w:val="continue"/>
            <w:vAlign w:val="center"/>
          </w:tcPr>
          <w:p w14:paraId="454FA1AC">
            <w:pPr>
              <w:pStyle w:val="31"/>
              <w:rPr>
                <w:color w:val="auto"/>
              </w:rPr>
            </w:pPr>
          </w:p>
        </w:tc>
        <w:tc>
          <w:tcPr>
            <w:tcW w:w="4115" w:type="dxa"/>
            <w:vMerge w:val="continue"/>
            <w:vAlign w:val="center"/>
          </w:tcPr>
          <w:p w14:paraId="2233EDE0">
            <w:pPr>
              <w:pStyle w:val="31"/>
              <w:rPr>
                <w:color w:val="auto"/>
              </w:rPr>
            </w:pPr>
          </w:p>
        </w:tc>
        <w:tc>
          <w:tcPr>
            <w:tcW w:w="812" w:type="dxa"/>
            <w:vAlign w:val="center"/>
          </w:tcPr>
          <w:p w14:paraId="3C1DE8FD">
            <w:pPr>
              <w:pStyle w:val="29"/>
              <w:rPr>
                <w:color w:val="auto"/>
              </w:rPr>
            </w:pPr>
            <w:r>
              <w:rPr>
                <w:color w:val="auto"/>
              </w:rPr>
              <w:t>一般违法行为</w:t>
            </w:r>
          </w:p>
        </w:tc>
        <w:tc>
          <w:tcPr>
            <w:tcW w:w="4493" w:type="dxa"/>
            <w:vAlign w:val="center"/>
          </w:tcPr>
          <w:p w14:paraId="26C9DAE4">
            <w:pPr>
              <w:pStyle w:val="31"/>
              <w:rPr>
                <w:color w:val="auto"/>
                <w:spacing w:val="-4"/>
              </w:rPr>
            </w:pPr>
            <w:r>
              <w:rPr>
                <w:color w:val="auto"/>
                <w:spacing w:val="-4"/>
              </w:rPr>
              <w:t>给予警告、责令改正，可并处6千元以上1.5万元以下的罚款；可对其主要出资者和经营者予以警告，可并处4千元以上1万元以下罚款。</w:t>
            </w:r>
          </w:p>
        </w:tc>
        <w:tc>
          <w:tcPr>
            <w:tcW w:w="806" w:type="dxa"/>
            <w:vMerge w:val="continue"/>
            <w:vAlign w:val="center"/>
          </w:tcPr>
          <w:p w14:paraId="183668B5">
            <w:pPr>
              <w:pStyle w:val="31"/>
              <w:rPr>
                <w:color w:val="auto"/>
              </w:rPr>
            </w:pPr>
          </w:p>
        </w:tc>
      </w:tr>
      <w:tr w14:paraId="6FA7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7" w:hRule="atLeast"/>
          <w:jc w:val="center"/>
        </w:trPr>
        <w:tc>
          <w:tcPr>
            <w:tcW w:w="623" w:type="dxa"/>
            <w:vMerge w:val="continue"/>
            <w:vAlign w:val="center"/>
          </w:tcPr>
          <w:p w14:paraId="2586AA41">
            <w:pPr>
              <w:pStyle w:val="31"/>
              <w:rPr>
                <w:color w:val="auto"/>
              </w:rPr>
            </w:pPr>
          </w:p>
        </w:tc>
        <w:tc>
          <w:tcPr>
            <w:tcW w:w="1892" w:type="dxa"/>
            <w:vMerge w:val="continue"/>
            <w:vAlign w:val="center"/>
          </w:tcPr>
          <w:p w14:paraId="28E492E2">
            <w:pPr>
              <w:pStyle w:val="31"/>
              <w:rPr>
                <w:color w:val="auto"/>
              </w:rPr>
            </w:pPr>
          </w:p>
        </w:tc>
        <w:tc>
          <w:tcPr>
            <w:tcW w:w="4115" w:type="dxa"/>
            <w:vMerge w:val="continue"/>
            <w:vAlign w:val="center"/>
          </w:tcPr>
          <w:p w14:paraId="3684F2D0">
            <w:pPr>
              <w:pStyle w:val="31"/>
              <w:rPr>
                <w:color w:val="auto"/>
              </w:rPr>
            </w:pPr>
          </w:p>
        </w:tc>
        <w:tc>
          <w:tcPr>
            <w:tcW w:w="812" w:type="dxa"/>
            <w:vAlign w:val="center"/>
          </w:tcPr>
          <w:p w14:paraId="03190BC2">
            <w:pPr>
              <w:pStyle w:val="29"/>
              <w:rPr>
                <w:color w:val="auto"/>
              </w:rPr>
            </w:pPr>
            <w:r>
              <w:rPr>
                <w:color w:val="auto"/>
              </w:rPr>
              <w:t>严重违法行为</w:t>
            </w:r>
          </w:p>
        </w:tc>
        <w:tc>
          <w:tcPr>
            <w:tcW w:w="4493" w:type="dxa"/>
            <w:vAlign w:val="center"/>
          </w:tcPr>
          <w:p w14:paraId="45989A03">
            <w:pPr>
              <w:pStyle w:val="31"/>
              <w:rPr>
                <w:color w:val="auto"/>
                <w:spacing w:val="-4"/>
              </w:rPr>
            </w:pPr>
            <w:r>
              <w:rPr>
                <w:color w:val="auto"/>
                <w:spacing w:val="-4"/>
              </w:rPr>
              <w:t>给予警告、责令改正，可并处1.5万元以上3万元以下的罚款；可对其主要出资者和经营者予以警告，可并处1万元以上2万元以下罚款。</w:t>
            </w:r>
          </w:p>
        </w:tc>
        <w:tc>
          <w:tcPr>
            <w:tcW w:w="806" w:type="dxa"/>
            <w:vMerge w:val="continue"/>
            <w:vAlign w:val="center"/>
          </w:tcPr>
          <w:p w14:paraId="71CEAA48">
            <w:pPr>
              <w:pStyle w:val="31"/>
              <w:rPr>
                <w:color w:val="auto"/>
              </w:rPr>
            </w:pPr>
          </w:p>
        </w:tc>
      </w:tr>
      <w:tr w14:paraId="2AA3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82" w:hRule="atLeast"/>
          <w:jc w:val="center"/>
        </w:trPr>
        <w:tc>
          <w:tcPr>
            <w:tcW w:w="623" w:type="dxa"/>
            <w:vMerge w:val="restart"/>
            <w:vAlign w:val="center"/>
          </w:tcPr>
          <w:p w14:paraId="64A085CC">
            <w:pPr>
              <w:pStyle w:val="29"/>
              <w:rPr>
                <w:color w:val="auto"/>
              </w:rPr>
            </w:pPr>
            <w:r>
              <w:rPr>
                <w:color w:val="auto"/>
              </w:rPr>
              <w:t>84</w:t>
            </w:r>
          </w:p>
        </w:tc>
        <w:tc>
          <w:tcPr>
            <w:tcW w:w="1892" w:type="dxa"/>
            <w:vMerge w:val="restart"/>
            <w:vAlign w:val="center"/>
          </w:tcPr>
          <w:p w14:paraId="7209FF4F">
            <w:pPr>
              <w:pStyle w:val="31"/>
              <w:rPr>
                <w:color w:val="auto"/>
              </w:rPr>
            </w:pPr>
            <w:r>
              <w:rPr>
                <w:color w:val="auto"/>
              </w:rPr>
              <w:t>拒绝、阻挠、拖延广播电视行政部门依法进行监督检查或者在监督检查过程中弄虚作假</w:t>
            </w:r>
          </w:p>
        </w:tc>
        <w:tc>
          <w:tcPr>
            <w:tcW w:w="4115" w:type="dxa"/>
            <w:vMerge w:val="restart"/>
            <w:vAlign w:val="center"/>
          </w:tcPr>
          <w:p w14:paraId="1CDD2F3D">
            <w:pPr>
              <w:pStyle w:val="31"/>
              <w:rPr>
                <w:rFonts w:hint="eastAsia" w:eastAsia="仿宋_GB2312"/>
                <w:color w:val="auto"/>
                <w:lang w:eastAsia="zh-CN"/>
              </w:rPr>
            </w:pPr>
            <w:r>
              <w:rPr>
                <w:color w:val="auto"/>
              </w:rPr>
              <w:t>《专网及定向传播视听节目服务管理规定》第三十条</w:t>
            </w:r>
            <w:r>
              <w:rPr>
                <w:rFonts w:hint="eastAsia"/>
                <w:color w:val="auto"/>
              </w:rPr>
              <w:t>“</w:t>
            </w:r>
            <w:r>
              <w:rPr>
                <w:color w:val="auto"/>
              </w:rPr>
              <w:t>违反本规定，有下列行为之一的，由县级以上人民政府广播电视行政部门予以警告、责令改正，可并处三万元以下罚款；同时，可对其主要出资者和经营者予以警告，可并处两万元以下罚款</w:t>
            </w:r>
            <w:r>
              <w:rPr>
                <w:rFonts w:hint="eastAsia"/>
                <w:color w:val="auto"/>
              </w:rPr>
              <w:t>”</w:t>
            </w:r>
            <w:r>
              <w:rPr>
                <w:color w:val="auto"/>
              </w:rPr>
              <w:t>（十四）拒绝、阻挠、拖延广播电视行政部门依法进行监督检查或者在监督检查过程中弄虚作假的</w:t>
            </w:r>
            <w:r>
              <w:rPr>
                <w:rFonts w:hint="eastAsia"/>
                <w:color w:val="auto"/>
                <w:lang w:eastAsia="zh-CN"/>
              </w:rPr>
              <w:t>。</w:t>
            </w:r>
          </w:p>
        </w:tc>
        <w:tc>
          <w:tcPr>
            <w:tcW w:w="812" w:type="dxa"/>
            <w:vAlign w:val="center"/>
          </w:tcPr>
          <w:p w14:paraId="2026A0F5">
            <w:pPr>
              <w:pStyle w:val="29"/>
              <w:rPr>
                <w:color w:val="auto"/>
              </w:rPr>
            </w:pPr>
            <w:r>
              <w:rPr>
                <w:color w:val="auto"/>
              </w:rPr>
              <w:t>较轻违法行为</w:t>
            </w:r>
          </w:p>
        </w:tc>
        <w:tc>
          <w:tcPr>
            <w:tcW w:w="4493" w:type="dxa"/>
            <w:vAlign w:val="center"/>
          </w:tcPr>
          <w:p w14:paraId="22AB82AC">
            <w:pPr>
              <w:pStyle w:val="31"/>
              <w:rPr>
                <w:color w:val="auto"/>
              </w:rPr>
            </w:pPr>
            <w:r>
              <w:rPr>
                <w:color w:val="auto"/>
              </w:rPr>
              <w:t>给予警告、责令改正，可并处1元以上6千元以下的罚款；可对其主要出资者和经营者予以警告，可并处1元以上4千元以下罚款。</w:t>
            </w:r>
          </w:p>
        </w:tc>
        <w:tc>
          <w:tcPr>
            <w:tcW w:w="806" w:type="dxa"/>
            <w:vMerge w:val="restart"/>
            <w:vAlign w:val="center"/>
          </w:tcPr>
          <w:p w14:paraId="5C1DDED6">
            <w:pPr>
              <w:pStyle w:val="29"/>
              <w:rPr>
                <w:color w:val="auto"/>
              </w:rPr>
            </w:pPr>
            <w:r>
              <w:rPr>
                <w:color w:val="auto"/>
              </w:rPr>
              <w:t>县级以上广播电视行政部门</w:t>
            </w:r>
          </w:p>
        </w:tc>
      </w:tr>
      <w:tr w14:paraId="31FC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82" w:hRule="atLeast"/>
          <w:jc w:val="center"/>
        </w:trPr>
        <w:tc>
          <w:tcPr>
            <w:tcW w:w="623" w:type="dxa"/>
            <w:vMerge w:val="continue"/>
            <w:vAlign w:val="center"/>
          </w:tcPr>
          <w:p w14:paraId="3DEFDCFB">
            <w:pPr>
              <w:pStyle w:val="29"/>
              <w:rPr>
                <w:color w:val="auto"/>
              </w:rPr>
            </w:pPr>
          </w:p>
        </w:tc>
        <w:tc>
          <w:tcPr>
            <w:tcW w:w="1892" w:type="dxa"/>
            <w:vMerge w:val="continue"/>
            <w:vAlign w:val="center"/>
          </w:tcPr>
          <w:p w14:paraId="1279621E">
            <w:pPr>
              <w:pStyle w:val="31"/>
              <w:rPr>
                <w:color w:val="auto"/>
              </w:rPr>
            </w:pPr>
          </w:p>
        </w:tc>
        <w:tc>
          <w:tcPr>
            <w:tcW w:w="4115" w:type="dxa"/>
            <w:vMerge w:val="continue"/>
            <w:vAlign w:val="center"/>
          </w:tcPr>
          <w:p w14:paraId="536425B4">
            <w:pPr>
              <w:pStyle w:val="31"/>
              <w:rPr>
                <w:color w:val="auto"/>
              </w:rPr>
            </w:pPr>
          </w:p>
        </w:tc>
        <w:tc>
          <w:tcPr>
            <w:tcW w:w="812" w:type="dxa"/>
            <w:vAlign w:val="center"/>
          </w:tcPr>
          <w:p w14:paraId="1A992068">
            <w:pPr>
              <w:pStyle w:val="29"/>
              <w:rPr>
                <w:color w:val="auto"/>
              </w:rPr>
            </w:pPr>
            <w:r>
              <w:rPr>
                <w:color w:val="auto"/>
              </w:rPr>
              <w:t>一般违法行为</w:t>
            </w:r>
          </w:p>
        </w:tc>
        <w:tc>
          <w:tcPr>
            <w:tcW w:w="4493" w:type="dxa"/>
            <w:vAlign w:val="center"/>
          </w:tcPr>
          <w:p w14:paraId="1C007433">
            <w:pPr>
              <w:pStyle w:val="31"/>
              <w:rPr>
                <w:color w:val="auto"/>
                <w:spacing w:val="-4"/>
              </w:rPr>
            </w:pPr>
            <w:r>
              <w:rPr>
                <w:color w:val="auto"/>
                <w:spacing w:val="-4"/>
              </w:rPr>
              <w:t>给予警告、责令改正，可并处6千元以上1.5万元以下的罚款；可对其主要出资者和经营者予以警告，可并处4千元以上1万元以下罚款。</w:t>
            </w:r>
          </w:p>
        </w:tc>
        <w:tc>
          <w:tcPr>
            <w:tcW w:w="806" w:type="dxa"/>
            <w:vMerge w:val="continue"/>
            <w:vAlign w:val="center"/>
          </w:tcPr>
          <w:p w14:paraId="66B0AC6B">
            <w:pPr>
              <w:pStyle w:val="29"/>
              <w:rPr>
                <w:color w:val="auto"/>
              </w:rPr>
            </w:pPr>
          </w:p>
        </w:tc>
      </w:tr>
      <w:tr w14:paraId="34AD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82" w:hRule="atLeast"/>
          <w:jc w:val="center"/>
        </w:trPr>
        <w:tc>
          <w:tcPr>
            <w:tcW w:w="623" w:type="dxa"/>
            <w:vMerge w:val="continue"/>
            <w:vAlign w:val="center"/>
          </w:tcPr>
          <w:p w14:paraId="283AF655">
            <w:pPr>
              <w:pStyle w:val="29"/>
              <w:rPr>
                <w:color w:val="auto"/>
              </w:rPr>
            </w:pPr>
          </w:p>
        </w:tc>
        <w:tc>
          <w:tcPr>
            <w:tcW w:w="1892" w:type="dxa"/>
            <w:vMerge w:val="continue"/>
            <w:vAlign w:val="center"/>
          </w:tcPr>
          <w:p w14:paraId="608575FC">
            <w:pPr>
              <w:pStyle w:val="31"/>
              <w:rPr>
                <w:color w:val="auto"/>
              </w:rPr>
            </w:pPr>
          </w:p>
        </w:tc>
        <w:tc>
          <w:tcPr>
            <w:tcW w:w="4115" w:type="dxa"/>
            <w:vMerge w:val="continue"/>
            <w:vAlign w:val="center"/>
          </w:tcPr>
          <w:p w14:paraId="69F0E6B0">
            <w:pPr>
              <w:pStyle w:val="31"/>
              <w:rPr>
                <w:color w:val="auto"/>
              </w:rPr>
            </w:pPr>
          </w:p>
        </w:tc>
        <w:tc>
          <w:tcPr>
            <w:tcW w:w="812" w:type="dxa"/>
            <w:vAlign w:val="center"/>
          </w:tcPr>
          <w:p w14:paraId="4EBDA41B">
            <w:pPr>
              <w:pStyle w:val="29"/>
              <w:rPr>
                <w:color w:val="auto"/>
              </w:rPr>
            </w:pPr>
            <w:r>
              <w:rPr>
                <w:color w:val="auto"/>
              </w:rPr>
              <w:t>严重违法行为</w:t>
            </w:r>
          </w:p>
        </w:tc>
        <w:tc>
          <w:tcPr>
            <w:tcW w:w="4493" w:type="dxa"/>
            <w:vAlign w:val="center"/>
          </w:tcPr>
          <w:p w14:paraId="33104E3A">
            <w:pPr>
              <w:pStyle w:val="31"/>
              <w:rPr>
                <w:color w:val="auto"/>
                <w:spacing w:val="-4"/>
              </w:rPr>
            </w:pPr>
            <w:r>
              <w:rPr>
                <w:color w:val="auto"/>
                <w:spacing w:val="-4"/>
              </w:rPr>
              <w:t>给予警告、责令改正，可并处1.5万元以上3万元以下的罚款；可对其主要出资者和经营者予以警告，可并处1万元以上2万元以下罚款。</w:t>
            </w:r>
          </w:p>
        </w:tc>
        <w:tc>
          <w:tcPr>
            <w:tcW w:w="806" w:type="dxa"/>
            <w:vMerge w:val="continue"/>
            <w:vAlign w:val="center"/>
          </w:tcPr>
          <w:p w14:paraId="55C8EE8F">
            <w:pPr>
              <w:pStyle w:val="29"/>
              <w:rPr>
                <w:color w:val="auto"/>
              </w:rPr>
            </w:pPr>
          </w:p>
        </w:tc>
      </w:tr>
      <w:tr w14:paraId="1C85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92" w:hRule="atLeast"/>
          <w:jc w:val="center"/>
        </w:trPr>
        <w:tc>
          <w:tcPr>
            <w:tcW w:w="623" w:type="dxa"/>
            <w:vMerge w:val="restart"/>
            <w:vAlign w:val="center"/>
          </w:tcPr>
          <w:p w14:paraId="3F91596B">
            <w:pPr>
              <w:pStyle w:val="29"/>
              <w:rPr>
                <w:color w:val="auto"/>
              </w:rPr>
            </w:pPr>
            <w:r>
              <w:rPr>
                <w:color w:val="auto"/>
              </w:rPr>
              <w:t>85</w:t>
            </w:r>
          </w:p>
        </w:tc>
        <w:tc>
          <w:tcPr>
            <w:tcW w:w="1892" w:type="dxa"/>
            <w:vMerge w:val="restart"/>
            <w:vAlign w:val="center"/>
          </w:tcPr>
          <w:p w14:paraId="2604C7EF">
            <w:pPr>
              <w:pStyle w:val="31"/>
              <w:rPr>
                <w:color w:val="auto"/>
              </w:rPr>
            </w:pPr>
            <w:r>
              <w:rPr>
                <w:color w:val="auto"/>
              </w:rPr>
              <w:t>以虚假证明、文件等手段骗取《信息网络传播视听节目许可证》</w:t>
            </w:r>
          </w:p>
        </w:tc>
        <w:tc>
          <w:tcPr>
            <w:tcW w:w="4115" w:type="dxa"/>
            <w:vMerge w:val="restart"/>
            <w:vAlign w:val="center"/>
          </w:tcPr>
          <w:p w14:paraId="7EC7A69D">
            <w:pPr>
              <w:pStyle w:val="31"/>
              <w:rPr>
                <w:color w:val="auto"/>
              </w:rPr>
            </w:pPr>
            <w:r>
              <w:rPr>
                <w:color w:val="auto"/>
              </w:rPr>
              <w:t>《专网及定向传播视听节目服务管理规定》第三十条</w:t>
            </w:r>
            <w:r>
              <w:rPr>
                <w:rFonts w:hint="eastAsia"/>
                <w:color w:val="auto"/>
              </w:rPr>
              <w:t>“</w:t>
            </w:r>
            <w:r>
              <w:rPr>
                <w:color w:val="auto"/>
              </w:rPr>
              <w:t>违反本规定，有下列行为之一的，由县级以上人民政府广播电视行政部门予以警告、责令改正，可并处三万元以下罚款；同时，可对其主要出资者和经营者予以警告，可并处两万元以下罚款</w:t>
            </w:r>
            <w:r>
              <w:rPr>
                <w:rFonts w:hint="eastAsia"/>
                <w:color w:val="auto"/>
              </w:rPr>
              <w:t>”</w:t>
            </w:r>
            <w:r>
              <w:rPr>
                <w:color w:val="auto"/>
              </w:rPr>
              <w:t>（十五）以虚假证明、文件等手段骗取《信息网络传播视听节目许可证》的。有前款第十五项行为的，发证机关应当撤销其《信息网络传播视听节目许可证》。</w:t>
            </w:r>
          </w:p>
        </w:tc>
        <w:tc>
          <w:tcPr>
            <w:tcW w:w="812" w:type="dxa"/>
            <w:vAlign w:val="center"/>
          </w:tcPr>
          <w:p w14:paraId="79919732">
            <w:pPr>
              <w:pStyle w:val="29"/>
              <w:rPr>
                <w:color w:val="auto"/>
              </w:rPr>
            </w:pPr>
            <w:r>
              <w:rPr>
                <w:color w:val="auto"/>
              </w:rPr>
              <w:t>较轻违法行为</w:t>
            </w:r>
          </w:p>
        </w:tc>
        <w:tc>
          <w:tcPr>
            <w:tcW w:w="4493" w:type="dxa"/>
            <w:vAlign w:val="center"/>
          </w:tcPr>
          <w:p w14:paraId="586187A2">
            <w:pPr>
              <w:pStyle w:val="31"/>
              <w:rPr>
                <w:color w:val="auto"/>
              </w:rPr>
            </w:pPr>
            <w:r>
              <w:rPr>
                <w:color w:val="auto"/>
              </w:rPr>
              <w:t>给予警告、责令改正，可并处1元以上6千元以下的罚款；可对其主要出资者和经营者予以警告，可并处1元以上4千元以下罚款；撤销《信息网络传播视听节目许可证》。</w:t>
            </w:r>
          </w:p>
        </w:tc>
        <w:tc>
          <w:tcPr>
            <w:tcW w:w="806" w:type="dxa"/>
            <w:vMerge w:val="restart"/>
            <w:vAlign w:val="center"/>
          </w:tcPr>
          <w:p w14:paraId="16DCE054">
            <w:pPr>
              <w:pStyle w:val="29"/>
              <w:rPr>
                <w:color w:val="auto"/>
              </w:rPr>
            </w:pPr>
            <w:r>
              <w:rPr>
                <w:color w:val="auto"/>
              </w:rPr>
              <w:t>县级以上广播电视行政部门</w:t>
            </w:r>
          </w:p>
        </w:tc>
      </w:tr>
      <w:tr w14:paraId="3DDF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92" w:hRule="atLeast"/>
          <w:jc w:val="center"/>
        </w:trPr>
        <w:tc>
          <w:tcPr>
            <w:tcW w:w="623" w:type="dxa"/>
            <w:vMerge w:val="continue"/>
            <w:vAlign w:val="center"/>
          </w:tcPr>
          <w:p w14:paraId="14700C2A">
            <w:pPr>
              <w:pStyle w:val="31"/>
              <w:rPr>
                <w:color w:val="auto"/>
              </w:rPr>
            </w:pPr>
          </w:p>
        </w:tc>
        <w:tc>
          <w:tcPr>
            <w:tcW w:w="1892" w:type="dxa"/>
            <w:vMerge w:val="continue"/>
            <w:vAlign w:val="center"/>
          </w:tcPr>
          <w:p w14:paraId="7D666247">
            <w:pPr>
              <w:pStyle w:val="31"/>
              <w:rPr>
                <w:color w:val="auto"/>
              </w:rPr>
            </w:pPr>
          </w:p>
        </w:tc>
        <w:tc>
          <w:tcPr>
            <w:tcW w:w="4115" w:type="dxa"/>
            <w:vMerge w:val="continue"/>
            <w:vAlign w:val="center"/>
          </w:tcPr>
          <w:p w14:paraId="4A668A9A">
            <w:pPr>
              <w:pStyle w:val="31"/>
              <w:rPr>
                <w:color w:val="auto"/>
              </w:rPr>
            </w:pPr>
          </w:p>
        </w:tc>
        <w:tc>
          <w:tcPr>
            <w:tcW w:w="812" w:type="dxa"/>
            <w:vAlign w:val="center"/>
          </w:tcPr>
          <w:p w14:paraId="28BAEAE7">
            <w:pPr>
              <w:pStyle w:val="29"/>
              <w:rPr>
                <w:color w:val="auto"/>
              </w:rPr>
            </w:pPr>
            <w:r>
              <w:rPr>
                <w:color w:val="auto"/>
              </w:rPr>
              <w:t>一般违法行为</w:t>
            </w:r>
          </w:p>
        </w:tc>
        <w:tc>
          <w:tcPr>
            <w:tcW w:w="4493" w:type="dxa"/>
            <w:vAlign w:val="center"/>
          </w:tcPr>
          <w:p w14:paraId="7A2964A0">
            <w:pPr>
              <w:pStyle w:val="31"/>
              <w:rPr>
                <w:color w:val="auto"/>
                <w:spacing w:val="-4"/>
              </w:rPr>
            </w:pPr>
            <w:r>
              <w:rPr>
                <w:color w:val="auto"/>
                <w:spacing w:val="-4"/>
              </w:rPr>
              <w:t>给予警告、责令改正，可并处6千元以上1.5万元以下的罚款；可对其主要出资者和经营者予以警告，可并处4千元以上1万元以下罚款；撤销《信息网络传播视听节目许可证》。</w:t>
            </w:r>
          </w:p>
        </w:tc>
        <w:tc>
          <w:tcPr>
            <w:tcW w:w="806" w:type="dxa"/>
            <w:vMerge w:val="continue"/>
            <w:vAlign w:val="center"/>
          </w:tcPr>
          <w:p w14:paraId="7268C40E">
            <w:pPr>
              <w:pStyle w:val="31"/>
              <w:rPr>
                <w:color w:val="auto"/>
              </w:rPr>
            </w:pPr>
          </w:p>
        </w:tc>
      </w:tr>
      <w:tr w14:paraId="37C2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92" w:hRule="atLeast"/>
          <w:jc w:val="center"/>
        </w:trPr>
        <w:tc>
          <w:tcPr>
            <w:tcW w:w="623" w:type="dxa"/>
            <w:vMerge w:val="continue"/>
            <w:vAlign w:val="center"/>
          </w:tcPr>
          <w:p w14:paraId="07874602">
            <w:pPr>
              <w:pStyle w:val="31"/>
              <w:rPr>
                <w:color w:val="auto"/>
              </w:rPr>
            </w:pPr>
          </w:p>
        </w:tc>
        <w:tc>
          <w:tcPr>
            <w:tcW w:w="1892" w:type="dxa"/>
            <w:vMerge w:val="continue"/>
            <w:vAlign w:val="center"/>
          </w:tcPr>
          <w:p w14:paraId="4B985887">
            <w:pPr>
              <w:pStyle w:val="31"/>
              <w:rPr>
                <w:color w:val="auto"/>
              </w:rPr>
            </w:pPr>
          </w:p>
        </w:tc>
        <w:tc>
          <w:tcPr>
            <w:tcW w:w="4115" w:type="dxa"/>
            <w:vMerge w:val="continue"/>
            <w:vAlign w:val="center"/>
          </w:tcPr>
          <w:p w14:paraId="4FEE30EB">
            <w:pPr>
              <w:pStyle w:val="31"/>
              <w:rPr>
                <w:color w:val="auto"/>
              </w:rPr>
            </w:pPr>
          </w:p>
        </w:tc>
        <w:tc>
          <w:tcPr>
            <w:tcW w:w="812" w:type="dxa"/>
            <w:vAlign w:val="center"/>
          </w:tcPr>
          <w:p w14:paraId="1F7DD2F7">
            <w:pPr>
              <w:pStyle w:val="29"/>
              <w:rPr>
                <w:color w:val="auto"/>
              </w:rPr>
            </w:pPr>
            <w:r>
              <w:rPr>
                <w:color w:val="auto"/>
              </w:rPr>
              <w:t>严重违法行为</w:t>
            </w:r>
          </w:p>
        </w:tc>
        <w:tc>
          <w:tcPr>
            <w:tcW w:w="4493" w:type="dxa"/>
            <w:vAlign w:val="center"/>
          </w:tcPr>
          <w:p w14:paraId="44540DDF">
            <w:pPr>
              <w:pStyle w:val="31"/>
              <w:rPr>
                <w:color w:val="auto"/>
                <w:spacing w:val="-4"/>
              </w:rPr>
            </w:pPr>
            <w:r>
              <w:rPr>
                <w:color w:val="auto"/>
                <w:spacing w:val="-4"/>
              </w:rPr>
              <w:t>给予警告、责令改正，可并处1.5万元以上3万元以下的罚款；可对其主要出资者和经营者予以警告，可并处1万元以上2万元以下罚款；撤销《信息网络传播视听节目许可证》。</w:t>
            </w:r>
          </w:p>
        </w:tc>
        <w:tc>
          <w:tcPr>
            <w:tcW w:w="806" w:type="dxa"/>
            <w:vMerge w:val="continue"/>
            <w:vAlign w:val="center"/>
          </w:tcPr>
          <w:p w14:paraId="379E343F">
            <w:pPr>
              <w:pStyle w:val="31"/>
              <w:rPr>
                <w:color w:val="auto"/>
              </w:rPr>
            </w:pPr>
          </w:p>
        </w:tc>
      </w:tr>
    </w:tbl>
    <w:p w14:paraId="0AE1DEF4">
      <w:pPr>
        <w:widowControl/>
        <w:spacing w:line="280" w:lineRule="exact"/>
        <w:rPr>
          <w:rFonts w:ascii="Times New Roman" w:hAnsi="Times New Roman" w:eastAsia="仿宋_GB2312"/>
          <w:kern w:val="0"/>
          <w:sz w:val="22"/>
        </w:rPr>
      </w:pPr>
    </w:p>
    <w:tbl>
      <w:tblPr>
        <w:tblStyle w:val="9"/>
        <w:tblW w:w="12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15"/>
        <w:gridCol w:w="1666"/>
        <w:gridCol w:w="4479"/>
        <w:gridCol w:w="822"/>
        <w:gridCol w:w="4311"/>
        <w:gridCol w:w="832"/>
      </w:tblGrid>
      <w:tr w14:paraId="32ED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25" w:type="dxa"/>
            <w:gridSpan w:val="6"/>
            <w:vAlign w:val="center"/>
          </w:tcPr>
          <w:p w14:paraId="452E600F">
            <w:pPr>
              <w:pStyle w:val="27"/>
              <w:rPr>
                <w:color w:val="auto"/>
              </w:rPr>
            </w:pPr>
            <w:r>
              <w:rPr>
                <w:color w:val="auto"/>
              </w:rPr>
              <w:t>湖北省广播电视行政处罚裁量指导标准</w:t>
            </w:r>
          </w:p>
        </w:tc>
      </w:tr>
      <w:tr w14:paraId="4A23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25" w:type="dxa"/>
            <w:gridSpan w:val="6"/>
            <w:vAlign w:val="center"/>
          </w:tcPr>
          <w:p w14:paraId="1A5AE9A0">
            <w:pPr>
              <w:pStyle w:val="28"/>
              <w:rPr>
                <w:color w:val="auto"/>
              </w:rPr>
            </w:pPr>
            <w:r>
              <w:rPr>
                <w:color w:val="auto"/>
              </w:rPr>
              <w:t>九、《广播电视有线数字付费频道业务管理暂行办法》行政处罚裁量指导标准</w:t>
            </w:r>
          </w:p>
        </w:tc>
      </w:tr>
      <w:tr w14:paraId="2E47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615" w:type="dxa"/>
            <w:vAlign w:val="center"/>
          </w:tcPr>
          <w:p w14:paraId="3F84B2F9">
            <w:pPr>
              <w:pStyle w:val="30"/>
              <w:rPr>
                <w:color w:val="auto"/>
              </w:rPr>
            </w:pPr>
            <w:r>
              <w:rPr>
                <w:color w:val="auto"/>
              </w:rPr>
              <w:t>序号</w:t>
            </w:r>
          </w:p>
        </w:tc>
        <w:tc>
          <w:tcPr>
            <w:tcW w:w="1666" w:type="dxa"/>
            <w:vAlign w:val="center"/>
          </w:tcPr>
          <w:p w14:paraId="14718290">
            <w:pPr>
              <w:pStyle w:val="30"/>
              <w:rPr>
                <w:color w:val="auto"/>
              </w:rPr>
            </w:pPr>
            <w:r>
              <w:rPr>
                <w:color w:val="auto"/>
              </w:rPr>
              <w:t>违法行为</w:t>
            </w:r>
          </w:p>
        </w:tc>
        <w:tc>
          <w:tcPr>
            <w:tcW w:w="4479" w:type="dxa"/>
            <w:vAlign w:val="center"/>
          </w:tcPr>
          <w:p w14:paraId="57905F2B">
            <w:pPr>
              <w:pStyle w:val="30"/>
              <w:rPr>
                <w:color w:val="auto"/>
              </w:rPr>
            </w:pPr>
            <w:r>
              <w:rPr>
                <w:color w:val="auto"/>
              </w:rPr>
              <w:t>处罚依据（处罚条款）</w:t>
            </w:r>
          </w:p>
        </w:tc>
        <w:tc>
          <w:tcPr>
            <w:tcW w:w="822" w:type="dxa"/>
            <w:vAlign w:val="center"/>
          </w:tcPr>
          <w:p w14:paraId="51455533">
            <w:pPr>
              <w:pStyle w:val="30"/>
              <w:rPr>
                <w:color w:val="auto"/>
              </w:rPr>
            </w:pPr>
            <w:r>
              <w:rPr>
                <w:color w:val="auto"/>
              </w:rPr>
              <w:t>违法</w:t>
            </w:r>
            <w:r>
              <w:rPr>
                <w:color w:val="auto"/>
              </w:rPr>
              <w:br w:type="textWrapping"/>
            </w:r>
            <w:r>
              <w:rPr>
                <w:color w:val="auto"/>
              </w:rPr>
              <w:t>类型</w:t>
            </w:r>
          </w:p>
        </w:tc>
        <w:tc>
          <w:tcPr>
            <w:tcW w:w="4311" w:type="dxa"/>
            <w:vAlign w:val="center"/>
          </w:tcPr>
          <w:p w14:paraId="30E948B3">
            <w:pPr>
              <w:pStyle w:val="30"/>
              <w:rPr>
                <w:color w:val="auto"/>
              </w:rPr>
            </w:pPr>
            <w:r>
              <w:rPr>
                <w:color w:val="auto"/>
              </w:rPr>
              <w:t>裁量标准</w:t>
            </w:r>
          </w:p>
        </w:tc>
        <w:tc>
          <w:tcPr>
            <w:tcW w:w="832" w:type="dxa"/>
            <w:vAlign w:val="center"/>
          </w:tcPr>
          <w:p w14:paraId="76857CE7">
            <w:pPr>
              <w:pStyle w:val="30"/>
              <w:rPr>
                <w:color w:val="auto"/>
              </w:rPr>
            </w:pPr>
            <w:r>
              <w:rPr>
                <w:color w:val="auto"/>
              </w:rPr>
              <w:t>执法</w:t>
            </w:r>
            <w:r>
              <w:rPr>
                <w:color w:val="auto"/>
              </w:rPr>
              <w:br w:type="textWrapping"/>
            </w:r>
            <w:r>
              <w:rPr>
                <w:color w:val="auto"/>
              </w:rPr>
              <w:t>机关</w:t>
            </w:r>
          </w:p>
        </w:tc>
      </w:tr>
      <w:tr w14:paraId="4736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07" w:hRule="atLeast"/>
          <w:jc w:val="center"/>
        </w:trPr>
        <w:tc>
          <w:tcPr>
            <w:tcW w:w="615" w:type="dxa"/>
            <w:vMerge w:val="restart"/>
            <w:vAlign w:val="center"/>
          </w:tcPr>
          <w:p w14:paraId="36C3AC83">
            <w:pPr>
              <w:pStyle w:val="29"/>
              <w:rPr>
                <w:color w:val="auto"/>
              </w:rPr>
            </w:pPr>
            <w:r>
              <w:rPr>
                <w:color w:val="auto"/>
              </w:rPr>
              <w:t>86</w:t>
            </w:r>
          </w:p>
        </w:tc>
        <w:tc>
          <w:tcPr>
            <w:tcW w:w="1666" w:type="dxa"/>
            <w:vMerge w:val="restart"/>
            <w:vAlign w:val="center"/>
          </w:tcPr>
          <w:p w14:paraId="543FFB4B">
            <w:pPr>
              <w:pStyle w:val="31"/>
              <w:rPr>
                <w:color w:val="auto"/>
              </w:rPr>
            </w:pPr>
            <w:r>
              <w:rPr>
                <w:color w:val="auto"/>
              </w:rPr>
              <w:t>擅自开办付费频道或擅自从事付费频道业务</w:t>
            </w:r>
          </w:p>
        </w:tc>
        <w:tc>
          <w:tcPr>
            <w:tcW w:w="4479" w:type="dxa"/>
            <w:vMerge w:val="restart"/>
            <w:vAlign w:val="center"/>
          </w:tcPr>
          <w:p w14:paraId="128D0161">
            <w:pPr>
              <w:pStyle w:val="31"/>
              <w:rPr>
                <w:color w:val="auto"/>
              </w:rPr>
            </w:pPr>
            <w:r>
              <w:rPr>
                <w:color w:val="auto"/>
              </w:rPr>
              <w:t>《广播电视有线数字付费频道业务管理暂行办法（试行）》第三十九条</w:t>
            </w:r>
            <w:r>
              <w:rPr>
                <w:rFonts w:hint="eastAsia"/>
                <w:color w:val="auto"/>
              </w:rPr>
              <w:t>“</w:t>
            </w:r>
            <w:r>
              <w:rPr>
                <w:color w:val="auto"/>
              </w:rPr>
              <w:t>违反本办法规定，擅自开办付费频道或擅自从事付费频道业务的，由县级以上广播电视行政部门予以取缔，没收其从事违法活动的设备，并处投资总额1倍以上2倍以下的罚款。</w:t>
            </w:r>
            <w:r>
              <w:rPr>
                <w:rFonts w:hint="eastAsia"/>
                <w:color w:val="auto"/>
              </w:rPr>
              <w:t>”</w:t>
            </w:r>
          </w:p>
        </w:tc>
        <w:tc>
          <w:tcPr>
            <w:tcW w:w="822" w:type="dxa"/>
            <w:vAlign w:val="center"/>
          </w:tcPr>
          <w:p w14:paraId="77119F3B">
            <w:pPr>
              <w:pStyle w:val="29"/>
              <w:rPr>
                <w:color w:val="auto"/>
              </w:rPr>
            </w:pPr>
            <w:r>
              <w:rPr>
                <w:color w:val="auto"/>
              </w:rPr>
              <w:t>一般违法行为</w:t>
            </w:r>
          </w:p>
        </w:tc>
        <w:tc>
          <w:tcPr>
            <w:tcW w:w="4311" w:type="dxa"/>
            <w:vAlign w:val="center"/>
          </w:tcPr>
          <w:p w14:paraId="6CDDA44B">
            <w:pPr>
              <w:pStyle w:val="31"/>
              <w:rPr>
                <w:color w:val="auto"/>
              </w:rPr>
            </w:pPr>
            <w:r>
              <w:rPr>
                <w:color w:val="auto"/>
              </w:rPr>
              <w:t>予以取缔，没收其从事违法活动的设备，并处投资总额1倍以上1.5倍以下的罚款。</w:t>
            </w:r>
          </w:p>
        </w:tc>
        <w:tc>
          <w:tcPr>
            <w:tcW w:w="832" w:type="dxa"/>
            <w:vMerge w:val="restart"/>
            <w:vAlign w:val="center"/>
          </w:tcPr>
          <w:p w14:paraId="56F046EF">
            <w:pPr>
              <w:pStyle w:val="29"/>
              <w:rPr>
                <w:color w:val="auto"/>
              </w:rPr>
            </w:pPr>
            <w:r>
              <w:rPr>
                <w:color w:val="auto"/>
              </w:rPr>
              <w:t>县级以上广播电视行政部门</w:t>
            </w:r>
          </w:p>
        </w:tc>
      </w:tr>
      <w:tr w14:paraId="4D1F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07" w:hRule="atLeast"/>
          <w:jc w:val="center"/>
        </w:trPr>
        <w:tc>
          <w:tcPr>
            <w:tcW w:w="615" w:type="dxa"/>
            <w:vMerge w:val="continue"/>
            <w:vAlign w:val="center"/>
          </w:tcPr>
          <w:p w14:paraId="51168800">
            <w:pPr>
              <w:pStyle w:val="29"/>
              <w:rPr>
                <w:color w:val="auto"/>
              </w:rPr>
            </w:pPr>
          </w:p>
        </w:tc>
        <w:tc>
          <w:tcPr>
            <w:tcW w:w="1666" w:type="dxa"/>
            <w:vMerge w:val="continue"/>
            <w:vAlign w:val="center"/>
          </w:tcPr>
          <w:p w14:paraId="2280623C">
            <w:pPr>
              <w:pStyle w:val="31"/>
              <w:rPr>
                <w:color w:val="auto"/>
              </w:rPr>
            </w:pPr>
          </w:p>
        </w:tc>
        <w:tc>
          <w:tcPr>
            <w:tcW w:w="4479" w:type="dxa"/>
            <w:vMerge w:val="continue"/>
            <w:vAlign w:val="center"/>
          </w:tcPr>
          <w:p w14:paraId="63E7AF5B">
            <w:pPr>
              <w:pStyle w:val="31"/>
              <w:rPr>
                <w:color w:val="auto"/>
              </w:rPr>
            </w:pPr>
          </w:p>
        </w:tc>
        <w:tc>
          <w:tcPr>
            <w:tcW w:w="822" w:type="dxa"/>
            <w:vAlign w:val="center"/>
          </w:tcPr>
          <w:p w14:paraId="18E6A4C7">
            <w:pPr>
              <w:pStyle w:val="29"/>
              <w:rPr>
                <w:color w:val="auto"/>
              </w:rPr>
            </w:pPr>
            <w:r>
              <w:rPr>
                <w:color w:val="auto"/>
              </w:rPr>
              <w:t>严重违法行为</w:t>
            </w:r>
          </w:p>
        </w:tc>
        <w:tc>
          <w:tcPr>
            <w:tcW w:w="4311" w:type="dxa"/>
            <w:vAlign w:val="center"/>
          </w:tcPr>
          <w:p w14:paraId="146B5AB9">
            <w:pPr>
              <w:pStyle w:val="31"/>
              <w:rPr>
                <w:color w:val="auto"/>
              </w:rPr>
            </w:pPr>
            <w:r>
              <w:rPr>
                <w:color w:val="auto"/>
              </w:rPr>
              <w:t>予以取缔，没收其从事违法活动的设备并处投资总额1.5倍以上2倍以下的罚款。</w:t>
            </w:r>
          </w:p>
        </w:tc>
        <w:tc>
          <w:tcPr>
            <w:tcW w:w="832" w:type="dxa"/>
            <w:vMerge w:val="continue"/>
            <w:vAlign w:val="center"/>
          </w:tcPr>
          <w:p w14:paraId="5DB791E1">
            <w:pPr>
              <w:pStyle w:val="29"/>
              <w:rPr>
                <w:color w:val="auto"/>
              </w:rPr>
            </w:pPr>
          </w:p>
        </w:tc>
      </w:tr>
      <w:tr w14:paraId="2810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33" w:hRule="atLeast"/>
          <w:jc w:val="center"/>
        </w:trPr>
        <w:tc>
          <w:tcPr>
            <w:tcW w:w="615" w:type="dxa"/>
            <w:vMerge w:val="restart"/>
            <w:vAlign w:val="center"/>
          </w:tcPr>
          <w:p w14:paraId="599B9619">
            <w:pPr>
              <w:pStyle w:val="29"/>
              <w:rPr>
                <w:color w:val="auto"/>
              </w:rPr>
            </w:pPr>
            <w:r>
              <w:rPr>
                <w:color w:val="auto"/>
              </w:rPr>
              <w:t>87</w:t>
            </w:r>
          </w:p>
        </w:tc>
        <w:tc>
          <w:tcPr>
            <w:tcW w:w="1666" w:type="dxa"/>
            <w:vMerge w:val="restart"/>
            <w:vAlign w:val="center"/>
          </w:tcPr>
          <w:p w14:paraId="31F1245E">
            <w:pPr>
              <w:pStyle w:val="31"/>
              <w:rPr>
                <w:color w:val="auto"/>
              </w:rPr>
            </w:pPr>
            <w:r>
              <w:rPr>
                <w:color w:val="auto"/>
              </w:rPr>
              <w:t>制作、播放含有反对宪法确定的基本原则等十项内容的节目</w:t>
            </w:r>
          </w:p>
        </w:tc>
        <w:tc>
          <w:tcPr>
            <w:tcW w:w="4479" w:type="dxa"/>
            <w:vMerge w:val="restart"/>
            <w:vAlign w:val="center"/>
          </w:tcPr>
          <w:p w14:paraId="1FAF19AF">
            <w:pPr>
              <w:pStyle w:val="31"/>
              <w:rPr>
                <w:color w:val="auto"/>
                <w:spacing w:val="-2"/>
              </w:rPr>
            </w:pPr>
            <w:r>
              <w:rPr>
                <w:color w:val="auto"/>
                <w:spacing w:val="-2"/>
              </w:rPr>
              <w:t>《广播电视有线数字付费频道业务管理暂行办法（试行）》第四十条</w:t>
            </w:r>
            <w:r>
              <w:rPr>
                <w:rFonts w:hint="eastAsia"/>
                <w:color w:val="auto"/>
                <w:spacing w:val="-2"/>
              </w:rPr>
              <w:t>“</w:t>
            </w:r>
            <w:r>
              <w:rPr>
                <w:color w:val="auto"/>
                <w:spacing w:val="-2"/>
              </w:rPr>
              <w:t>违反本办法规定，制作、播放含有反对宪法确定的基本原则等十项内容的节目的，由县级以上广播电视行政部门责令停止制作、播出，收缴其节目载体，并处1万元以上5万元以下的罚款；情节严重的，由原批准机关吊销许可证；违反治安管理规定的，由公安机关依法给予治安管理处罚；构成犯罪的，依法追究刑事责任。</w:t>
            </w:r>
            <w:r>
              <w:rPr>
                <w:rFonts w:hint="eastAsia"/>
                <w:color w:val="auto"/>
                <w:spacing w:val="-2"/>
              </w:rPr>
              <w:t>”</w:t>
            </w:r>
          </w:p>
        </w:tc>
        <w:tc>
          <w:tcPr>
            <w:tcW w:w="822" w:type="dxa"/>
            <w:vAlign w:val="center"/>
          </w:tcPr>
          <w:p w14:paraId="144F470D">
            <w:pPr>
              <w:pStyle w:val="29"/>
              <w:rPr>
                <w:color w:val="auto"/>
              </w:rPr>
            </w:pPr>
            <w:r>
              <w:rPr>
                <w:color w:val="auto"/>
              </w:rPr>
              <w:t>一般违法行为</w:t>
            </w:r>
          </w:p>
        </w:tc>
        <w:tc>
          <w:tcPr>
            <w:tcW w:w="4311" w:type="dxa"/>
            <w:vAlign w:val="center"/>
          </w:tcPr>
          <w:p w14:paraId="648C4E53">
            <w:pPr>
              <w:pStyle w:val="31"/>
              <w:rPr>
                <w:color w:val="auto"/>
              </w:rPr>
            </w:pPr>
            <w:r>
              <w:rPr>
                <w:color w:val="auto"/>
              </w:rPr>
              <w:t>责令停止制作、播出，收缴其节目载体，并处1万元以上3万元以下的罚款。</w:t>
            </w:r>
          </w:p>
        </w:tc>
        <w:tc>
          <w:tcPr>
            <w:tcW w:w="832" w:type="dxa"/>
            <w:vMerge w:val="restart"/>
            <w:vAlign w:val="center"/>
          </w:tcPr>
          <w:p w14:paraId="0448B5D7">
            <w:pPr>
              <w:pStyle w:val="29"/>
              <w:rPr>
                <w:color w:val="auto"/>
              </w:rPr>
            </w:pPr>
            <w:r>
              <w:rPr>
                <w:color w:val="auto"/>
              </w:rPr>
              <w:t>县级以上广播电视行政部门</w:t>
            </w:r>
          </w:p>
        </w:tc>
      </w:tr>
      <w:tr w14:paraId="10AF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7" w:hRule="atLeast"/>
          <w:jc w:val="center"/>
        </w:trPr>
        <w:tc>
          <w:tcPr>
            <w:tcW w:w="615" w:type="dxa"/>
            <w:vMerge w:val="continue"/>
            <w:vAlign w:val="center"/>
          </w:tcPr>
          <w:p w14:paraId="6EF5881D">
            <w:pPr>
              <w:pStyle w:val="29"/>
              <w:rPr>
                <w:color w:val="auto"/>
              </w:rPr>
            </w:pPr>
          </w:p>
        </w:tc>
        <w:tc>
          <w:tcPr>
            <w:tcW w:w="1666" w:type="dxa"/>
            <w:vMerge w:val="continue"/>
            <w:vAlign w:val="center"/>
          </w:tcPr>
          <w:p w14:paraId="72E0963C">
            <w:pPr>
              <w:pStyle w:val="31"/>
              <w:rPr>
                <w:color w:val="auto"/>
              </w:rPr>
            </w:pPr>
          </w:p>
        </w:tc>
        <w:tc>
          <w:tcPr>
            <w:tcW w:w="4479" w:type="dxa"/>
            <w:vMerge w:val="continue"/>
            <w:vAlign w:val="center"/>
          </w:tcPr>
          <w:p w14:paraId="1A4267B8">
            <w:pPr>
              <w:pStyle w:val="31"/>
              <w:rPr>
                <w:color w:val="auto"/>
              </w:rPr>
            </w:pPr>
          </w:p>
        </w:tc>
        <w:tc>
          <w:tcPr>
            <w:tcW w:w="822" w:type="dxa"/>
            <w:vAlign w:val="center"/>
          </w:tcPr>
          <w:p w14:paraId="31A5FB8D">
            <w:pPr>
              <w:pStyle w:val="29"/>
              <w:rPr>
                <w:color w:val="auto"/>
              </w:rPr>
            </w:pPr>
            <w:r>
              <w:rPr>
                <w:color w:val="auto"/>
              </w:rPr>
              <w:t>严重违法行为</w:t>
            </w:r>
          </w:p>
        </w:tc>
        <w:tc>
          <w:tcPr>
            <w:tcW w:w="4311" w:type="dxa"/>
            <w:vAlign w:val="center"/>
          </w:tcPr>
          <w:p w14:paraId="14E1ECCD">
            <w:pPr>
              <w:pStyle w:val="31"/>
              <w:rPr>
                <w:color w:val="auto"/>
              </w:rPr>
            </w:pPr>
            <w:r>
              <w:rPr>
                <w:color w:val="auto"/>
              </w:rPr>
              <w:t>责令停止制作、播出，收缴其节目载体，并处3万元以上5万元以下的罚款；情节严重的，由原批准机关吊销许可证；构成犯罪的，依法追究刑事责任。</w:t>
            </w:r>
          </w:p>
        </w:tc>
        <w:tc>
          <w:tcPr>
            <w:tcW w:w="832" w:type="dxa"/>
            <w:vMerge w:val="continue"/>
            <w:vAlign w:val="center"/>
          </w:tcPr>
          <w:p w14:paraId="725BA848">
            <w:pPr>
              <w:pStyle w:val="29"/>
              <w:rPr>
                <w:color w:val="auto"/>
              </w:rPr>
            </w:pPr>
          </w:p>
        </w:tc>
      </w:tr>
      <w:tr w14:paraId="58F8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8" w:hRule="atLeast"/>
          <w:jc w:val="center"/>
        </w:trPr>
        <w:tc>
          <w:tcPr>
            <w:tcW w:w="615" w:type="dxa"/>
            <w:vMerge w:val="restart"/>
            <w:vAlign w:val="center"/>
          </w:tcPr>
          <w:p w14:paraId="3A315ADD">
            <w:pPr>
              <w:pStyle w:val="29"/>
              <w:rPr>
                <w:color w:val="auto"/>
              </w:rPr>
            </w:pPr>
            <w:r>
              <w:rPr>
                <w:color w:val="auto"/>
              </w:rPr>
              <w:t>88</w:t>
            </w:r>
          </w:p>
        </w:tc>
        <w:tc>
          <w:tcPr>
            <w:tcW w:w="1666" w:type="dxa"/>
            <w:vMerge w:val="restart"/>
            <w:vAlign w:val="center"/>
          </w:tcPr>
          <w:p w14:paraId="2094E96F">
            <w:pPr>
              <w:pStyle w:val="31"/>
              <w:rPr>
                <w:color w:val="auto"/>
              </w:rPr>
            </w:pPr>
            <w:r>
              <w:rPr>
                <w:color w:val="auto"/>
              </w:rPr>
              <w:t>付费频道合作不符合本办法规定</w:t>
            </w:r>
          </w:p>
        </w:tc>
        <w:tc>
          <w:tcPr>
            <w:tcW w:w="4479" w:type="dxa"/>
            <w:vMerge w:val="restart"/>
            <w:vAlign w:val="center"/>
          </w:tcPr>
          <w:p w14:paraId="7327EB97">
            <w:pPr>
              <w:pStyle w:val="31"/>
              <w:rPr>
                <w:color w:val="auto"/>
              </w:rPr>
            </w:pPr>
            <w:r>
              <w:rPr>
                <w:color w:val="auto"/>
              </w:rPr>
              <w:t>《广播电视有线数字付费频道业务管理暂行办法（试行）》第四十一条</w:t>
            </w:r>
            <w:r>
              <w:rPr>
                <w:rFonts w:hint="eastAsia"/>
                <w:color w:val="auto"/>
              </w:rPr>
              <w:t>“</w:t>
            </w:r>
            <w:r>
              <w:rPr>
                <w:color w:val="auto"/>
              </w:rPr>
              <w:t>违反本办法规定，（一）付费频道合作不符合本办法规定的，由县级以上广播电视行政部门责令停止违法活动，限期整改，给予警告，没收违法所得，可以并处2万元以下的罚款；情节严重的，由原批准机关吊销许可证。</w:t>
            </w:r>
            <w:r>
              <w:rPr>
                <w:rFonts w:hint="eastAsia"/>
                <w:color w:val="auto"/>
              </w:rPr>
              <w:t>”</w:t>
            </w:r>
          </w:p>
        </w:tc>
        <w:tc>
          <w:tcPr>
            <w:tcW w:w="822" w:type="dxa"/>
            <w:vAlign w:val="center"/>
          </w:tcPr>
          <w:p w14:paraId="69C060BC">
            <w:pPr>
              <w:pStyle w:val="29"/>
              <w:rPr>
                <w:color w:val="auto"/>
              </w:rPr>
            </w:pPr>
            <w:r>
              <w:rPr>
                <w:color w:val="auto"/>
              </w:rPr>
              <w:t>较轻违法行为</w:t>
            </w:r>
          </w:p>
        </w:tc>
        <w:tc>
          <w:tcPr>
            <w:tcW w:w="4311" w:type="dxa"/>
            <w:vAlign w:val="center"/>
          </w:tcPr>
          <w:p w14:paraId="70671152">
            <w:pPr>
              <w:pStyle w:val="31"/>
              <w:rPr>
                <w:color w:val="auto"/>
              </w:rPr>
            </w:pPr>
            <w:r>
              <w:rPr>
                <w:color w:val="auto"/>
              </w:rPr>
              <w:t>责令停止违法活动，限期整改，给予警告，没收违法所得，可以并处1元以上4千元以下的罚款。</w:t>
            </w:r>
          </w:p>
        </w:tc>
        <w:tc>
          <w:tcPr>
            <w:tcW w:w="832" w:type="dxa"/>
            <w:vMerge w:val="restart"/>
            <w:vAlign w:val="center"/>
          </w:tcPr>
          <w:p w14:paraId="2616198E">
            <w:pPr>
              <w:pStyle w:val="29"/>
              <w:rPr>
                <w:color w:val="auto"/>
              </w:rPr>
            </w:pPr>
            <w:r>
              <w:rPr>
                <w:color w:val="auto"/>
              </w:rPr>
              <w:t>县级以上广播电视行政部门</w:t>
            </w:r>
          </w:p>
        </w:tc>
      </w:tr>
      <w:tr w14:paraId="7EE4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8" w:hRule="atLeast"/>
          <w:jc w:val="center"/>
        </w:trPr>
        <w:tc>
          <w:tcPr>
            <w:tcW w:w="615" w:type="dxa"/>
            <w:vMerge w:val="continue"/>
            <w:vAlign w:val="center"/>
          </w:tcPr>
          <w:p w14:paraId="4122D8C5">
            <w:pPr>
              <w:pStyle w:val="31"/>
              <w:rPr>
                <w:color w:val="auto"/>
              </w:rPr>
            </w:pPr>
          </w:p>
        </w:tc>
        <w:tc>
          <w:tcPr>
            <w:tcW w:w="1666" w:type="dxa"/>
            <w:vMerge w:val="continue"/>
            <w:vAlign w:val="center"/>
          </w:tcPr>
          <w:p w14:paraId="23CEF0C5">
            <w:pPr>
              <w:pStyle w:val="31"/>
              <w:rPr>
                <w:color w:val="auto"/>
              </w:rPr>
            </w:pPr>
          </w:p>
        </w:tc>
        <w:tc>
          <w:tcPr>
            <w:tcW w:w="4479" w:type="dxa"/>
            <w:vMerge w:val="continue"/>
            <w:vAlign w:val="center"/>
          </w:tcPr>
          <w:p w14:paraId="3D5510DD">
            <w:pPr>
              <w:pStyle w:val="31"/>
              <w:rPr>
                <w:color w:val="auto"/>
              </w:rPr>
            </w:pPr>
          </w:p>
        </w:tc>
        <w:tc>
          <w:tcPr>
            <w:tcW w:w="822" w:type="dxa"/>
            <w:vAlign w:val="center"/>
          </w:tcPr>
          <w:p w14:paraId="6993EEC9">
            <w:pPr>
              <w:pStyle w:val="29"/>
              <w:rPr>
                <w:color w:val="auto"/>
              </w:rPr>
            </w:pPr>
            <w:r>
              <w:rPr>
                <w:color w:val="auto"/>
              </w:rPr>
              <w:t>一般违法行为</w:t>
            </w:r>
          </w:p>
        </w:tc>
        <w:tc>
          <w:tcPr>
            <w:tcW w:w="4311" w:type="dxa"/>
            <w:vAlign w:val="center"/>
          </w:tcPr>
          <w:p w14:paraId="779978E8">
            <w:pPr>
              <w:pStyle w:val="31"/>
              <w:rPr>
                <w:color w:val="auto"/>
              </w:rPr>
            </w:pPr>
            <w:r>
              <w:rPr>
                <w:color w:val="auto"/>
              </w:rPr>
              <w:t>责令停止违法活动，限期整改，给予警告，没收违法所得，可以并处4千元以上1万元以下的罚款。</w:t>
            </w:r>
          </w:p>
        </w:tc>
        <w:tc>
          <w:tcPr>
            <w:tcW w:w="832" w:type="dxa"/>
            <w:vMerge w:val="continue"/>
            <w:vAlign w:val="center"/>
          </w:tcPr>
          <w:p w14:paraId="3181CEA5">
            <w:pPr>
              <w:pStyle w:val="31"/>
              <w:rPr>
                <w:color w:val="auto"/>
              </w:rPr>
            </w:pPr>
          </w:p>
        </w:tc>
      </w:tr>
      <w:tr w14:paraId="0757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8" w:hRule="atLeast"/>
          <w:jc w:val="center"/>
        </w:trPr>
        <w:tc>
          <w:tcPr>
            <w:tcW w:w="615" w:type="dxa"/>
            <w:vMerge w:val="continue"/>
            <w:vAlign w:val="center"/>
          </w:tcPr>
          <w:p w14:paraId="47614092">
            <w:pPr>
              <w:pStyle w:val="31"/>
              <w:rPr>
                <w:color w:val="auto"/>
              </w:rPr>
            </w:pPr>
          </w:p>
        </w:tc>
        <w:tc>
          <w:tcPr>
            <w:tcW w:w="1666" w:type="dxa"/>
            <w:vMerge w:val="continue"/>
            <w:vAlign w:val="center"/>
          </w:tcPr>
          <w:p w14:paraId="4DBA42F3">
            <w:pPr>
              <w:pStyle w:val="31"/>
              <w:rPr>
                <w:color w:val="auto"/>
              </w:rPr>
            </w:pPr>
          </w:p>
        </w:tc>
        <w:tc>
          <w:tcPr>
            <w:tcW w:w="4479" w:type="dxa"/>
            <w:vMerge w:val="continue"/>
            <w:vAlign w:val="center"/>
          </w:tcPr>
          <w:p w14:paraId="05FA4FBC">
            <w:pPr>
              <w:pStyle w:val="31"/>
              <w:rPr>
                <w:color w:val="auto"/>
              </w:rPr>
            </w:pPr>
          </w:p>
        </w:tc>
        <w:tc>
          <w:tcPr>
            <w:tcW w:w="822" w:type="dxa"/>
            <w:vAlign w:val="center"/>
          </w:tcPr>
          <w:p w14:paraId="3DF440BA">
            <w:pPr>
              <w:pStyle w:val="29"/>
              <w:rPr>
                <w:color w:val="auto"/>
              </w:rPr>
            </w:pPr>
            <w:r>
              <w:rPr>
                <w:color w:val="auto"/>
              </w:rPr>
              <w:t>严重违法行为</w:t>
            </w:r>
          </w:p>
        </w:tc>
        <w:tc>
          <w:tcPr>
            <w:tcW w:w="4311" w:type="dxa"/>
            <w:vAlign w:val="center"/>
          </w:tcPr>
          <w:p w14:paraId="553B446E">
            <w:pPr>
              <w:pStyle w:val="31"/>
              <w:rPr>
                <w:color w:val="auto"/>
              </w:rPr>
            </w:pPr>
            <w:r>
              <w:rPr>
                <w:color w:val="auto"/>
              </w:rPr>
              <w:t>责令停止违法活动，限期整改，给予警告，没收违法所得，可以并处1万元以上2万元以下的罚款；由原批准机关吊销许可证。</w:t>
            </w:r>
          </w:p>
        </w:tc>
        <w:tc>
          <w:tcPr>
            <w:tcW w:w="832" w:type="dxa"/>
            <w:vMerge w:val="continue"/>
            <w:vAlign w:val="center"/>
          </w:tcPr>
          <w:p w14:paraId="2ED14214">
            <w:pPr>
              <w:pStyle w:val="31"/>
              <w:rPr>
                <w:color w:val="auto"/>
              </w:rPr>
            </w:pPr>
          </w:p>
        </w:tc>
      </w:tr>
      <w:tr w14:paraId="34DD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15" w:type="dxa"/>
            <w:vMerge w:val="restart"/>
            <w:vAlign w:val="center"/>
          </w:tcPr>
          <w:p w14:paraId="76409AE6">
            <w:pPr>
              <w:pStyle w:val="29"/>
              <w:rPr>
                <w:color w:val="auto"/>
              </w:rPr>
            </w:pPr>
            <w:r>
              <w:rPr>
                <w:color w:val="auto"/>
              </w:rPr>
              <w:t>89</w:t>
            </w:r>
          </w:p>
        </w:tc>
        <w:tc>
          <w:tcPr>
            <w:tcW w:w="1666" w:type="dxa"/>
            <w:vMerge w:val="restart"/>
            <w:vAlign w:val="center"/>
          </w:tcPr>
          <w:p w14:paraId="4ED951A2">
            <w:pPr>
              <w:pStyle w:val="31"/>
              <w:rPr>
                <w:color w:val="auto"/>
              </w:rPr>
            </w:pPr>
            <w:r>
              <w:rPr>
                <w:color w:val="auto"/>
              </w:rPr>
              <w:t>未经批准，擅自变更付费频道的开办主体、定位、节目设置范围、呼号、标识、识别号及播出区域</w:t>
            </w:r>
          </w:p>
        </w:tc>
        <w:tc>
          <w:tcPr>
            <w:tcW w:w="4479" w:type="dxa"/>
            <w:vMerge w:val="restart"/>
            <w:vAlign w:val="center"/>
          </w:tcPr>
          <w:p w14:paraId="368E45EA">
            <w:pPr>
              <w:pStyle w:val="31"/>
              <w:rPr>
                <w:color w:val="auto"/>
              </w:rPr>
            </w:pPr>
            <w:r>
              <w:rPr>
                <w:color w:val="auto"/>
              </w:rPr>
              <w:t>《广播电视有线数字付费频道业务管理暂行办法（试行）》第四十一条</w:t>
            </w:r>
            <w:r>
              <w:rPr>
                <w:rFonts w:hint="eastAsia"/>
                <w:color w:val="auto"/>
              </w:rPr>
              <w:t>“</w:t>
            </w:r>
            <w:r>
              <w:rPr>
                <w:color w:val="auto"/>
              </w:rPr>
              <w:t>违反本办法规定，（二）未经批准，擅自变更付费频道的开办主体、定位、节目设置范围、呼号、标识、识别号及播出区域的，由县级以上广播电视行政部门责令停止违法活动，限期整改，给予警告，没收违法所得，可以并处2万元以下的罚款；情节严重的，由原批准机关吊销许可证。</w:t>
            </w:r>
            <w:r>
              <w:rPr>
                <w:rFonts w:hint="eastAsia"/>
                <w:color w:val="auto"/>
              </w:rPr>
              <w:t>”</w:t>
            </w:r>
          </w:p>
        </w:tc>
        <w:tc>
          <w:tcPr>
            <w:tcW w:w="822" w:type="dxa"/>
            <w:vAlign w:val="center"/>
          </w:tcPr>
          <w:p w14:paraId="3065EED4">
            <w:pPr>
              <w:pStyle w:val="29"/>
              <w:rPr>
                <w:color w:val="auto"/>
              </w:rPr>
            </w:pPr>
            <w:r>
              <w:rPr>
                <w:color w:val="auto"/>
              </w:rPr>
              <w:t>较轻违法行为</w:t>
            </w:r>
          </w:p>
        </w:tc>
        <w:tc>
          <w:tcPr>
            <w:tcW w:w="4311" w:type="dxa"/>
            <w:vAlign w:val="center"/>
          </w:tcPr>
          <w:p w14:paraId="342E13CC">
            <w:pPr>
              <w:pStyle w:val="31"/>
              <w:rPr>
                <w:color w:val="auto"/>
              </w:rPr>
            </w:pPr>
            <w:r>
              <w:rPr>
                <w:color w:val="auto"/>
              </w:rPr>
              <w:t>责令停止违法活动，限期整改，给予警告，没收违法所得，可以并处1元以上4千元以下的罚款。</w:t>
            </w:r>
          </w:p>
        </w:tc>
        <w:tc>
          <w:tcPr>
            <w:tcW w:w="832" w:type="dxa"/>
            <w:vMerge w:val="restart"/>
            <w:vAlign w:val="center"/>
          </w:tcPr>
          <w:p w14:paraId="3A62D779">
            <w:pPr>
              <w:pStyle w:val="29"/>
              <w:rPr>
                <w:color w:val="auto"/>
              </w:rPr>
            </w:pPr>
            <w:r>
              <w:rPr>
                <w:color w:val="auto"/>
              </w:rPr>
              <w:t>县级以上广播电视行政部门</w:t>
            </w:r>
          </w:p>
        </w:tc>
      </w:tr>
      <w:tr w14:paraId="77C6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15" w:type="dxa"/>
            <w:vMerge w:val="continue"/>
            <w:vAlign w:val="center"/>
          </w:tcPr>
          <w:p w14:paraId="6BC90476">
            <w:pPr>
              <w:pStyle w:val="29"/>
              <w:rPr>
                <w:color w:val="auto"/>
              </w:rPr>
            </w:pPr>
          </w:p>
        </w:tc>
        <w:tc>
          <w:tcPr>
            <w:tcW w:w="1666" w:type="dxa"/>
            <w:vMerge w:val="continue"/>
            <w:vAlign w:val="center"/>
          </w:tcPr>
          <w:p w14:paraId="484084D3">
            <w:pPr>
              <w:pStyle w:val="31"/>
              <w:rPr>
                <w:color w:val="auto"/>
              </w:rPr>
            </w:pPr>
          </w:p>
        </w:tc>
        <w:tc>
          <w:tcPr>
            <w:tcW w:w="4479" w:type="dxa"/>
            <w:vMerge w:val="continue"/>
            <w:vAlign w:val="center"/>
          </w:tcPr>
          <w:p w14:paraId="033F4CCF">
            <w:pPr>
              <w:pStyle w:val="31"/>
              <w:rPr>
                <w:color w:val="auto"/>
              </w:rPr>
            </w:pPr>
          </w:p>
        </w:tc>
        <w:tc>
          <w:tcPr>
            <w:tcW w:w="822" w:type="dxa"/>
            <w:vAlign w:val="center"/>
          </w:tcPr>
          <w:p w14:paraId="043BB0E6">
            <w:pPr>
              <w:pStyle w:val="29"/>
              <w:rPr>
                <w:color w:val="auto"/>
              </w:rPr>
            </w:pPr>
            <w:r>
              <w:rPr>
                <w:color w:val="auto"/>
              </w:rPr>
              <w:t>一般违法行为</w:t>
            </w:r>
          </w:p>
        </w:tc>
        <w:tc>
          <w:tcPr>
            <w:tcW w:w="4311" w:type="dxa"/>
            <w:vAlign w:val="center"/>
          </w:tcPr>
          <w:p w14:paraId="00A4617A">
            <w:pPr>
              <w:pStyle w:val="31"/>
              <w:rPr>
                <w:color w:val="auto"/>
              </w:rPr>
            </w:pPr>
            <w:r>
              <w:rPr>
                <w:color w:val="auto"/>
              </w:rPr>
              <w:t>责令停止违法活动，限期整改，给予警告，没收违法所得，可以并处4千元以上1万元以下的罚款。</w:t>
            </w:r>
          </w:p>
        </w:tc>
        <w:tc>
          <w:tcPr>
            <w:tcW w:w="832" w:type="dxa"/>
            <w:vMerge w:val="continue"/>
            <w:vAlign w:val="center"/>
          </w:tcPr>
          <w:p w14:paraId="39B1BFD8">
            <w:pPr>
              <w:pStyle w:val="29"/>
              <w:rPr>
                <w:color w:val="auto"/>
              </w:rPr>
            </w:pPr>
          </w:p>
        </w:tc>
      </w:tr>
      <w:tr w14:paraId="49F9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15" w:type="dxa"/>
            <w:vMerge w:val="continue"/>
            <w:vAlign w:val="center"/>
          </w:tcPr>
          <w:p w14:paraId="215C2A94">
            <w:pPr>
              <w:pStyle w:val="29"/>
              <w:rPr>
                <w:color w:val="auto"/>
              </w:rPr>
            </w:pPr>
          </w:p>
        </w:tc>
        <w:tc>
          <w:tcPr>
            <w:tcW w:w="1666" w:type="dxa"/>
            <w:vMerge w:val="continue"/>
            <w:vAlign w:val="center"/>
          </w:tcPr>
          <w:p w14:paraId="46E0E924">
            <w:pPr>
              <w:pStyle w:val="31"/>
              <w:rPr>
                <w:color w:val="auto"/>
              </w:rPr>
            </w:pPr>
          </w:p>
        </w:tc>
        <w:tc>
          <w:tcPr>
            <w:tcW w:w="4479" w:type="dxa"/>
            <w:vMerge w:val="continue"/>
            <w:vAlign w:val="center"/>
          </w:tcPr>
          <w:p w14:paraId="383846D3">
            <w:pPr>
              <w:pStyle w:val="31"/>
              <w:rPr>
                <w:color w:val="auto"/>
              </w:rPr>
            </w:pPr>
          </w:p>
        </w:tc>
        <w:tc>
          <w:tcPr>
            <w:tcW w:w="822" w:type="dxa"/>
            <w:vAlign w:val="center"/>
          </w:tcPr>
          <w:p w14:paraId="5A156372">
            <w:pPr>
              <w:pStyle w:val="29"/>
              <w:rPr>
                <w:color w:val="auto"/>
              </w:rPr>
            </w:pPr>
            <w:r>
              <w:rPr>
                <w:color w:val="auto"/>
              </w:rPr>
              <w:t>严重违法行为</w:t>
            </w:r>
          </w:p>
        </w:tc>
        <w:tc>
          <w:tcPr>
            <w:tcW w:w="4311" w:type="dxa"/>
            <w:vAlign w:val="center"/>
          </w:tcPr>
          <w:p w14:paraId="4228D7C0">
            <w:pPr>
              <w:pStyle w:val="31"/>
              <w:rPr>
                <w:color w:val="auto"/>
              </w:rPr>
            </w:pPr>
            <w:r>
              <w:rPr>
                <w:color w:val="auto"/>
              </w:rPr>
              <w:t>责令停止违法活动，限期整改，给予警告，没收违法所得，可以并处1万元以上2万元以下的罚款；由原批准机关吊销许可证。</w:t>
            </w:r>
          </w:p>
        </w:tc>
        <w:tc>
          <w:tcPr>
            <w:tcW w:w="832" w:type="dxa"/>
            <w:vMerge w:val="continue"/>
            <w:vAlign w:val="center"/>
          </w:tcPr>
          <w:p w14:paraId="097CB1C7">
            <w:pPr>
              <w:pStyle w:val="29"/>
              <w:rPr>
                <w:color w:val="auto"/>
              </w:rPr>
            </w:pPr>
          </w:p>
        </w:tc>
      </w:tr>
      <w:tr w14:paraId="2FF9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15" w:type="dxa"/>
            <w:vMerge w:val="restart"/>
            <w:vAlign w:val="center"/>
          </w:tcPr>
          <w:p w14:paraId="7D741274">
            <w:pPr>
              <w:pStyle w:val="29"/>
              <w:rPr>
                <w:color w:val="auto"/>
              </w:rPr>
            </w:pPr>
            <w:r>
              <w:rPr>
                <w:color w:val="auto"/>
              </w:rPr>
              <w:t>90</w:t>
            </w:r>
          </w:p>
        </w:tc>
        <w:tc>
          <w:tcPr>
            <w:tcW w:w="1666" w:type="dxa"/>
            <w:vMerge w:val="restart"/>
            <w:vAlign w:val="center"/>
          </w:tcPr>
          <w:p w14:paraId="67D5548E">
            <w:pPr>
              <w:pStyle w:val="31"/>
              <w:rPr>
                <w:color w:val="auto"/>
              </w:rPr>
            </w:pPr>
            <w:r>
              <w:rPr>
                <w:color w:val="auto"/>
              </w:rPr>
              <w:t>播出专业节目比例不符合规定</w:t>
            </w:r>
          </w:p>
        </w:tc>
        <w:tc>
          <w:tcPr>
            <w:tcW w:w="4479" w:type="dxa"/>
            <w:vMerge w:val="restart"/>
            <w:vAlign w:val="center"/>
          </w:tcPr>
          <w:p w14:paraId="7C242B83">
            <w:pPr>
              <w:pStyle w:val="31"/>
              <w:rPr>
                <w:color w:val="auto"/>
              </w:rPr>
            </w:pPr>
            <w:r>
              <w:rPr>
                <w:color w:val="auto"/>
              </w:rPr>
              <w:t>《广播电视有线数字付费频道业务管理暂行办法》第四十一条</w:t>
            </w:r>
            <w:r>
              <w:rPr>
                <w:rFonts w:hint="eastAsia"/>
                <w:color w:val="auto"/>
              </w:rPr>
              <w:t>“</w:t>
            </w:r>
            <w:r>
              <w:rPr>
                <w:color w:val="auto"/>
              </w:rPr>
              <w:t>违反本办法规定，（三）播出专业节目比例不符合规定的，由县级以上广播电视行政部门责令停止违法活动，限期整改，给予警告，没收违法所得，可以并处2万元以下的罚款；情节严重的，由原批准机关吊销许可证。</w:t>
            </w:r>
            <w:r>
              <w:rPr>
                <w:rFonts w:hint="eastAsia"/>
                <w:color w:val="auto"/>
              </w:rPr>
              <w:t>”</w:t>
            </w:r>
          </w:p>
        </w:tc>
        <w:tc>
          <w:tcPr>
            <w:tcW w:w="822" w:type="dxa"/>
            <w:vAlign w:val="center"/>
          </w:tcPr>
          <w:p w14:paraId="0982A7FA">
            <w:pPr>
              <w:pStyle w:val="29"/>
              <w:rPr>
                <w:color w:val="auto"/>
              </w:rPr>
            </w:pPr>
            <w:r>
              <w:rPr>
                <w:color w:val="auto"/>
              </w:rPr>
              <w:t>较轻违法行为</w:t>
            </w:r>
          </w:p>
        </w:tc>
        <w:tc>
          <w:tcPr>
            <w:tcW w:w="4311" w:type="dxa"/>
            <w:vAlign w:val="center"/>
          </w:tcPr>
          <w:p w14:paraId="5317D90B">
            <w:pPr>
              <w:pStyle w:val="31"/>
              <w:rPr>
                <w:color w:val="auto"/>
              </w:rPr>
            </w:pPr>
            <w:r>
              <w:rPr>
                <w:color w:val="auto"/>
              </w:rPr>
              <w:t>责令停止违法活动，限期整改，给予警告，没收违法所得，可以并处1元以上4千元以下的罚款。</w:t>
            </w:r>
          </w:p>
        </w:tc>
        <w:tc>
          <w:tcPr>
            <w:tcW w:w="832" w:type="dxa"/>
            <w:vMerge w:val="restart"/>
            <w:vAlign w:val="center"/>
          </w:tcPr>
          <w:p w14:paraId="1A223AC6">
            <w:pPr>
              <w:pStyle w:val="29"/>
              <w:rPr>
                <w:color w:val="auto"/>
              </w:rPr>
            </w:pPr>
            <w:r>
              <w:rPr>
                <w:color w:val="auto"/>
              </w:rPr>
              <w:t>县级以上广播电视行政部门</w:t>
            </w:r>
          </w:p>
        </w:tc>
      </w:tr>
      <w:tr w14:paraId="2E90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15" w:type="dxa"/>
            <w:vMerge w:val="continue"/>
            <w:vAlign w:val="center"/>
          </w:tcPr>
          <w:p w14:paraId="211B8258">
            <w:pPr>
              <w:pStyle w:val="31"/>
              <w:rPr>
                <w:color w:val="auto"/>
              </w:rPr>
            </w:pPr>
          </w:p>
        </w:tc>
        <w:tc>
          <w:tcPr>
            <w:tcW w:w="1666" w:type="dxa"/>
            <w:vMerge w:val="continue"/>
            <w:vAlign w:val="center"/>
          </w:tcPr>
          <w:p w14:paraId="45110786">
            <w:pPr>
              <w:pStyle w:val="31"/>
              <w:rPr>
                <w:color w:val="auto"/>
              </w:rPr>
            </w:pPr>
          </w:p>
        </w:tc>
        <w:tc>
          <w:tcPr>
            <w:tcW w:w="4479" w:type="dxa"/>
            <w:vMerge w:val="continue"/>
            <w:vAlign w:val="center"/>
          </w:tcPr>
          <w:p w14:paraId="2107F369">
            <w:pPr>
              <w:pStyle w:val="31"/>
              <w:rPr>
                <w:color w:val="auto"/>
              </w:rPr>
            </w:pPr>
          </w:p>
        </w:tc>
        <w:tc>
          <w:tcPr>
            <w:tcW w:w="822" w:type="dxa"/>
            <w:vAlign w:val="center"/>
          </w:tcPr>
          <w:p w14:paraId="63C3C75A">
            <w:pPr>
              <w:pStyle w:val="29"/>
              <w:rPr>
                <w:color w:val="auto"/>
              </w:rPr>
            </w:pPr>
            <w:r>
              <w:rPr>
                <w:color w:val="auto"/>
              </w:rPr>
              <w:t>一般违法行为</w:t>
            </w:r>
          </w:p>
        </w:tc>
        <w:tc>
          <w:tcPr>
            <w:tcW w:w="4311" w:type="dxa"/>
            <w:vAlign w:val="center"/>
          </w:tcPr>
          <w:p w14:paraId="65861C1B">
            <w:pPr>
              <w:pStyle w:val="31"/>
              <w:rPr>
                <w:color w:val="auto"/>
              </w:rPr>
            </w:pPr>
            <w:r>
              <w:rPr>
                <w:color w:val="auto"/>
              </w:rPr>
              <w:t>责令停止违法活动，限期整改，给予警告，没收违法所得，可以并处4千元以上1万元以下的罚款。</w:t>
            </w:r>
          </w:p>
        </w:tc>
        <w:tc>
          <w:tcPr>
            <w:tcW w:w="832" w:type="dxa"/>
            <w:vMerge w:val="continue"/>
            <w:vAlign w:val="center"/>
          </w:tcPr>
          <w:p w14:paraId="58982B5B">
            <w:pPr>
              <w:pStyle w:val="31"/>
              <w:rPr>
                <w:color w:val="auto"/>
              </w:rPr>
            </w:pPr>
          </w:p>
        </w:tc>
      </w:tr>
      <w:tr w14:paraId="5C04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15" w:type="dxa"/>
            <w:vMerge w:val="continue"/>
            <w:vAlign w:val="center"/>
          </w:tcPr>
          <w:p w14:paraId="267CEB66">
            <w:pPr>
              <w:pStyle w:val="31"/>
              <w:rPr>
                <w:color w:val="auto"/>
              </w:rPr>
            </w:pPr>
          </w:p>
        </w:tc>
        <w:tc>
          <w:tcPr>
            <w:tcW w:w="1666" w:type="dxa"/>
            <w:vMerge w:val="continue"/>
            <w:vAlign w:val="center"/>
          </w:tcPr>
          <w:p w14:paraId="547501E3">
            <w:pPr>
              <w:pStyle w:val="31"/>
              <w:rPr>
                <w:color w:val="auto"/>
              </w:rPr>
            </w:pPr>
          </w:p>
        </w:tc>
        <w:tc>
          <w:tcPr>
            <w:tcW w:w="4479" w:type="dxa"/>
            <w:vMerge w:val="continue"/>
            <w:vAlign w:val="center"/>
          </w:tcPr>
          <w:p w14:paraId="13913241">
            <w:pPr>
              <w:pStyle w:val="31"/>
              <w:rPr>
                <w:color w:val="auto"/>
              </w:rPr>
            </w:pPr>
          </w:p>
        </w:tc>
        <w:tc>
          <w:tcPr>
            <w:tcW w:w="822" w:type="dxa"/>
            <w:vAlign w:val="center"/>
          </w:tcPr>
          <w:p w14:paraId="6F7A1160">
            <w:pPr>
              <w:pStyle w:val="29"/>
              <w:rPr>
                <w:color w:val="auto"/>
              </w:rPr>
            </w:pPr>
            <w:r>
              <w:rPr>
                <w:color w:val="auto"/>
              </w:rPr>
              <w:t>严重违法行为</w:t>
            </w:r>
          </w:p>
        </w:tc>
        <w:tc>
          <w:tcPr>
            <w:tcW w:w="4311" w:type="dxa"/>
            <w:vAlign w:val="center"/>
          </w:tcPr>
          <w:p w14:paraId="6148F251">
            <w:pPr>
              <w:pStyle w:val="31"/>
              <w:rPr>
                <w:color w:val="auto"/>
              </w:rPr>
            </w:pPr>
            <w:r>
              <w:rPr>
                <w:color w:val="auto"/>
              </w:rPr>
              <w:t>责令停止违法活动，限期整改，给予警告，没收违法所得，可以并处1万元以上2万元以下的罚款；由原批准机关吊销许可证。</w:t>
            </w:r>
          </w:p>
        </w:tc>
        <w:tc>
          <w:tcPr>
            <w:tcW w:w="832" w:type="dxa"/>
            <w:vMerge w:val="continue"/>
            <w:vAlign w:val="center"/>
          </w:tcPr>
          <w:p w14:paraId="61B63911">
            <w:pPr>
              <w:pStyle w:val="31"/>
              <w:rPr>
                <w:color w:val="auto"/>
              </w:rPr>
            </w:pPr>
          </w:p>
        </w:tc>
      </w:tr>
      <w:tr w14:paraId="7D91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15" w:type="dxa"/>
            <w:vMerge w:val="restart"/>
            <w:vAlign w:val="center"/>
          </w:tcPr>
          <w:p w14:paraId="2FD0D8BA">
            <w:pPr>
              <w:pStyle w:val="29"/>
              <w:rPr>
                <w:color w:val="auto"/>
              </w:rPr>
            </w:pPr>
            <w:r>
              <w:rPr>
                <w:color w:val="auto"/>
              </w:rPr>
              <w:t>91</w:t>
            </w:r>
          </w:p>
        </w:tc>
        <w:tc>
          <w:tcPr>
            <w:tcW w:w="1666" w:type="dxa"/>
            <w:vMerge w:val="restart"/>
            <w:vAlign w:val="center"/>
          </w:tcPr>
          <w:p w14:paraId="3FABD75B">
            <w:pPr>
              <w:pStyle w:val="31"/>
              <w:rPr>
                <w:color w:val="auto"/>
              </w:rPr>
            </w:pPr>
            <w:r>
              <w:rPr>
                <w:color w:val="auto"/>
              </w:rPr>
              <w:t>非影视付费频道播出影视剧节目</w:t>
            </w:r>
          </w:p>
        </w:tc>
        <w:tc>
          <w:tcPr>
            <w:tcW w:w="4479" w:type="dxa"/>
            <w:vMerge w:val="restart"/>
            <w:vAlign w:val="center"/>
          </w:tcPr>
          <w:p w14:paraId="25B3B784">
            <w:pPr>
              <w:pStyle w:val="31"/>
              <w:rPr>
                <w:color w:val="auto"/>
              </w:rPr>
            </w:pPr>
            <w:r>
              <w:rPr>
                <w:color w:val="auto"/>
              </w:rPr>
              <w:t>《广播电视有线数字付费频道业务管理暂行办法》第四十一条</w:t>
            </w:r>
            <w:r>
              <w:rPr>
                <w:rFonts w:hint="eastAsia"/>
                <w:color w:val="auto"/>
              </w:rPr>
              <w:t>“</w:t>
            </w:r>
            <w:r>
              <w:rPr>
                <w:color w:val="auto"/>
              </w:rPr>
              <w:t>违反本办法规定，（四）非影视付费频道播出影视剧节目的，由县级以上广播电视行政部门责令停止违法活动，限期整改，给予警告，没收违法所得，可以并处2万元以下的罚款；情节严重的，由原批准机关吊销许可证。</w:t>
            </w:r>
            <w:r>
              <w:rPr>
                <w:rFonts w:hint="eastAsia"/>
                <w:color w:val="auto"/>
              </w:rPr>
              <w:t>”</w:t>
            </w:r>
          </w:p>
        </w:tc>
        <w:tc>
          <w:tcPr>
            <w:tcW w:w="822" w:type="dxa"/>
            <w:vAlign w:val="center"/>
          </w:tcPr>
          <w:p w14:paraId="555AA510">
            <w:pPr>
              <w:pStyle w:val="29"/>
              <w:rPr>
                <w:color w:val="auto"/>
              </w:rPr>
            </w:pPr>
            <w:r>
              <w:rPr>
                <w:color w:val="auto"/>
              </w:rPr>
              <w:t>较轻违法行为</w:t>
            </w:r>
          </w:p>
        </w:tc>
        <w:tc>
          <w:tcPr>
            <w:tcW w:w="4311" w:type="dxa"/>
            <w:vAlign w:val="center"/>
          </w:tcPr>
          <w:p w14:paraId="193B0AAE">
            <w:pPr>
              <w:pStyle w:val="31"/>
              <w:rPr>
                <w:color w:val="auto"/>
              </w:rPr>
            </w:pPr>
            <w:r>
              <w:rPr>
                <w:color w:val="auto"/>
              </w:rPr>
              <w:t>责令停止违法活动，限期整改，给予警告，没收违法所得，可以并处1元以上4千元以下的罚款。</w:t>
            </w:r>
          </w:p>
        </w:tc>
        <w:tc>
          <w:tcPr>
            <w:tcW w:w="832" w:type="dxa"/>
            <w:vMerge w:val="restart"/>
            <w:vAlign w:val="center"/>
          </w:tcPr>
          <w:p w14:paraId="1D9052D2">
            <w:pPr>
              <w:pStyle w:val="29"/>
              <w:rPr>
                <w:color w:val="auto"/>
              </w:rPr>
            </w:pPr>
            <w:r>
              <w:rPr>
                <w:color w:val="auto"/>
              </w:rPr>
              <w:t>县级以上广播电视行政部门</w:t>
            </w:r>
          </w:p>
        </w:tc>
      </w:tr>
      <w:tr w14:paraId="5817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15" w:type="dxa"/>
            <w:vMerge w:val="continue"/>
            <w:vAlign w:val="center"/>
          </w:tcPr>
          <w:p w14:paraId="691636B1">
            <w:pPr>
              <w:pStyle w:val="31"/>
              <w:rPr>
                <w:color w:val="auto"/>
              </w:rPr>
            </w:pPr>
          </w:p>
        </w:tc>
        <w:tc>
          <w:tcPr>
            <w:tcW w:w="1666" w:type="dxa"/>
            <w:vMerge w:val="continue"/>
            <w:vAlign w:val="center"/>
          </w:tcPr>
          <w:p w14:paraId="3AFA49DF">
            <w:pPr>
              <w:pStyle w:val="31"/>
              <w:rPr>
                <w:color w:val="auto"/>
              </w:rPr>
            </w:pPr>
          </w:p>
        </w:tc>
        <w:tc>
          <w:tcPr>
            <w:tcW w:w="4479" w:type="dxa"/>
            <w:vMerge w:val="continue"/>
            <w:vAlign w:val="center"/>
          </w:tcPr>
          <w:p w14:paraId="71F2362A">
            <w:pPr>
              <w:pStyle w:val="31"/>
              <w:rPr>
                <w:color w:val="auto"/>
              </w:rPr>
            </w:pPr>
          </w:p>
        </w:tc>
        <w:tc>
          <w:tcPr>
            <w:tcW w:w="822" w:type="dxa"/>
            <w:vAlign w:val="center"/>
          </w:tcPr>
          <w:p w14:paraId="069B8D77">
            <w:pPr>
              <w:pStyle w:val="29"/>
              <w:rPr>
                <w:color w:val="auto"/>
              </w:rPr>
            </w:pPr>
            <w:r>
              <w:rPr>
                <w:color w:val="auto"/>
              </w:rPr>
              <w:t>一般违法行为</w:t>
            </w:r>
          </w:p>
        </w:tc>
        <w:tc>
          <w:tcPr>
            <w:tcW w:w="4311" w:type="dxa"/>
            <w:vAlign w:val="center"/>
          </w:tcPr>
          <w:p w14:paraId="4FC1AF2E">
            <w:pPr>
              <w:pStyle w:val="31"/>
              <w:rPr>
                <w:color w:val="auto"/>
              </w:rPr>
            </w:pPr>
            <w:r>
              <w:rPr>
                <w:color w:val="auto"/>
              </w:rPr>
              <w:t>责令停止违法活动，限期整改，给予警告，没收违法所得，可以并处4千元以上1万元以下的罚款。</w:t>
            </w:r>
          </w:p>
        </w:tc>
        <w:tc>
          <w:tcPr>
            <w:tcW w:w="832" w:type="dxa"/>
            <w:vMerge w:val="continue"/>
            <w:vAlign w:val="center"/>
          </w:tcPr>
          <w:p w14:paraId="4BB91988">
            <w:pPr>
              <w:pStyle w:val="31"/>
              <w:rPr>
                <w:color w:val="auto"/>
              </w:rPr>
            </w:pPr>
          </w:p>
        </w:tc>
      </w:tr>
      <w:tr w14:paraId="78FD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15" w:type="dxa"/>
            <w:vMerge w:val="continue"/>
            <w:vAlign w:val="center"/>
          </w:tcPr>
          <w:p w14:paraId="4BA1BA41">
            <w:pPr>
              <w:pStyle w:val="31"/>
              <w:rPr>
                <w:color w:val="auto"/>
              </w:rPr>
            </w:pPr>
          </w:p>
        </w:tc>
        <w:tc>
          <w:tcPr>
            <w:tcW w:w="1666" w:type="dxa"/>
            <w:vMerge w:val="continue"/>
            <w:vAlign w:val="center"/>
          </w:tcPr>
          <w:p w14:paraId="02169E22">
            <w:pPr>
              <w:pStyle w:val="31"/>
              <w:rPr>
                <w:color w:val="auto"/>
              </w:rPr>
            </w:pPr>
          </w:p>
        </w:tc>
        <w:tc>
          <w:tcPr>
            <w:tcW w:w="4479" w:type="dxa"/>
            <w:vMerge w:val="continue"/>
            <w:vAlign w:val="center"/>
          </w:tcPr>
          <w:p w14:paraId="0321D1CC">
            <w:pPr>
              <w:pStyle w:val="31"/>
              <w:rPr>
                <w:color w:val="auto"/>
              </w:rPr>
            </w:pPr>
          </w:p>
        </w:tc>
        <w:tc>
          <w:tcPr>
            <w:tcW w:w="822" w:type="dxa"/>
            <w:vAlign w:val="center"/>
          </w:tcPr>
          <w:p w14:paraId="62368478">
            <w:pPr>
              <w:pStyle w:val="29"/>
              <w:rPr>
                <w:color w:val="auto"/>
              </w:rPr>
            </w:pPr>
            <w:r>
              <w:rPr>
                <w:color w:val="auto"/>
              </w:rPr>
              <w:t>严重违法行为</w:t>
            </w:r>
          </w:p>
        </w:tc>
        <w:tc>
          <w:tcPr>
            <w:tcW w:w="4311" w:type="dxa"/>
            <w:vAlign w:val="center"/>
          </w:tcPr>
          <w:p w14:paraId="4ECD86B5">
            <w:pPr>
              <w:pStyle w:val="31"/>
              <w:rPr>
                <w:color w:val="auto"/>
              </w:rPr>
            </w:pPr>
            <w:r>
              <w:rPr>
                <w:color w:val="auto"/>
              </w:rPr>
              <w:t>责令停止违法活动，限期整改，给予警告，没收违法所得，可以并处1万元以上2万元以下的罚款；由原批准机关吊销许可证。</w:t>
            </w:r>
          </w:p>
        </w:tc>
        <w:tc>
          <w:tcPr>
            <w:tcW w:w="832" w:type="dxa"/>
            <w:vMerge w:val="continue"/>
            <w:vAlign w:val="center"/>
          </w:tcPr>
          <w:p w14:paraId="593D054D">
            <w:pPr>
              <w:pStyle w:val="31"/>
              <w:rPr>
                <w:color w:val="auto"/>
              </w:rPr>
            </w:pPr>
          </w:p>
        </w:tc>
      </w:tr>
      <w:tr w14:paraId="4A9F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15" w:type="dxa"/>
            <w:vMerge w:val="restart"/>
            <w:vAlign w:val="center"/>
          </w:tcPr>
          <w:p w14:paraId="205A00D5">
            <w:pPr>
              <w:pStyle w:val="29"/>
              <w:rPr>
                <w:color w:val="auto"/>
              </w:rPr>
            </w:pPr>
            <w:r>
              <w:rPr>
                <w:color w:val="auto"/>
              </w:rPr>
              <w:t>92</w:t>
            </w:r>
          </w:p>
        </w:tc>
        <w:tc>
          <w:tcPr>
            <w:tcW w:w="1666" w:type="dxa"/>
            <w:vMerge w:val="restart"/>
            <w:vAlign w:val="center"/>
          </w:tcPr>
          <w:p w14:paraId="1B482541">
            <w:pPr>
              <w:pStyle w:val="31"/>
              <w:rPr>
                <w:color w:val="auto"/>
              </w:rPr>
            </w:pPr>
            <w:r>
              <w:rPr>
                <w:color w:val="auto"/>
              </w:rPr>
              <w:t>播出境外节目不符合规定</w:t>
            </w:r>
          </w:p>
        </w:tc>
        <w:tc>
          <w:tcPr>
            <w:tcW w:w="4479" w:type="dxa"/>
            <w:vMerge w:val="restart"/>
            <w:vAlign w:val="center"/>
          </w:tcPr>
          <w:p w14:paraId="18628C87">
            <w:pPr>
              <w:pStyle w:val="31"/>
              <w:rPr>
                <w:color w:val="auto"/>
              </w:rPr>
            </w:pPr>
            <w:r>
              <w:rPr>
                <w:color w:val="auto"/>
              </w:rPr>
              <w:t>《广播电视有线数字付费频道业务管理暂行办法》第四十一条</w:t>
            </w:r>
            <w:r>
              <w:rPr>
                <w:rFonts w:hint="eastAsia"/>
                <w:color w:val="auto"/>
              </w:rPr>
              <w:t>“</w:t>
            </w:r>
            <w:r>
              <w:rPr>
                <w:color w:val="auto"/>
              </w:rPr>
              <w:t>违反本办法规定，（五）播出境外节目不符合规定的，由县级以上广播电视行政部门责令停止违法活动，限期整改，给予警告，没收违法所得，可以并处2万元以下的罚款；情节严重的，由原批准机关吊销许可证。</w:t>
            </w:r>
            <w:r>
              <w:rPr>
                <w:rFonts w:hint="eastAsia"/>
                <w:color w:val="auto"/>
              </w:rPr>
              <w:t>”</w:t>
            </w:r>
          </w:p>
        </w:tc>
        <w:tc>
          <w:tcPr>
            <w:tcW w:w="822" w:type="dxa"/>
            <w:vAlign w:val="center"/>
          </w:tcPr>
          <w:p w14:paraId="6CE206AA">
            <w:pPr>
              <w:pStyle w:val="29"/>
              <w:rPr>
                <w:color w:val="auto"/>
              </w:rPr>
            </w:pPr>
            <w:r>
              <w:rPr>
                <w:color w:val="auto"/>
              </w:rPr>
              <w:t>较轻违法行为</w:t>
            </w:r>
          </w:p>
        </w:tc>
        <w:tc>
          <w:tcPr>
            <w:tcW w:w="4311" w:type="dxa"/>
            <w:vAlign w:val="center"/>
          </w:tcPr>
          <w:p w14:paraId="46C0CC1C">
            <w:pPr>
              <w:pStyle w:val="31"/>
              <w:rPr>
                <w:color w:val="auto"/>
              </w:rPr>
            </w:pPr>
            <w:r>
              <w:rPr>
                <w:color w:val="auto"/>
              </w:rPr>
              <w:t>责令停止违法活动，限期整改，给予警告，没收违法所得，可以并处1元以上4千元以下的罚款。</w:t>
            </w:r>
          </w:p>
        </w:tc>
        <w:tc>
          <w:tcPr>
            <w:tcW w:w="832" w:type="dxa"/>
            <w:vMerge w:val="restart"/>
            <w:vAlign w:val="center"/>
          </w:tcPr>
          <w:p w14:paraId="396D4926">
            <w:pPr>
              <w:pStyle w:val="29"/>
              <w:rPr>
                <w:color w:val="auto"/>
              </w:rPr>
            </w:pPr>
            <w:r>
              <w:rPr>
                <w:color w:val="auto"/>
              </w:rPr>
              <w:t>县级以上广播电视行政部门</w:t>
            </w:r>
          </w:p>
        </w:tc>
      </w:tr>
      <w:tr w14:paraId="14A4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15" w:type="dxa"/>
            <w:vMerge w:val="continue"/>
            <w:vAlign w:val="center"/>
          </w:tcPr>
          <w:p w14:paraId="0E4F2C8B">
            <w:pPr>
              <w:pStyle w:val="31"/>
              <w:rPr>
                <w:color w:val="auto"/>
              </w:rPr>
            </w:pPr>
          </w:p>
        </w:tc>
        <w:tc>
          <w:tcPr>
            <w:tcW w:w="1666" w:type="dxa"/>
            <w:vMerge w:val="continue"/>
            <w:vAlign w:val="center"/>
          </w:tcPr>
          <w:p w14:paraId="5D89DA06">
            <w:pPr>
              <w:pStyle w:val="31"/>
              <w:rPr>
                <w:color w:val="auto"/>
              </w:rPr>
            </w:pPr>
          </w:p>
        </w:tc>
        <w:tc>
          <w:tcPr>
            <w:tcW w:w="4479" w:type="dxa"/>
            <w:vMerge w:val="continue"/>
            <w:vAlign w:val="center"/>
          </w:tcPr>
          <w:p w14:paraId="5DCDC94D">
            <w:pPr>
              <w:pStyle w:val="31"/>
              <w:rPr>
                <w:color w:val="auto"/>
              </w:rPr>
            </w:pPr>
          </w:p>
        </w:tc>
        <w:tc>
          <w:tcPr>
            <w:tcW w:w="822" w:type="dxa"/>
            <w:vAlign w:val="center"/>
          </w:tcPr>
          <w:p w14:paraId="6EF208A1">
            <w:pPr>
              <w:pStyle w:val="29"/>
              <w:rPr>
                <w:color w:val="auto"/>
              </w:rPr>
            </w:pPr>
            <w:r>
              <w:rPr>
                <w:color w:val="auto"/>
              </w:rPr>
              <w:t>一般违法行为</w:t>
            </w:r>
          </w:p>
        </w:tc>
        <w:tc>
          <w:tcPr>
            <w:tcW w:w="4311" w:type="dxa"/>
            <w:vAlign w:val="center"/>
          </w:tcPr>
          <w:p w14:paraId="15A37E08">
            <w:pPr>
              <w:pStyle w:val="31"/>
              <w:rPr>
                <w:color w:val="auto"/>
              </w:rPr>
            </w:pPr>
            <w:r>
              <w:rPr>
                <w:color w:val="auto"/>
              </w:rPr>
              <w:t>责令停止违法活动，限期整改，给予警告，没收违法所得，可以并处4千元以上1万元以下的罚款。</w:t>
            </w:r>
          </w:p>
        </w:tc>
        <w:tc>
          <w:tcPr>
            <w:tcW w:w="832" w:type="dxa"/>
            <w:vMerge w:val="continue"/>
            <w:vAlign w:val="center"/>
          </w:tcPr>
          <w:p w14:paraId="300024CD">
            <w:pPr>
              <w:pStyle w:val="31"/>
              <w:rPr>
                <w:color w:val="auto"/>
              </w:rPr>
            </w:pPr>
          </w:p>
        </w:tc>
      </w:tr>
      <w:tr w14:paraId="166A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615" w:type="dxa"/>
            <w:vMerge w:val="continue"/>
            <w:vAlign w:val="center"/>
          </w:tcPr>
          <w:p w14:paraId="082C469D">
            <w:pPr>
              <w:pStyle w:val="31"/>
              <w:rPr>
                <w:color w:val="auto"/>
              </w:rPr>
            </w:pPr>
          </w:p>
        </w:tc>
        <w:tc>
          <w:tcPr>
            <w:tcW w:w="1666" w:type="dxa"/>
            <w:vMerge w:val="continue"/>
            <w:vAlign w:val="center"/>
          </w:tcPr>
          <w:p w14:paraId="2E07E260">
            <w:pPr>
              <w:pStyle w:val="31"/>
              <w:rPr>
                <w:color w:val="auto"/>
              </w:rPr>
            </w:pPr>
          </w:p>
        </w:tc>
        <w:tc>
          <w:tcPr>
            <w:tcW w:w="4479" w:type="dxa"/>
            <w:vMerge w:val="continue"/>
            <w:vAlign w:val="center"/>
          </w:tcPr>
          <w:p w14:paraId="60B7D8BB">
            <w:pPr>
              <w:pStyle w:val="31"/>
              <w:rPr>
                <w:color w:val="auto"/>
              </w:rPr>
            </w:pPr>
          </w:p>
        </w:tc>
        <w:tc>
          <w:tcPr>
            <w:tcW w:w="822" w:type="dxa"/>
            <w:vAlign w:val="center"/>
          </w:tcPr>
          <w:p w14:paraId="7EFAA2DB">
            <w:pPr>
              <w:pStyle w:val="29"/>
              <w:rPr>
                <w:color w:val="auto"/>
              </w:rPr>
            </w:pPr>
            <w:r>
              <w:rPr>
                <w:color w:val="auto"/>
              </w:rPr>
              <w:t>严重违法行为</w:t>
            </w:r>
          </w:p>
        </w:tc>
        <w:tc>
          <w:tcPr>
            <w:tcW w:w="4311" w:type="dxa"/>
            <w:vAlign w:val="center"/>
          </w:tcPr>
          <w:p w14:paraId="3FAE7E9B">
            <w:pPr>
              <w:pStyle w:val="31"/>
              <w:rPr>
                <w:color w:val="auto"/>
              </w:rPr>
            </w:pPr>
            <w:r>
              <w:rPr>
                <w:color w:val="auto"/>
              </w:rPr>
              <w:t>责令停止违法活动，限期整改，给予警告，没收违法所得，可以并处1万元以上2万元以下的罚款；由原批准机关吊销许可证。</w:t>
            </w:r>
          </w:p>
        </w:tc>
        <w:tc>
          <w:tcPr>
            <w:tcW w:w="832" w:type="dxa"/>
            <w:vMerge w:val="continue"/>
            <w:vAlign w:val="center"/>
          </w:tcPr>
          <w:p w14:paraId="00453F2C">
            <w:pPr>
              <w:pStyle w:val="31"/>
              <w:rPr>
                <w:color w:val="auto"/>
              </w:rPr>
            </w:pPr>
          </w:p>
        </w:tc>
      </w:tr>
      <w:tr w14:paraId="6566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15" w:type="dxa"/>
            <w:vMerge w:val="restart"/>
            <w:vAlign w:val="center"/>
          </w:tcPr>
          <w:p w14:paraId="194D5A6E">
            <w:pPr>
              <w:pStyle w:val="29"/>
              <w:rPr>
                <w:color w:val="auto"/>
              </w:rPr>
            </w:pPr>
            <w:r>
              <w:rPr>
                <w:color w:val="auto"/>
              </w:rPr>
              <w:t>93</w:t>
            </w:r>
          </w:p>
        </w:tc>
        <w:tc>
          <w:tcPr>
            <w:tcW w:w="1666" w:type="dxa"/>
            <w:vMerge w:val="restart"/>
            <w:vAlign w:val="center"/>
          </w:tcPr>
          <w:p w14:paraId="77DA816F">
            <w:pPr>
              <w:pStyle w:val="31"/>
              <w:rPr>
                <w:color w:val="auto"/>
              </w:rPr>
            </w:pPr>
            <w:r>
              <w:rPr>
                <w:color w:val="auto"/>
              </w:rPr>
              <w:t>播出的电影、电视剧、进口动画片未取得《电影片公映许可证》、《电视剧发行许可证》、《动画片发行许可证》</w:t>
            </w:r>
          </w:p>
        </w:tc>
        <w:tc>
          <w:tcPr>
            <w:tcW w:w="4479" w:type="dxa"/>
            <w:vMerge w:val="restart"/>
            <w:vAlign w:val="center"/>
          </w:tcPr>
          <w:p w14:paraId="5E8DE7C9">
            <w:pPr>
              <w:pStyle w:val="31"/>
              <w:rPr>
                <w:color w:val="auto"/>
              </w:rPr>
            </w:pPr>
            <w:r>
              <w:rPr>
                <w:color w:val="auto"/>
              </w:rPr>
              <w:t>《广播电视有线数字付费频道业务管理暂行办法》第四十一条</w:t>
            </w:r>
            <w:r>
              <w:rPr>
                <w:rFonts w:hint="eastAsia"/>
                <w:color w:val="auto"/>
              </w:rPr>
              <w:t>“</w:t>
            </w:r>
            <w:r>
              <w:rPr>
                <w:color w:val="auto"/>
              </w:rPr>
              <w:t>违反本办法规定，（六）播出的电影、电视剧、进口动画片未取得《电影片公映许可证》、《电视剧发行许可证》、《动画片发行许可证》的，由县级以上广播电视行政部门责令停止违法活动，限期整改，给予警告，没收违法所得，可以并处2万元以下的罚款；情节严重的，由原批准机关吊销许可证。</w:t>
            </w:r>
            <w:r>
              <w:rPr>
                <w:rFonts w:hint="eastAsia"/>
                <w:color w:val="auto"/>
              </w:rPr>
              <w:t>”</w:t>
            </w:r>
          </w:p>
        </w:tc>
        <w:tc>
          <w:tcPr>
            <w:tcW w:w="822" w:type="dxa"/>
            <w:vAlign w:val="center"/>
          </w:tcPr>
          <w:p w14:paraId="6B0433F9">
            <w:pPr>
              <w:pStyle w:val="29"/>
              <w:rPr>
                <w:color w:val="auto"/>
              </w:rPr>
            </w:pPr>
            <w:r>
              <w:rPr>
                <w:color w:val="auto"/>
              </w:rPr>
              <w:t>较轻违法行为</w:t>
            </w:r>
          </w:p>
        </w:tc>
        <w:tc>
          <w:tcPr>
            <w:tcW w:w="4311" w:type="dxa"/>
            <w:vAlign w:val="center"/>
          </w:tcPr>
          <w:p w14:paraId="694DACA5">
            <w:pPr>
              <w:pStyle w:val="31"/>
              <w:rPr>
                <w:color w:val="auto"/>
              </w:rPr>
            </w:pPr>
            <w:r>
              <w:rPr>
                <w:color w:val="auto"/>
              </w:rPr>
              <w:t>责令停止违法活动，限期整改，给予警告，没收违法所得，可以并处1元以上4千元以下的罚款。</w:t>
            </w:r>
          </w:p>
        </w:tc>
        <w:tc>
          <w:tcPr>
            <w:tcW w:w="832" w:type="dxa"/>
            <w:vMerge w:val="restart"/>
            <w:vAlign w:val="center"/>
          </w:tcPr>
          <w:p w14:paraId="165FB756">
            <w:pPr>
              <w:pStyle w:val="29"/>
              <w:rPr>
                <w:color w:val="auto"/>
              </w:rPr>
            </w:pPr>
            <w:r>
              <w:rPr>
                <w:color w:val="auto"/>
              </w:rPr>
              <w:t>县级以上广播电视行政部门</w:t>
            </w:r>
          </w:p>
        </w:tc>
      </w:tr>
      <w:tr w14:paraId="12A7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15" w:type="dxa"/>
            <w:vMerge w:val="continue"/>
            <w:vAlign w:val="center"/>
          </w:tcPr>
          <w:p w14:paraId="705CD16E">
            <w:pPr>
              <w:pStyle w:val="29"/>
              <w:rPr>
                <w:color w:val="auto"/>
              </w:rPr>
            </w:pPr>
          </w:p>
        </w:tc>
        <w:tc>
          <w:tcPr>
            <w:tcW w:w="1666" w:type="dxa"/>
            <w:vMerge w:val="continue"/>
            <w:vAlign w:val="center"/>
          </w:tcPr>
          <w:p w14:paraId="34D5E3BB">
            <w:pPr>
              <w:pStyle w:val="31"/>
              <w:rPr>
                <w:color w:val="auto"/>
              </w:rPr>
            </w:pPr>
          </w:p>
        </w:tc>
        <w:tc>
          <w:tcPr>
            <w:tcW w:w="4479" w:type="dxa"/>
            <w:vMerge w:val="continue"/>
            <w:vAlign w:val="center"/>
          </w:tcPr>
          <w:p w14:paraId="74D0D6A2">
            <w:pPr>
              <w:pStyle w:val="31"/>
              <w:rPr>
                <w:color w:val="auto"/>
              </w:rPr>
            </w:pPr>
          </w:p>
        </w:tc>
        <w:tc>
          <w:tcPr>
            <w:tcW w:w="822" w:type="dxa"/>
            <w:vAlign w:val="center"/>
          </w:tcPr>
          <w:p w14:paraId="7A67F631">
            <w:pPr>
              <w:pStyle w:val="29"/>
              <w:rPr>
                <w:color w:val="auto"/>
              </w:rPr>
            </w:pPr>
            <w:r>
              <w:rPr>
                <w:color w:val="auto"/>
              </w:rPr>
              <w:t>一般违法行为</w:t>
            </w:r>
          </w:p>
        </w:tc>
        <w:tc>
          <w:tcPr>
            <w:tcW w:w="4311" w:type="dxa"/>
            <w:vAlign w:val="center"/>
          </w:tcPr>
          <w:p w14:paraId="56C6FD12">
            <w:pPr>
              <w:pStyle w:val="31"/>
              <w:rPr>
                <w:color w:val="auto"/>
              </w:rPr>
            </w:pPr>
            <w:r>
              <w:rPr>
                <w:color w:val="auto"/>
              </w:rPr>
              <w:t>责令停止违法活动，限期整改，给予警告，没收违法所得，可以并处4千元以上1万元以下的罚款。</w:t>
            </w:r>
          </w:p>
        </w:tc>
        <w:tc>
          <w:tcPr>
            <w:tcW w:w="832" w:type="dxa"/>
            <w:vMerge w:val="continue"/>
            <w:vAlign w:val="center"/>
          </w:tcPr>
          <w:p w14:paraId="7CE2E5F2">
            <w:pPr>
              <w:pStyle w:val="29"/>
              <w:rPr>
                <w:color w:val="auto"/>
              </w:rPr>
            </w:pPr>
          </w:p>
        </w:tc>
      </w:tr>
      <w:tr w14:paraId="2FFD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15" w:type="dxa"/>
            <w:vMerge w:val="continue"/>
            <w:vAlign w:val="center"/>
          </w:tcPr>
          <w:p w14:paraId="4F8A2D59">
            <w:pPr>
              <w:pStyle w:val="29"/>
              <w:rPr>
                <w:color w:val="auto"/>
              </w:rPr>
            </w:pPr>
          </w:p>
        </w:tc>
        <w:tc>
          <w:tcPr>
            <w:tcW w:w="1666" w:type="dxa"/>
            <w:vMerge w:val="continue"/>
            <w:vAlign w:val="center"/>
          </w:tcPr>
          <w:p w14:paraId="29CC4A49">
            <w:pPr>
              <w:pStyle w:val="31"/>
              <w:rPr>
                <w:color w:val="auto"/>
              </w:rPr>
            </w:pPr>
          </w:p>
        </w:tc>
        <w:tc>
          <w:tcPr>
            <w:tcW w:w="4479" w:type="dxa"/>
            <w:vMerge w:val="continue"/>
            <w:vAlign w:val="center"/>
          </w:tcPr>
          <w:p w14:paraId="5C14212D">
            <w:pPr>
              <w:pStyle w:val="31"/>
              <w:rPr>
                <w:color w:val="auto"/>
              </w:rPr>
            </w:pPr>
          </w:p>
        </w:tc>
        <w:tc>
          <w:tcPr>
            <w:tcW w:w="822" w:type="dxa"/>
            <w:vAlign w:val="center"/>
          </w:tcPr>
          <w:p w14:paraId="7EFD2393">
            <w:pPr>
              <w:pStyle w:val="29"/>
              <w:rPr>
                <w:color w:val="auto"/>
              </w:rPr>
            </w:pPr>
            <w:r>
              <w:rPr>
                <w:color w:val="auto"/>
              </w:rPr>
              <w:t>严重违法行为</w:t>
            </w:r>
          </w:p>
        </w:tc>
        <w:tc>
          <w:tcPr>
            <w:tcW w:w="4311" w:type="dxa"/>
            <w:vAlign w:val="center"/>
          </w:tcPr>
          <w:p w14:paraId="0DDDB517">
            <w:pPr>
              <w:pStyle w:val="31"/>
              <w:rPr>
                <w:color w:val="auto"/>
              </w:rPr>
            </w:pPr>
            <w:r>
              <w:rPr>
                <w:color w:val="auto"/>
              </w:rPr>
              <w:t>责令停止违法活动，限期整改，给予警告，没收违法所得，可以并处1万元以上2万元以下的罚款；由原批准机关吊销许可证。</w:t>
            </w:r>
          </w:p>
        </w:tc>
        <w:tc>
          <w:tcPr>
            <w:tcW w:w="832" w:type="dxa"/>
            <w:vMerge w:val="continue"/>
            <w:vAlign w:val="center"/>
          </w:tcPr>
          <w:p w14:paraId="4AFF82FA">
            <w:pPr>
              <w:pStyle w:val="29"/>
              <w:rPr>
                <w:color w:val="auto"/>
              </w:rPr>
            </w:pPr>
          </w:p>
        </w:tc>
      </w:tr>
      <w:tr w14:paraId="5C9B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15" w:type="dxa"/>
            <w:vMerge w:val="restart"/>
            <w:vAlign w:val="center"/>
          </w:tcPr>
          <w:p w14:paraId="56B76026">
            <w:pPr>
              <w:pStyle w:val="29"/>
              <w:rPr>
                <w:color w:val="auto"/>
              </w:rPr>
            </w:pPr>
            <w:r>
              <w:rPr>
                <w:color w:val="auto"/>
              </w:rPr>
              <w:t>94</w:t>
            </w:r>
          </w:p>
        </w:tc>
        <w:tc>
          <w:tcPr>
            <w:tcW w:w="1666" w:type="dxa"/>
            <w:vMerge w:val="restart"/>
            <w:vAlign w:val="center"/>
          </w:tcPr>
          <w:p w14:paraId="004FCF27">
            <w:pPr>
              <w:pStyle w:val="31"/>
              <w:rPr>
                <w:color w:val="auto"/>
              </w:rPr>
            </w:pPr>
            <w:r>
              <w:rPr>
                <w:color w:val="auto"/>
              </w:rPr>
              <w:t>违反规定播出广告</w:t>
            </w:r>
          </w:p>
        </w:tc>
        <w:tc>
          <w:tcPr>
            <w:tcW w:w="4479" w:type="dxa"/>
            <w:vMerge w:val="restart"/>
            <w:vAlign w:val="center"/>
          </w:tcPr>
          <w:p w14:paraId="79AE1BC7">
            <w:pPr>
              <w:pStyle w:val="31"/>
              <w:rPr>
                <w:color w:val="auto"/>
              </w:rPr>
            </w:pPr>
            <w:r>
              <w:rPr>
                <w:color w:val="auto"/>
              </w:rPr>
              <w:t>《广播电视有线数字付费频道业务管理暂行办法》第四十一条</w:t>
            </w:r>
            <w:r>
              <w:rPr>
                <w:rFonts w:hint="eastAsia"/>
                <w:color w:val="auto"/>
              </w:rPr>
              <w:t>“</w:t>
            </w:r>
            <w:r>
              <w:rPr>
                <w:color w:val="auto"/>
              </w:rPr>
              <w:t>违反本办法规定，（七）违反规定播出广告的，由县级以上广播电视行政部门责令停止违法活动，限期整改，给予警告，没收违法所得，可以并处2万元以下的罚款；情节严重的，由原批准机关吊销许可证。</w:t>
            </w:r>
            <w:r>
              <w:rPr>
                <w:rFonts w:hint="eastAsia"/>
                <w:color w:val="auto"/>
              </w:rPr>
              <w:t>”</w:t>
            </w:r>
          </w:p>
        </w:tc>
        <w:tc>
          <w:tcPr>
            <w:tcW w:w="822" w:type="dxa"/>
            <w:vAlign w:val="center"/>
          </w:tcPr>
          <w:p w14:paraId="46F4D601">
            <w:pPr>
              <w:pStyle w:val="29"/>
              <w:rPr>
                <w:color w:val="auto"/>
              </w:rPr>
            </w:pPr>
            <w:r>
              <w:rPr>
                <w:color w:val="auto"/>
              </w:rPr>
              <w:t>较轻违法行为</w:t>
            </w:r>
          </w:p>
        </w:tc>
        <w:tc>
          <w:tcPr>
            <w:tcW w:w="4311" w:type="dxa"/>
            <w:vAlign w:val="center"/>
          </w:tcPr>
          <w:p w14:paraId="2C6F3424">
            <w:pPr>
              <w:pStyle w:val="31"/>
              <w:rPr>
                <w:color w:val="auto"/>
              </w:rPr>
            </w:pPr>
            <w:r>
              <w:rPr>
                <w:color w:val="auto"/>
              </w:rPr>
              <w:t>责令停止违法活动，限期整改，给予警告，没收违法所得，可以并处1元以上4千元以下的罚款。</w:t>
            </w:r>
          </w:p>
        </w:tc>
        <w:tc>
          <w:tcPr>
            <w:tcW w:w="832" w:type="dxa"/>
            <w:vMerge w:val="restart"/>
            <w:vAlign w:val="center"/>
          </w:tcPr>
          <w:p w14:paraId="3EDB9BD7">
            <w:pPr>
              <w:pStyle w:val="29"/>
              <w:rPr>
                <w:color w:val="auto"/>
              </w:rPr>
            </w:pPr>
            <w:r>
              <w:rPr>
                <w:color w:val="auto"/>
              </w:rPr>
              <w:t>县级以上广播电视行政部门</w:t>
            </w:r>
          </w:p>
        </w:tc>
      </w:tr>
      <w:tr w14:paraId="3CA3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15" w:type="dxa"/>
            <w:vMerge w:val="continue"/>
            <w:vAlign w:val="center"/>
          </w:tcPr>
          <w:p w14:paraId="5DF9128B">
            <w:pPr>
              <w:pStyle w:val="31"/>
              <w:rPr>
                <w:color w:val="auto"/>
              </w:rPr>
            </w:pPr>
          </w:p>
        </w:tc>
        <w:tc>
          <w:tcPr>
            <w:tcW w:w="1666" w:type="dxa"/>
            <w:vMerge w:val="continue"/>
            <w:vAlign w:val="center"/>
          </w:tcPr>
          <w:p w14:paraId="13C2B4CE">
            <w:pPr>
              <w:pStyle w:val="31"/>
              <w:rPr>
                <w:color w:val="auto"/>
              </w:rPr>
            </w:pPr>
          </w:p>
        </w:tc>
        <w:tc>
          <w:tcPr>
            <w:tcW w:w="4479" w:type="dxa"/>
            <w:vMerge w:val="continue"/>
            <w:vAlign w:val="center"/>
          </w:tcPr>
          <w:p w14:paraId="02DA6073">
            <w:pPr>
              <w:pStyle w:val="31"/>
              <w:rPr>
                <w:color w:val="auto"/>
              </w:rPr>
            </w:pPr>
          </w:p>
        </w:tc>
        <w:tc>
          <w:tcPr>
            <w:tcW w:w="822" w:type="dxa"/>
            <w:vAlign w:val="center"/>
          </w:tcPr>
          <w:p w14:paraId="11907E30">
            <w:pPr>
              <w:pStyle w:val="29"/>
              <w:rPr>
                <w:color w:val="auto"/>
              </w:rPr>
            </w:pPr>
            <w:r>
              <w:rPr>
                <w:color w:val="auto"/>
              </w:rPr>
              <w:t>一般违法行为</w:t>
            </w:r>
          </w:p>
        </w:tc>
        <w:tc>
          <w:tcPr>
            <w:tcW w:w="4311" w:type="dxa"/>
            <w:vAlign w:val="center"/>
          </w:tcPr>
          <w:p w14:paraId="10C492AB">
            <w:pPr>
              <w:pStyle w:val="31"/>
              <w:rPr>
                <w:color w:val="auto"/>
              </w:rPr>
            </w:pPr>
            <w:r>
              <w:rPr>
                <w:color w:val="auto"/>
              </w:rPr>
              <w:t>责令停止违法活动，限期整改，给予警告，没收违法所得，可以并处4千元以上1万元以下的罚款。</w:t>
            </w:r>
          </w:p>
        </w:tc>
        <w:tc>
          <w:tcPr>
            <w:tcW w:w="832" w:type="dxa"/>
            <w:vMerge w:val="continue"/>
            <w:vAlign w:val="center"/>
          </w:tcPr>
          <w:p w14:paraId="276FC745">
            <w:pPr>
              <w:pStyle w:val="31"/>
              <w:rPr>
                <w:color w:val="auto"/>
              </w:rPr>
            </w:pPr>
          </w:p>
        </w:tc>
      </w:tr>
      <w:tr w14:paraId="719E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42" w:hRule="atLeast"/>
          <w:jc w:val="center"/>
        </w:trPr>
        <w:tc>
          <w:tcPr>
            <w:tcW w:w="615" w:type="dxa"/>
            <w:vMerge w:val="continue"/>
            <w:vAlign w:val="center"/>
          </w:tcPr>
          <w:p w14:paraId="37136557">
            <w:pPr>
              <w:pStyle w:val="31"/>
              <w:rPr>
                <w:color w:val="auto"/>
              </w:rPr>
            </w:pPr>
          </w:p>
        </w:tc>
        <w:tc>
          <w:tcPr>
            <w:tcW w:w="1666" w:type="dxa"/>
            <w:vMerge w:val="continue"/>
            <w:vAlign w:val="center"/>
          </w:tcPr>
          <w:p w14:paraId="2F63DF29">
            <w:pPr>
              <w:pStyle w:val="31"/>
              <w:rPr>
                <w:color w:val="auto"/>
              </w:rPr>
            </w:pPr>
          </w:p>
        </w:tc>
        <w:tc>
          <w:tcPr>
            <w:tcW w:w="4479" w:type="dxa"/>
            <w:vMerge w:val="continue"/>
            <w:vAlign w:val="center"/>
          </w:tcPr>
          <w:p w14:paraId="43B4C6B3">
            <w:pPr>
              <w:pStyle w:val="31"/>
              <w:rPr>
                <w:color w:val="auto"/>
              </w:rPr>
            </w:pPr>
          </w:p>
        </w:tc>
        <w:tc>
          <w:tcPr>
            <w:tcW w:w="822" w:type="dxa"/>
            <w:vAlign w:val="center"/>
          </w:tcPr>
          <w:p w14:paraId="5917856B">
            <w:pPr>
              <w:pStyle w:val="29"/>
              <w:rPr>
                <w:color w:val="auto"/>
              </w:rPr>
            </w:pPr>
            <w:r>
              <w:rPr>
                <w:color w:val="auto"/>
              </w:rPr>
              <w:t>严重违法行为</w:t>
            </w:r>
          </w:p>
        </w:tc>
        <w:tc>
          <w:tcPr>
            <w:tcW w:w="4311" w:type="dxa"/>
            <w:vAlign w:val="center"/>
          </w:tcPr>
          <w:p w14:paraId="1EF4A16B">
            <w:pPr>
              <w:pStyle w:val="31"/>
              <w:rPr>
                <w:color w:val="auto"/>
              </w:rPr>
            </w:pPr>
            <w:r>
              <w:rPr>
                <w:color w:val="auto"/>
              </w:rPr>
              <w:t>责令停止违法活动，限期整改，给予警告，没收违法所得，可以并处1万元以上2万元以下的罚款；由原批准机关吊销许可证。</w:t>
            </w:r>
          </w:p>
        </w:tc>
        <w:tc>
          <w:tcPr>
            <w:tcW w:w="832" w:type="dxa"/>
            <w:vMerge w:val="continue"/>
            <w:vAlign w:val="center"/>
          </w:tcPr>
          <w:p w14:paraId="507355C3">
            <w:pPr>
              <w:pStyle w:val="31"/>
              <w:rPr>
                <w:color w:val="auto"/>
              </w:rPr>
            </w:pPr>
          </w:p>
        </w:tc>
      </w:tr>
      <w:tr w14:paraId="0C87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89" w:hRule="atLeast"/>
          <w:jc w:val="center"/>
        </w:trPr>
        <w:tc>
          <w:tcPr>
            <w:tcW w:w="615" w:type="dxa"/>
            <w:vMerge w:val="restart"/>
            <w:vAlign w:val="center"/>
          </w:tcPr>
          <w:p w14:paraId="30D9637E">
            <w:pPr>
              <w:pStyle w:val="29"/>
              <w:rPr>
                <w:color w:val="auto"/>
              </w:rPr>
            </w:pPr>
            <w:r>
              <w:rPr>
                <w:color w:val="auto"/>
              </w:rPr>
              <w:t>95</w:t>
            </w:r>
          </w:p>
        </w:tc>
        <w:tc>
          <w:tcPr>
            <w:tcW w:w="1666" w:type="dxa"/>
            <w:vMerge w:val="restart"/>
            <w:vAlign w:val="center"/>
          </w:tcPr>
          <w:p w14:paraId="358FF706">
            <w:pPr>
              <w:pStyle w:val="31"/>
              <w:rPr>
                <w:color w:val="auto"/>
              </w:rPr>
            </w:pPr>
            <w:r>
              <w:rPr>
                <w:color w:val="auto"/>
              </w:rPr>
              <w:t>付费频道集成运营机构擅自对付费频道的内容进行调整、变更，擅自集成未经批准的付费频道，擅自拒绝集成依法经批准的付费频道</w:t>
            </w:r>
          </w:p>
        </w:tc>
        <w:tc>
          <w:tcPr>
            <w:tcW w:w="4479" w:type="dxa"/>
            <w:vMerge w:val="restart"/>
            <w:vAlign w:val="center"/>
          </w:tcPr>
          <w:p w14:paraId="24D8A699">
            <w:pPr>
              <w:pStyle w:val="31"/>
              <w:rPr>
                <w:color w:val="auto"/>
              </w:rPr>
            </w:pPr>
            <w:r>
              <w:rPr>
                <w:color w:val="auto"/>
              </w:rPr>
              <w:t>《广播电视有线数字付费频道业务管理暂行办法》第四十一条</w:t>
            </w:r>
            <w:r>
              <w:rPr>
                <w:rFonts w:hint="eastAsia"/>
                <w:color w:val="auto"/>
              </w:rPr>
              <w:t>“</w:t>
            </w:r>
            <w:r>
              <w:rPr>
                <w:color w:val="auto"/>
              </w:rPr>
              <w:t>（八）违反本办法第十六条规定，付费频道集成运营机构擅自对付费频道的内容进行调整、变更，擅自集成未经批准的付费频道，擅自拒绝集成依法经批准的付费频道的，由县级以上广播电视行政部门责令停止违法活动，限期整改，给予警告，没收违法所得，可以并处2万元以下的罚款；情节严重的，由原批准机关吊销许可证。</w:t>
            </w:r>
            <w:r>
              <w:rPr>
                <w:rFonts w:hint="eastAsia"/>
                <w:color w:val="auto"/>
              </w:rPr>
              <w:t>”</w:t>
            </w:r>
          </w:p>
        </w:tc>
        <w:tc>
          <w:tcPr>
            <w:tcW w:w="822" w:type="dxa"/>
            <w:vAlign w:val="center"/>
          </w:tcPr>
          <w:p w14:paraId="7EE07164">
            <w:pPr>
              <w:pStyle w:val="29"/>
              <w:rPr>
                <w:color w:val="auto"/>
              </w:rPr>
            </w:pPr>
            <w:r>
              <w:rPr>
                <w:color w:val="auto"/>
              </w:rPr>
              <w:t>较轻违法行为</w:t>
            </w:r>
          </w:p>
        </w:tc>
        <w:tc>
          <w:tcPr>
            <w:tcW w:w="4311" w:type="dxa"/>
            <w:vAlign w:val="center"/>
          </w:tcPr>
          <w:p w14:paraId="6571F10E">
            <w:pPr>
              <w:pStyle w:val="31"/>
              <w:rPr>
                <w:color w:val="auto"/>
              </w:rPr>
            </w:pPr>
            <w:r>
              <w:rPr>
                <w:color w:val="auto"/>
              </w:rPr>
              <w:t>责令停止违法活动，限期整改，给予警告，没收违法所得，可以并处1元以上4千元以下的罚款。</w:t>
            </w:r>
          </w:p>
        </w:tc>
        <w:tc>
          <w:tcPr>
            <w:tcW w:w="832" w:type="dxa"/>
            <w:vMerge w:val="restart"/>
            <w:vAlign w:val="center"/>
          </w:tcPr>
          <w:p w14:paraId="218E427E">
            <w:pPr>
              <w:pStyle w:val="29"/>
              <w:rPr>
                <w:color w:val="auto"/>
              </w:rPr>
            </w:pPr>
            <w:r>
              <w:rPr>
                <w:color w:val="auto"/>
              </w:rPr>
              <w:t>县级以上广播电视行政部门</w:t>
            </w:r>
          </w:p>
        </w:tc>
      </w:tr>
      <w:tr w14:paraId="0014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89" w:hRule="atLeast"/>
          <w:jc w:val="center"/>
        </w:trPr>
        <w:tc>
          <w:tcPr>
            <w:tcW w:w="615" w:type="dxa"/>
            <w:vMerge w:val="continue"/>
            <w:vAlign w:val="center"/>
          </w:tcPr>
          <w:p w14:paraId="39A7212F">
            <w:pPr>
              <w:pStyle w:val="29"/>
              <w:rPr>
                <w:color w:val="auto"/>
              </w:rPr>
            </w:pPr>
          </w:p>
        </w:tc>
        <w:tc>
          <w:tcPr>
            <w:tcW w:w="1666" w:type="dxa"/>
            <w:vMerge w:val="continue"/>
            <w:vAlign w:val="center"/>
          </w:tcPr>
          <w:p w14:paraId="5D3E1A8F">
            <w:pPr>
              <w:pStyle w:val="31"/>
              <w:rPr>
                <w:color w:val="auto"/>
              </w:rPr>
            </w:pPr>
          </w:p>
        </w:tc>
        <w:tc>
          <w:tcPr>
            <w:tcW w:w="4479" w:type="dxa"/>
            <w:vMerge w:val="continue"/>
            <w:vAlign w:val="center"/>
          </w:tcPr>
          <w:p w14:paraId="3DC9F77D">
            <w:pPr>
              <w:pStyle w:val="31"/>
              <w:rPr>
                <w:color w:val="auto"/>
              </w:rPr>
            </w:pPr>
          </w:p>
        </w:tc>
        <w:tc>
          <w:tcPr>
            <w:tcW w:w="822" w:type="dxa"/>
            <w:vAlign w:val="center"/>
          </w:tcPr>
          <w:p w14:paraId="2A33E5C8">
            <w:pPr>
              <w:pStyle w:val="29"/>
              <w:rPr>
                <w:color w:val="auto"/>
              </w:rPr>
            </w:pPr>
            <w:r>
              <w:rPr>
                <w:color w:val="auto"/>
              </w:rPr>
              <w:t>一般违法行为</w:t>
            </w:r>
          </w:p>
        </w:tc>
        <w:tc>
          <w:tcPr>
            <w:tcW w:w="4311" w:type="dxa"/>
            <w:vAlign w:val="center"/>
          </w:tcPr>
          <w:p w14:paraId="75091EF0">
            <w:pPr>
              <w:pStyle w:val="31"/>
              <w:rPr>
                <w:color w:val="auto"/>
              </w:rPr>
            </w:pPr>
            <w:r>
              <w:rPr>
                <w:color w:val="auto"/>
              </w:rPr>
              <w:t>责令停止违法活动，限期整改，给予警告，没收违法所得，可以并处4千元以上1万元以下的罚款。</w:t>
            </w:r>
          </w:p>
        </w:tc>
        <w:tc>
          <w:tcPr>
            <w:tcW w:w="832" w:type="dxa"/>
            <w:vMerge w:val="continue"/>
            <w:vAlign w:val="center"/>
          </w:tcPr>
          <w:p w14:paraId="3F319BB2">
            <w:pPr>
              <w:pStyle w:val="29"/>
              <w:rPr>
                <w:color w:val="auto"/>
              </w:rPr>
            </w:pPr>
          </w:p>
        </w:tc>
      </w:tr>
      <w:tr w14:paraId="372B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90" w:hRule="atLeast"/>
          <w:jc w:val="center"/>
        </w:trPr>
        <w:tc>
          <w:tcPr>
            <w:tcW w:w="615" w:type="dxa"/>
            <w:vMerge w:val="continue"/>
            <w:vAlign w:val="center"/>
          </w:tcPr>
          <w:p w14:paraId="5BF3155E">
            <w:pPr>
              <w:pStyle w:val="29"/>
              <w:rPr>
                <w:color w:val="auto"/>
              </w:rPr>
            </w:pPr>
          </w:p>
        </w:tc>
        <w:tc>
          <w:tcPr>
            <w:tcW w:w="1666" w:type="dxa"/>
            <w:vMerge w:val="continue"/>
            <w:vAlign w:val="center"/>
          </w:tcPr>
          <w:p w14:paraId="60285630">
            <w:pPr>
              <w:pStyle w:val="31"/>
              <w:rPr>
                <w:color w:val="auto"/>
              </w:rPr>
            </w:pPr>
          </w:p>
        </w:tc>
        <w:tc>
          <w:tcPr>
            <w:tcW w:w="4479" w:type="dxa"/>
            <w:vMerge w:val="continue"/>
            <w:vAlign w:val="center"/>
          </w:tcPr>
          <w:p w14:paraId="21882CB7">
            <w:pPr>
              <w:pStyle w:val="31"/>
              <w:rPr>
                <w:color w:val="auto"/>
              </w:rPr>
            </w:pPr>
          </w:p>
        </w:tc>
        <w:tc>
          <w:tcPr>
            <w:tcW w:w="822" w:type="dxa"/>
            <w:vAlign w:val="center"/>
          </w:tcPr>
          <w:p w14:paraId="28697B93">
            <w:pPr>
              <w:pStyle w:val="29"/>
              <w:rPr>
                <w:color w:val="auto"/>
              </w:rPr>
            </w:pPr>
            <w:r>
              <w:rPr>
                <w:color w:val="auto"/>
              </w:rPr>
              <w:t>严重违法行为</w:t>
            </w:r>
          </w:p>
        </w:tc>
        <w:tc>
          <w:tcPr>
            <w:tcW w:w="4311" w:type="dxa"/>
            <w:vAlign w:val="center"/>
          </w:tcPr>
          <w:p w14:paraId="49BD659F">
            <w:pPr>
              <w:pStyle w:val="31"/>
              <w:rPr>
                <w:color w:val="auto"/>
              </w:rPr>
            </w:pPr>
            <w:r>
              <w:rPr>
                <w:color w:val="auto"/>
              </w:rPr>
              <w:t>责令停止违法活动，限期整改，给予警告，没收违法所得，可以并处1万元以上2万元以下的罚款；由原批准机关吊销许可证。</w:t>
            </w:r>
          </w:p>
        </w:tc>
        <w:tc>
          <w:tcPr>
            <w:tcW w:w="832" w:type="dxa"/>
            <w:vMerge w:val="continue"/>
            <w:vAlign w:val="center"/>
          </w:tcPr>
          <w:p w14:paraId="16B19B5B">
            <w:pPr>
              <w:pStyle w:val="29"/>
              <w:rPr>
                <w:color w:val="auto"/>
              </w:rPr>
            </w:pPr>
          </w:p>
        </w:tc>
      </w:tr>
      <w:tr w14:paraId="01BF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96" w:hRule="atLeast"/>
          <w:jc w:val="center"/>
        </w:trPr>
        <w:tc>
          <w:tcPr>
            <w:tcW w:w="615" w:type="dxa"/>
            <w:vMerge w:val="restart"/>
            <w:vAlign w:val="center"/>
          </w:tcPr>
          <w:p w14:paraId="01868C10">
            <w:pPr>
              <w:pStyle w:val="29"/>
              <w:rPr>
                <w:color w:val="auto"/>
              </w:rPr>
            </w:pPr>
            <w:r>
              <w:rPr>
                <w:color w:val="auto"/>
              </w:rPr>
              <w:t>96</w:t>
            </w:r>
          </w:p>
        </w:tc>
        <w:tc>
          <w:tcPr>
            <w:tcW w:w="1666" w:type="dxa"/>
            <w:vMerge w:val="restart"/>
            <w:vAlign w:val="center"/>
          </w:tcPr>
          <w:p w14:paraId="3C2AF20D">
            <w:pPr>
              <w:pStyle w:val="31"/>
              <w:spacing w:line="270" w:lineRule="exact"/>
              <w:rPr>
                <w:color w:val="auto"/>
              </w:rPr>
            </w:pPr>
            <w:r>
              <w:rPr>
                <w:color w:val="auto"/>
              </w:rPr>
              <w:t>付费频道传输运营机构、用户接入运营机构擅自对付费频道的内容进行调整、变更，擅自截传、转让、扩散、存贮付费频道内容，擅自传输、向用户提供未经批准或不符合本办法规定的付费频道，擅自拒绝传输、接入依法经批准的付费频道</w:t>
            </w:r>
          </w:p>
        </w:tc>
        <w:tc>
          <w:tcPr>
            <w:tcW w:w="4479" w:type="dxa"/>
            <w:vMerge w:val="restart"/>
            <w:vAlign w:val="center"/>
          </w:tcPr>
          <w:p w14:paraId="661EDF04">
            <w:pPr>
              <w:pStyle w:val="31"/>
              <w:rPr>
                <w:color w:val="auto"/>
              </w:rPr>
            </w:pPr>
            <w:r>
              <w:rPr>
                <w:color w:val="auto"/>
              </w:rPr>
              <w:t>《广播电视有线数字付费频道业务管理暂行办法》第四十一条</w:t>
            </w:r>
            <w:r>
              <w:rPr>
                <w:rFonts w:hint="eastAsia"/>
                <w:color w:val="auto"/>
              </w:rPr>
              <w:t>“</w:t>
            </w:r>
            <w:r>
              <w:rPr>
                <w:color w:val="auto"/>
              </w:rPr>
              <w:t>（八）违反本办法第十七条规定，付费频道传输运营机构、用户接入运营机构擅自对付费频道的内容进行调整、变更，擅自截传、转让、扩散、存贮付费频道内容，擅自传输、向用户提供未经批准或不符合本办法规定的付费频道，擅自拒绝传输、接入依法经批准的付费频道的，由县级以上广播电视行政部门责令停止违法活动，限期整改，给予警告，没收违法所得，可以并处2万元以下的罚款；情节严重的，由原批准机关吊销许可证。</w:t>
            </w:r>
            <w:r>
              <w:rPr>
                <w:rFonts w:hint="eastAsia"/>
                <w:color w:val="auto"/>
              </w:rPr>
              <w:t>”</w:t>
            </w:r>
          </w:p>
        </w:tc>
        <w:tc>
          <w:tcPr>
            <w:tcW w:w="822" w:type="dxa"/>
            <w:vAlign w:val="center"/>
          </w:tcPr>
          <w:p w14:paraId="2E3D2AE6">
            <w:pPr>
              <w:pStyle w:val="29"/>
              <w:rPr>
                <w:color w:val="auto"/>
              </w:rPr>
            </w:pPr>
            <w:r>
              <w:rPr>
                <w:color w:val="auto"/>
              </w:rPr>
              <w:t>较轻违法行为</w:t>
            </w:r>
          </w:p>
        </w:tc>
        <w:tc>
          <w:tcPr>
            <w:tcW w:w="4311" w:type="dxa"/>
            <w:vAlign w:val="center"/>
          </w:tcPr>
          <w:p w14:paraId="439E9AF3">
            <w:pPr>
              <w:pStyle w:val="31"/>
              <w:rPr>
                <w:color w:val="auto"/>
              </w:rPr>
            </w:pPr>
            <w:r>
              <w:rPr>
                <w:color w:val="auto"/>
              </w:rPr>
              <w:t>责令停止违法活动，限期整改，给予警告，没收违法所得，可以并处1元以上4千元以下的罚款。</w:t>
            </w:r>
          </w:p>
        </w:tc>
        <w:tc>
          <w:tcPr>
            <w:tcW w:w="832" w:type="dxa"/>
            <w:vMerge w:val="restart"/>
            <w:vAlign w:val="center"/>
          </w:tcPr>
          <w:p w14:paraId="6E596DD8">
            <w:pPr>
              <w:pStyle w:val="29"/>
              <w:rPr>
                <w:color w:val="auto"/>
              </w:rPr>
            </w:pPr>
            <w:r>
              <w:rPr>
                <w:color w:val="auto"/>
              </w:rPr>
              <w:t>县级以上广播电视行政部门</w:t>
            </w:r>
          </w:p>
        </w:tc>
      </w:tr>
      <w:tr w14:paraId="5144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96" w:hRule="atLeast"/>
          <w:jc w:val="center"/>
        </w:trPr>
        <w:tc>
          <w:tcPr>
            <w:tcW w:w="615" w:type="dxa"/>
            <w:vMerge w:val="continue"/>
            <w:vAlign w:val="center"/>
          </w:tcPr>
          <w:p w14:paraId="76B4C700">
            <w:pPr>
              <w:pStyle w:val="31"/>
              <w:rPr>
                <w:color w:val="auto"/>
              </w:rPr>
            </w:pPr>
          </w:p>
        </w:tc>
        <w:tc>
          <w:tcPr>
            <w:tcW w:w="1666" w:type="dxa"/>
            <w:vMerge w:val="continue"/>
            <w:vAlign w:val="center"/>
          </w:tcPr>
          <w:p w14:paraId="74960871">
            <w:pPr>
              <w:pStyle w:val="31"/>
              <w:rPr>
                <w:color w:val="auto"/>
              </w:rPr>
            </w:pPr>
          </w:p>
        </w:tc>
        <w:tc>
          <w:tcPr>
            <w:tcW w:w="4479" w:type="dxa"/>
            <w:vMerge w:val="continue"/>
            <w:vAlign w:val="center"/>
          </w:tcPr>
          <w:p w14:paraId="0961DFCF">
            <w:pPr>
              <w:pStyle w:val="31"/>
              <w:rPr>
                <w:color w:val="auto"/>
              </w:rPr>
            </w:pPr>
          </w:p>
        </w:tc>
        <w:tc>
          <w:tcPr>
            <w:tcW w:w="822" w:type="dxa"/>
            <w:vAlign w:val="center"/>
          </w:tcPr>
          <w:p w14:paraId="3CD850D8">
            <w:pPr>
              <w:pStyle w:val="29"/>
              <w:rPr>
                <w:color w:val="auto"/>
              </w:rPr>
            </w:pPr>
            <w:r>
              <w:rPr>
                <w:color w:val="auto"/>
              </w:rPr>
              <w:t>一般违法行为</w:t>
            </w:r>
          </w:p>
        </w:tc>
        <w:tc>
          <w:tcPr>
            <w:tcW w:w="4311" w:type="dxa"/>
            <w:vAlign w:val="center"/>
          </w:tcPr>
          <w:p w14:paraId="2A128A5E">
            <w:pPr>
              <w:pStyle w:val="31"/>
              <w:rPr>
                <w:color w:val="auto"/>
              </w:rPr>
            </w:pPr>
            <w:r>
              <w:rPr>
                <w:color w:val="auto"/>
              </w:rPr>
              <w:t>责令停止违法活动，限期整改，给予警告，没收违法所得，可以并处4千元以上1万元以下的罚款。</w:t>
            </w:r>
          </w:p>
        </w:tc>
        <w:tc>
          <w:tcPr>
            <w:tcW w:w="832" w:type="dxa"/>
            <w:vMerge w:val="continue"/>
            <w:vAlign w:val="center"/>
          </w:tcPr>
          <w:p w14:paraId="35FCA525">
            <w:pPr>
              <w:pStyle w:val="31"/>
              <w:rPr>
                <w:color w:val="auto"/>
              </w:rPr>
            </w:pPr>
          </w:p>
        </w:tc>
      </w:tr>
      <w:tr w14:paraId="1883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96" w:hRule="atLeast"/>
          <w:jc w:val="center"/>
        </w:trPr>
        <w:tc>
          <w:tcPr>
            <w:tcW w:w="615" w:type="dxa"/>
            <w:vMerge w:val="continue"/>
            <w:vAlign w:val="center"/>
          </w:tcPr>
          <w:p w14:paraId="603A59E3">
            <w:pPr>
              <w:pStyle w:val="31"/>
              <w:rPr>
                <w:color w:val="auto"/>
              </w:rPr>
            </w:pPr>
          </w:p>
        </w:tc>
        <w:tc>
          <w:tcPr>
            <w:tcW w:w="1666" w:type="dxa"/>
            <w:vMerge w:val="continue"/>
            <w:vAlign w:val="center"/>
          </w:tcPr>
          <w:p w14:paraId="4293415D">
            <w:pPr>
              <w:pStyle w:val="31"/>
              <w:rPr>
                <w:color w:val="auto"/>
              </w:rPr>
            </w:pPr>
          </w:p>
        </w:tc>
        <w:tc>
          <w:tcPr>
            <w:tcW w:w="4479" w:type="dxa"/>
            <w:vMerge w:val="continue"/>
            <w:vAlign w:val="center"/>
          </w:tcPr>
          <w:p w14:paraId="3DA1C1D2">
            <w:pPr>
              <w:pStyle w:val="31"/>
              <w:rPr>
                <w:color w:val="auto"/>
              </w:rPr>
            </w:pPr>
          </w:p>
        </w:tc>
        <w:tc>
          <w:tcPr>
            <w:tcW w:w="822" w:type="dxa"/>
            <w:vAlign w:val="center"/>
          </w:tcPr>
          <w:p w14:paraId="7FA71943">
            <w:pPr>
              <w:pStyle w:val="29"/>
              <w:rPr>
                <w:color w:val="auto"/>
              </w:rPr>
            </w:pPr>
            <w:r>
              <w:rPr>
                <w:color w:val="auto"/>
              </w:rPr>
              <w:t>严重违法行为</w:t>
            </w:r>
          </w:p>
        </w:tc>
        <w:tc>
          <w:tcPr>
            <w:tcW w:w="4311" w:type="dxa"/>
            <w:vAlign w:val="center"/>
          </w:tcPr>
          <w:p w14:paraId="2FC47796">
            <w:pPr>
              <w:pStyle w:val="31"/>
              <w:rPr>
                <w:color w:val="auto"/>
              </w:rPr>
            </w:pPr>
            <w:r>
              <w:rPr>
                <w:color w:val="auto"/>
              </w:rPr>
              <w:t>责令停止违法活动，限期整改，给予警告，没收违法所得，可以并处1万元以上2万元以下的罚款；由原批准机关吊销许可证。</w:t>
            </w:r>
          </w:p>
        </w:tc>
        <w:tc>
          <w:tcPr>
            <w:tcW w:w="832" w:type="dxa"/>
            <w:vMerge w:val="continue"/>
            <w:vAlign w:val="center"/>
          </w:tcPr>
          <w:p w14:paraId="0BB14B1E">
            <w:pPr>
              <w:pStyle w:val="31"/>
              <w:rPr>
                <w:color w:val="auto"/>
              </w:rPr>
            </w:pPr>
          </w:p>
        </w:tc>
      </w:tr>
      <w:tr w14:paraId="133A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7" w:hRule="atLeast"/>
          <w:jc w:val="center"/>
        </w:trPr>
        <w:tc>
          <w:tcPr>
            <w:tcW w:w="615" w:type="dxa"/>
            <w:vMerge w:val="restart"/>
            <w:vAlign w:val="center"/>
          </w:tcPr>
          <w:p w14:paraId="6958242E">
            <w:pPr>
              <w:pStyle w:val="29"/>
              <w:rPr>
                <w:color w:val="auto"/>
              </w:rPr>
            </w:pPr>
            <w:r>
              <w:rPr>
                <w:color w:val="auto"/>
              </w:rPr>
              <w:t>97</w:t>
            </w:r>
          </w:p>
        </w:tc>
        <w:tc>
          <w:tcPr>
            <w:tcW w:w="1666" w:type="dxa"/>
            <w:vMerge w:val="restart"/>
            <w:vAlign w:val="center"/>
          </w:tcPr>
          <w:p w14:paraId="6BF8F919">
            <w:pPr>
              <w:pStyle w:val="31"/>
              <w:rPr>
                <w:color w:val="auto"/>
              </w:rPr>
            </w:pPr>
            <w:r>
              <w:rPr>
                <w:color w:val="auto"/>
              </w:rPr>
              <w:t>用户接入运营机构未按规定与付费频道业务运营监管技术平台建立连接系统擅自运营</w:t>
            </w:r>
          </w:p>
        </w:tc>
        <w:tc>
          <w:tcPr>
            <w:tcW w:w="4479" w:type="dxa"/>
            <w:vMerge w:val="restart"/>
            <w:vAlign w:val="center"/>
          </w:tcPr>
          <w:p w14:paraId="54D47B71">
            <w:pPr>
              <w:pStyle w:val="31"/>
              <w:rPr>
                <w:color w:val="auto"/>
              </w:rPr>
            </w:pPr>
            <w:r>
              <w:rPr>
                <w:color w:val="auto"/>
              </w:rPr>
              <w:t>《广播电视有线数字付费频道业务管理暂行办法》第四十一条</w:t>
            </w:r>
            <w:r>
              <w:rPr>
                <w:rFonts w:hint="eastAsia"/>
                <w:color w:val="auto"/>
              </w:rPr>
              <w:t>“</w:t>
            </w:r>
            <w:r>
              <w:rPr>
                <w:color w:val="auto"/>
              </w:rPr>
              <w:t>违反本办法第十八规定，（八）用户接入运营机构未按规定与付费频道业务运营监管技术平台建立连接系统擅自运营的，由县级以上广播电视行政部门责令停止违法活动，限期整改，给予警告，没收违法所得，可以并处2万元以下的罚款；情节严重的，由原批准机关吊销许可证。</w:t>
            </w:r>
            <w:r>
              <w:rPr>
                <w:rFonts w:hint="eastAsia"/>
                <w:color w:val="auto"/>
              </w:rPr>
              <w:t>”</w:t>
            </w:r>
          </w:p>
        </w:tc>
        <w:tc>
          <w:tcPr>
            <w:tcW w:w="822" w:type="dxa"/>
            <w:vAlign w:val="center"/>
          </w:tcPr>
          <w:p w14:paraId="18C69A82">
            <w:pPr>
              <w:pStyle w:val="29"/>
              <w:rPr>
                <w:color w:val="auto"/>
              </w:rPr>
            </w:pPr>
            <w:r>
              <w:rPr>
                <w:color w:val="auto"/>
              </w:rPr>
              <w:t>较轻违法行为</w:t>
            </w:r>
          </w:p>
        </w:tc>
        <w:tc>
          <w:tcPr>
            <w:tcW w:w="4311" w:type="dxa"/>
            <w:vAlign w:val="center"/>
          </w:tcPr>
          <w:p w14:paraId="2AC4E66A">
            <w:pPr>
              <w:pStyle w:val="31"/>
              <w:rPr>
                <w:color w:val="auto"/>
              </w:rPr>
            </w:pPr>
            <w:r>
              <w:rPr>
                <w:color w:val="auto"/>
              </w:rPr>
              <w:t>责令停止违法活动，限期整改，给予警告，没收违法所得，可以并处1元以上4千元以下的罚款。</w:t>
            </w:r>
          </w:p>
        </w:tc>
        <w:tc>
          <w:tcPr>
            <w:tcW w:w="832" w:type="dxa"/>
            <w:vMerge w:val="restart"/>
            <w:vAlign w:val="center"/>
          </w:tcPr>
          <w:p w14:paraId="011F3284">
            <w:pPr>
              <w:pStyle w:val="29"/>
              <w:rPr>
                <w:color w:val="auto"/>
              </w:rPr>
            </w:pPr>
            <w:r>
              <w:rPr>
                <w:color w:val="auto"/>
              </w:rPr>
              <w:t>县级以上广播电视行政部门</w:t>
            </w:r>
          </w:p>
        </w:tc>
      </w:tr>
      <w:tr w14:paraId="4C50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7" w:hRule="atLeast"/>
          <w:jc w:val="center"/>
        </w:trPr>
        <w:tc>
          <w:tcPr>
            <w:tcW w:w="615" w:type="dxa"/>
            <w:vMerge w:val="continue"/>
            <w:vAlign w:val="center"/>
          </w:tcPr>
          <w:p w14:paraId="722DF1ED">
            <w:pPr>
              <w:pStyle w:val="29"/>
              <w:rPr>
                <w:color w:val="auto"/>
              </w:rPr>
            </w:pPr>
          </w:p>
        </w:tc>
        <w:tc>
          <w:tcPr>
            <w:tcW w:w="1666" w:type="dxa"/>
            <w:vMerge w:val="continue"/>
            <w:vAlign w:val="center"/>
          </w:tcPr>
          <w:p w14:paraId="62DD16A1">
            <w:pPr>
              <w:pStyle w:val="31"/>
              <w:rPr>
                <w:color w:val="auto"/>
              </w:rPr>
            </w:pPr>
          </w:p>
        </w:tc>
        <w:tc>
          <w:tcPr>
            <w:tcW w:w="4479" w:type="dxa"/>
            <w:vMerge w:val="continue"/>
            <w:vAlign w:val="center"/>
          </w:tcPr>
          <w:p w14:paraId="7F45B75B">
            <w:pPr>
              <w:pStyle w:val="31"/>
              <w:rPr>
                <w:color w:val="auto"/>
              </w:rPr>
            </w:pPr>
          </w:p>
        </w:tc>
        <w:tc>
          <w:tcPr>
            <w:tcW w:w="822" w:type="dxa"/>
            <w:vAlign w:val="center"/>
          </w:tcPr>
          <w:p w14:paraId="54E770A5">
            <w:pPr>
              <w:pStyle w:val="29"/>
              <w:rPr>
                <w:color w:val="auto"/>
              </w:rPr>
            </w:pPr>
            <w:r>
              <w:rPr>
                <w:color w:val="auto"/>
              </w:rPr>
              <w:t>一般违法行为</w:t>
            </w:r>
          </w:p>
        </w:tc>
        <w:tc>
          <w:tcPr>
            <w:tcW w:w="4311" w:type="dxa"/>
            <w:vAlign w:val="center"/>
          </w:tcPr>
          <w:p w14:paraId="01D5D84C">
            <w:pPr>
              <w:pStyle w:val="31"/>
              <w:rPr>
                <w:color w:val="auto"/>
              </w:rPr>
            </w:pPr>
            <w:r>
              <w:rPr>
                <w:color w:val="auto"/>
              </w:rPr>
              <w:t>责令停止违法活动，限期整改，给予警告，没收违法所得，可以并处4千元以上1万元以下的罚款。</w:t>
            </w:r>
          </w:p>
        </w:tc>
        <w:tc>
          <w:tcPr>
            <w:tcW w:w="832" w:type="dxa"/>
            <w:vMerge w:val="continue"/>
            <w:vAlign w:val="center"/>
          </w:tcPr>
          <w:p w14:paraId="744FE32D">
            <w:pPr>
              <w:pStyle w:val="29"/>
              <w:rPr>
                <w:color w:val="auto"/>
              </w:rPr>
            </w:pPr>
          </w:p>
        </w:tc>
      </w:tr>
      <w:tr w14:paraId="1ACF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7" w:hRule="atLeast"/>
          <w:jc w:val="center"/>
        </w:trPr>
        <w:tc>
          <w:tcPr>
            <w:tcW w:w="615" w:type="dxa"/>
            <w:vMerge w:val="continue"/>
            <w:vAlign w:val="center"/>
          </w:tcPr>
          <w:p w14:paraId="226FE5F2">
            <w:pPr>
              <w:pStyle w:val="29"/>
              <w:rPr>
                <w:color w:val="auto"/>
              </w:rPr>
            </w:pPr>
          </w:p>
        </w:tc>
        <w:tc>
          <w:tcPr>
            <w:tcW w:w="1666" w:type="dxa"/>
            <w:vMerge w:val="continue"/>
            <w:vAlign w:val="center"/>
          </w:tcPr>
          <w:p w14:paraId="78A15E9E">
            <w:pPr>
              <w:pStyle w:val="31"/>
              <w:rPr>
                <w:color w:val="auto"/>
              </w:rPr>
            </w:pPr>
          </w:p>
        </w:tc>
        <w:tc>
          <w:tcPr>
            <w:tcW w:w="4479" w:type="dxa"/>
            <w:vMerge w:val="continue"/>
            <w:vAlign w:val="center"/>
          </w:tcPr>
          <w:p w14:paraId="57F935D0">
            <w:pPr>
              <w:pStyle w:val="31"/>
              <w:rPr>
                <w:color w:val="auto"/>
              </w:rPr>
            </w:pPr>
          </w:p>
        </w:tc>
        <w:tc>
          <w:tcPr>
            <w:tcW w:w="822" w:type="dxa"/>
            <w:vAlign w:val="center"/>
          </w:tcPr>
          <w:p w14:paraId="1289A133">
            <w:pPr>
              <w:pStyle w:val="29"/>
              <w:rPr>
                <w:color w:val="auto"/>
              </w:rPr>
            </w:pPr>
            <w:r>
              <w:rPr>
                <w:color w:val="auto"/>
              </w:rPr>
              <w:t>严重违法行为</w:t>
            </w:r>
          </w:p>
        </w:tc>
        <w:tc>
          <w:tcPr>
            <w:tcW w:w="4311" w:type="dxa"/>
            <w:vAlign w:val="center"/>
          </w:tcPr>
          <w:p w14:paraId="046AB74B">
            <w:pPr>
              <w:pStyle w:val="31"/>
              <w:rPr>
                <w:color w:val="auto"/>
              </w:rPr>
            </w:pPr>
            <w:r>
              <w:rPr>
                <w:color w:val="auto"/>
              </w:rPr>
              <w:t>责令停止违法活动，限期整改，给予警告，没收违法所得，可以并处1万元以上2万元以下的罚款；由原批准机关吊销许可证。</w:t>
            </w:r>
          </w:p>
        </w:tc>
        <w:tc>
          <w:tcPr>
            <w:tcW w:w="832" w:type="dxa"/>
            <w:vMerge w:val="continue"/>
            <w:vAlign w:val="center"/>
          </w:tcPr>
          <w:p w14:paraId="263BC48D">
            <w:pPr>
              <w:pStyle w:val="29"/>
              <w:rPr>
                <w:color w:val="auto"/>
              </w:rPr>
            </w:pPr>
          </w:p>
        </w:tc>
      </w:tr>
      <w:tr w14:paraId="3F28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7" w:hRule="atLeast"/>
          <w:jc w:val="center"/>
        </w:trPr>
        <w:tc>
          <w:tcPr>
            <w:tcW w:w="615" w:type="dxa"/>
            <w:vMerge w:val="restart"/>
            <w:vAlign w:val="center"/>
          </w:tcPr>
          <w:p w14:paraId="33EDCF8F">
            <w:pPr>
              <w:pStyle w:val="29"/>
              <w:rPr>
                <w:color w:val="auto"/>
              </w:rPr>
            </w:pPr>
            <w:r>
              <w:rPr>
                <w:color w:val="auto"/>
              </w:rPr>
              <w:t>98</w:t>
            </w:r>
          </w:p>
        </w:tc>
        <w:tc>
          <w:tcPr>
            <w:tcW w:w="1666" w:type="dxa"/>
            <w:vMerge w:val="restart"/>
            <w:vAlign w:val="center"/>
          </w:tcPr>
          <w:p w14:paraId="759B54B4">
            <w:pPr>
              <w:pStyle w:val="31"/>
              <w:rPr>
                <w:color w:val="auto"/>
              </w:rPr>
            </w:pPr>
            <w:r>
              <w:rPr>
                <w:color w:val="auto"/>
              </w:rPr>
              <w:t>无正当理由拒绝、拖延或者擅自中断、中止向用户提供付费频道服务</w:t>
            </w:r>
          </w:p>
        </w:tc>
        <w:tc>
          <w:tcPr>
            <w:tcW w:w="4479" w:type="dxa"/>
            <w:vMerge w:val="restart"/>
            <w:vAlign w:val="center"/>
          </w:tcPr>
          <w:p w14:paraId="573904F3">
            <w:pPr>
              <w:pStyle w:val="31"/>
              <w:rPr>
                <w:color w:val="auto"/>
              </w:rPr>
            </w:pPr>
            <w:r>
              <w:rPr>
                <w:color w:val="auto"/>
              </w:rPr>
              <w:t>《广播电视有线数字付费频道业务管理暂行办法》第四十一条</w:t>
            </w:r>
            <w:r>
              <w:rPr>
                <w:rFonts w:hint="eastAsia"/>
                <w:color w:val="auto"/>
              </w:rPr>
              <w:t>“</w:t>
            </w:r>
            <w:r>
              <w:rPr>
                <w:color w:val="auto"/>
              </w:rPr>
              <w:t>违反本办法规定，（九）无正当理由拒绝、拖延或者擅自中断、中止向用户提供付费频道服务的，由县级以上广播电视行政部门责令停止违法活动，限期整改，给予警告，没收违法所得，可以并处2万元以下的罚款；情节严重的，由原批准机关吊销许可证。</w:t>
            </w:r>
            <w:r>
              <w:rPr>
                <w:rFonts w:hint="eastAsia"/>
                <w:color w:val="auto"/>
              </w:rPr>
              <w:t>”</w:t>
            </w:r>
          </w:p>
        </w:tc>
        <w:tc>
          <w:tcPr>
            <w:tcW w:w="822" w:type="dxa"/>
            <w:vAlign w:val="center"/>
          </w:tcPr>
          <w:p w14:paraId="5BCBB257">
            <w:pPr>
              <w:pStyle w:val="29"/>
              <w:rPr>
                <w:color w:val="auto"/>
              </w:rPr>
            </w:pPr>
            <w:r>
              <w:rPr>
                <w:color w:val="auto"/>
              </w:rPr>
              <w:t>较轻违法行为</w:t>
            </w:r>
          </w:p>
        </w:tc>
        <w:tc>
          <w:tcPr>
            <w:tcW w:w="4311" w:type="dxa"/>
            <w:vAlign w:val="center"/>
          </w:tcPr>
          <w:p w14:paraId="278C0AEF">
            <w:pPr>
              <w:pStyle w:val="31"/>
              <w:rPr>
                <w:color w:val="auto"/>
              </w:rPr>
            </w:pPr>
            <w:r>
              <w:rPr>
                <w:color w:val="auto"/>
              </w:rPr>
              <w:t>责令停止违法活动，限期整改，给予警告，没收违法所得，可以并处1元以上4千元以下的罚款。</w:t>
            </w:r>
          </w:p>
        </w:tc>
        <w:tc>
          <w:tcPr>
            <w:tcW w:w="832" w:type="dxa"/>
            <w:vMerge w:val="restart"/>
            <w:vAlign w:val="center"/>
          </w:tcPr>
          <w:p w14:paraId="4514BEC1">
            <w:pPr>
              <w:pStyle w:val="29"/>
              <w:rPr>
                <w:color w:val="auto"/>
              </w:rPr>
            </w:pPr>
            <w:r>
              <w:rPr>
                <w:color w:val="auto"/>
              </w:rPr>
              <w:t>县级以上广播电视行政部门</w:t>
            </w:r>
          </w:p>
        </w:tc>
      </w:tr>
      <w:tr w14:paraId="6F7E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7" w:hRule="atLeast"/>
          <w:jc w:val="center"/>
        </w:trPr>
        <w:tc>
          <w:tcPr>
            <w:tcW w:w="615" w:type="dxa"/>
            <w:vMerge w:val="continue"/>
            <w:vAlign w:val="center"/>
          </w:tcPr>
          <w:p w14:paraId="165109A7">
            <w:pPr>
              <w:pStyle w:val="31"/>
              <w:rPr>
                <w:color w:val="auto"/>
              </w:rPr>
            </w:pPr>
          </w:p>
        </w:tc>
        <w:tc>
          <w:tcPr>
            <w:tcW w:w="1666" w:type="dxa"/>
            <w:vMerge w:val="continue"/>
            <w:vAlign w:val="center"/>
          </w:tcPr>
          <w:p w14:paraId="437ED6AF">
            <w:pPr>
              <w:pStyle w:val="31"/>
              <w:rPr>
                <w:color w:val="auto"/>
              </w:rPr>
            </w:pPr>
          </w:p>
        </w:tc>
        <w:tc>
          <w:tcPr>
            <w:tcW w:w="4479" w:type="dxa"/>
            <w:vMerge w:val="continue"/>
            <w:vAlign w:val="center"/>
          </w:tcPr>
          <w:p w14:paraId="6DF52B0A">
            <w:pPr>
              <w:pStyle w:val="31"/>
              <w:rPr>
                <w:color w:val="auto"/>
              </w:rPr>
            </w:pPr>
          </w:p>
        </w:tc>
        <w:tc>
          <w:tcPr>
            <w:tcW w:w="822" w:type="dxa"/>
            <w:vAlign w:val="center"/>
          </w:tcPr>
          <w:p w14:paraId="6A5808D7">
            <w:pPr>
              <w:pStyle w:val="29"/>
              <w:rPr>
                <w:color w:val="auto"/>
              </w:rPr>
            </w:pPr>
            <w:r>
              <w:rPr>
                <w:color w:val="auto"/>
              </w:rPr>
              <w:t>一般违法行为</w:t>
            </w:r>
          </w:p>
        </w:tc>
        <w:tc>
          <w:tcPr>
            <w:tcW w:w="4311" w:type="dxa"/>
            <w:vAlign w:val="center"/>
          </w:tcPr>
          <w:p w14:paraId="5D9B5D18">
            <w:pPr>
              <w:pStyle w:val="31"/>
              <w:rPr>
                <w:color w:val="auto"/>
              </w:rPr>
            </w:pPr>
            <w:r>
              <w:rPr>
                <w:color w:val="auto"/>
              </w:rPr>
              <w:t>责令停止违法活动，限期整改，给予警告，没收违法所得，可以并处4千元以上1万元以下的罚款。</w:t>
            </w:r>
          </w:p>
        </w:tc>
        <w:tc>
          <w:tcPr>
            <w:tcW w:w="832" w:type="dxa"/>
            <w:vMerge w:val="continue"/>
            <w:vAlign w:val="center"/>
          </w:tcPr>
          <w:p w14:paraId="6C6ACB74">
            <w:pPr>
              <w:pStyle w:val="31"/>
              <w:rPr>
                <w:color w:val="auto"/>
              </w:rPr>
            </w:pPr>
          </w:p>
        </w:tc>
      </w:tr>
      <w:tr w14:paraId="3DA5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7" w:hRule="atLeast"/>
          <w:jc w:val="center"/>
        </w:trPr>
        <w:tc>
          <w:tcPr>
            <w:tcW w:w="615" w:type="dxa"/>
            <w:vMerge w:val="continue"/>
            <w:vAlign w:val="center"/>
          </w:tcPr>
          <w:p w14:paraId="19C24EEB">
            <w:pPr>
              <w:pStyle w:val="31"/>
              <w:rPr>
                <w:color w:val="auto"/>
              </w:rPr>
            </w:pPr>
          </w:p>
        </w:tc>
        <w:tc>
          <w:tcPr>
            <w:tcW w:w="1666" w:type="dxa"/>
            <w:vMerge w:val="continue"/>
            <w:vAlign w:val="center"/>
          </w:tcPr>
          <w:p w14:paraId="69307302">
            <w:pPr>
              <w:pStyle w:val="31"/>
              <w:rPr>
                <w:color w:val="auto"/>
              </w:rPr>
            </w:pPr>
          </w:p>
        </w:tc>
        <w:tc>
          <w:tcPr>
            <w:tcW w:w="4479" w:type="dxa"/>
            <w:vMerge w:val="continue"/>
            <w:vAlign w:val="center"/>
          </w:tcPr>
          <w:p w14:paraId="28419DE9">
            <w:pPr>
              <w:pStyle w:val="31"/>
              <w:rPr>
                <w:color w:val="auto"/>
              </w:rPr>
            </w:pPr>
          </w:p>
        </w:tc>
        <w:tc>
          <w:tcPr>
            <w:tcW w:w="822" w:type="dxa"/>
            <w:vAlign w:val="center"/>
          </w:tcPr>
          <w:p w14:paraId="0BFF5D78">
            <w:pPr>
              <w:pStyle w:val="29"/>
              <w:rPr>
                <w:color w:val="auto"/>
              </w:rPr>
            </w:pPr>
            <w:r>
              <w:rPr>
                <w:color w:val="auto"/>
              </w:rPr>
              <w:t>严重违法行为</w:t>
            </w:r>
          </w:p>
        </w:tc>
        <w:tc>
          <w:tcPr>
            <w:tcW w:w="4311" w:type="dxa"/>
            <w:vAlign w:val="center"/>
          </w:tcPr>
          <w:p w14:paraId="7FA8198B">
            <w:pPr>
              <w:pStyle w:val="31"/>
              <w:rPr>
                <w:color w:val="auto"/>
              </w:rPr>
            </w:pPr>
            <w:r>
              <w:rPr>
                <w:color w:val="auto"/>
              </w:rPr>
              <w:t>责令停止违法活动，限期整改，给予警告，没收违法所得，可以并处1万元以上2万元以下的罚款；由原批准机关吊销许可证。</w:t>
            </w:r>
          </w:p>
        </w:tc>
        <w:tc>
          <w:tcPr>
            <w:tcW w:w="832" w:type="dxa"/>
            <w:vMerge w:val="continue"/>
            <w:vAlign w:val="center"/>
          </w:tcPr>
          <w:p w14:paraId="65F39AF3">
            <w:pPr>
              <w:pStyle w:val="31"/>
              <w:rPr>
                <w:color w:val="auto"/>
              </w:rPr>
            </w:pPr>
          </w:p>
        </w:tc>
      </w:tr>
      <w:tr w14:paraId="7455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95" w:hRule="atLeast"/>
          <w:jc w:val="center"/>
        </w:trPr>
        <w:tc>
          <w:tcPr>
            <w:tcW w:w="615" w:type="dxa"/>
            <w:vMerge w:val="restart"/>
            <w:vAlign w:val="center"/>
          </w:tcPr>
          <w:p w14:paraId="2145BBEE">
            <w:pPr>
              <w:pStyle w:val="29"/>
              <w:rPr>
                <w:color w:val="auto"/>
              </w:rPr>
            </w:pPr>
            <w:r>
              <w:rPr>
                <w:color w:val="auto"/>
              </w:rPr>
              <w:t>99</w:t>
            </w:r>
          </w:p>
        </w:tc>
        <w:tc>
          <w:tcPr>
            <w:tcW w:w="1666" w:type="dxa"/>
            <w:vMerge w:val="restart"/>
            <w:vAlign w:val="center"/>
          </w:tcPr>
          <w:p w14:paraId="0AF84E68">
            <w:pPr>
              <w:pStyle w:val="31"/>
              <w:rPr>
                <w:color w:val="auto"/>
              </w:rPr>
            </w:pPr>
            <w:r>
              <w:rPr>
                <w:color w:val="auto"/>
              </w:rPr>
              <w:t>未按规定履行付费频道服务故障排除义务</w:t>
            </w:r>
          </w:p>
        </w:tc>
        <w:tc>
          <w:tcPr>
            <w:tcW w:w="4479" w:type="dxa"/>
            <w:vMerge w:val="restart"/>
            <w:vAlign w:val="center"/>
          </w:tcPr>
          <w:p w14:paraId="3853DA4E">
            <w:pPr>
              <w:pStyle w:val="31"/>
              <w:rPr>
                <w:color w:val="auto"/>
              </w:rPr>
            </w:pPr>
            <w:r>
              <w:rPr>
                <w:color w:val="auto"/>
              </w:rPr>
              <w:t>《广播电视有线数字付费频道业务管理暂行办法》第四十一条</w:t>
            </w:r>
            <w:r>
              <w:rPr>
                <w:rFonts w:hint="eastAsia"/>
                <w:color w:val="auto"/>
              </w:rPr>
              <w:t>“</w:t>
            </w:r>
            <w:r>
              <w:rPr>
                <w:color w:val="auto"/>
              </w:rPr>
              <w:t>违反本办法规定，（十）未按本办法规定履行付费频道服务故障排除义务的，由县级以上广播电视行政部门责令停止违法活动，限期整改，给予警告，没收违法所得，可以并处2万元以下的罚款；情节严重的，由原批准机关吊销许可证。</w:t>
            </w:r>
            <w:r>
              <w:rPr>
                <w:rFonts w:hint="eastAsia"/>
                <w:color w:val="auto"/>
              </w:rPr>
              <w:t>”</w:t>
            </w:r>
          </w:p>
        </w:tc>
        <w:tc>
          <w:tcPr>
            <w:tcW w:w="822" w:type="dxa"/>
            <w:vAlign w:val="center"/>
          </w:tcPr>
          <w:p w14:paraId="7AB7DAC7">
            <w:pPr>
              <w:pStyle w:val="29"/>
              <w:rPr>
                <w:color w:val="auto"/>
              </w:rPr>
            </w:pPr>
            <w:r>
              <w:rPr>
                <w:color w:val="auto"/>
              </w:rPr>
              <w:t>较轻违法行为</w:t>
            </w:r>
          </w:p>
        </w:tc>
        <w:tc>
          <w:tcPr>
            <w:tcW w:w="4311" w:type="dxa"/>
            <w:vAlign w:val="center"/>
          </w:tcPr>
          <w:p w14:paraId="06591F54">
            <w:pPr>
              <w:pStyle w:val="31"/>
              <w:rPr>
                <w:color w:val="auto"/>
              </w:rPr>
            </w:pPr>
            <w:r>
              <w:rPr>
                <w:color w:val="auto"/>
              </w:rPr>
              <w:t>责令停止违法活动，限期整改，给予警告，没收违法所得，可以并处1元以上4千元以下的罚款。</w:t>
            </w:r>
          </w:p>
        </w:tc>
        <w:tc>
          <w:tcPr>
            <w:tcW w:w="832" w:type="dxa"/>
            <w:vMerge w:val="restart"/>
            <w:vAlign w:val="center"/>
          </w:tcPr>
          <w:p w14:paraId="0806203D">
            <w:pPr>
              <w:pStyle w:val="29"/>
              <w:rPr>
                <w:color w:val="auto"/>
              </w:rPr>
            </w:pPr>
            <w:r>
              <w:rPr>
                <w:color w:val="auto"/>
              </w:rPr>
              <w:t>县级以上广播电视行政部门</w:t>
            </w:r>
          </w:p>
        </w:tc>
      </w:tr>
      <w:tr w14:paraId="1953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95" w:hRule="atLeast"/>
          <w:jc w:val="center"/>
        </w:trPr>
        <w:tc>
          <w:tcPr>
            <w:tcW w:w="615" w:type="dxa"/>
            <w:vMerge w:val="continue"/>
            <w:vAlign w:val="center"/>
          </w:tcPr>
          <w:p w14:paraId="067AAFCB">
            <w:pPr>
              <w:pStyle w:val="29"/>
              <w:rPr>
                <w:color w:val="auto"/>
              </w:rPr>
            </w:pPr>
          </w:p>
        </w:tc>
        <w:tc>
          <w:tcPr>
            <w:tcW w:w="1666" w:type="dxa"/>
            <w:vMerge w:val="continue"/>
            <w:vAlign w:val="center"/>
          </w:tcPr>
          <w:p w14:paraId="0ACC9FDF">
            <w:pPr>
              <w:pStyle w:val="31"/>
              <w:rPr>
                <w:color w:val="auto"/>
              </w:rPr>
            </w:pPr>
          </w:p>
        </w:tc>
        <w:tc>
          <w:tcPr>
            <w:tcW w:w="4479" w:type="dxa"/>
            <w:vMerge w:val="continue"/>
            <w:vAlign w:val="center"/>
          </w:tcPr>
          <w:p w14:paraId="3DAE599B">
            <w:pPr>
              <w:pStyle w:val="31"/>
              <w:rPr>
                <w:color w:val="auto"/>
              </w:rPr>
            </w:pPr>
          </w:p>
        </w:tc>
        <w:tc>
          <w:tcPr>
            <w:tcW w:w="822" w:type="dxa"/>
            <w:vAlign w:val="center"/>
          </w:tcPr>
          <w:p w14:paraId="62BC1A71">
            <w:pPr>
              <w:pStyle w:val="29"/>
              <w:rPr>
                <w:color w:val="auto"/>
              </w:rPr>
            </w:pPr>
            <w:r>
              <w:rPr>
                <w:color w:val="auto"/>
              </w:rPr>
              <w:t>一般违法行为</w:t>
            </w:r>
          </w:p>
        </w:tc>
        <w:tc>
          <w:tcPr>
            <w:tcW w:w="4311" w:type="dxa"/>
            <w:vAlign w:val="center"/>
          </w:tcPr>
          <w:p w14:paraId="006685DF">
            <w:pPr>
              <w:pStyle w:val="31"/>
              <w:rPr>
                <w:color w:val="auto"/>
              </w:rPr>
            </w:pPr>
            <w:r>
              <w:rPr>
                <w:color w:val="auto"/>
              </w:rPr>
              <w:t>责令停止违法活动，限期整改，给予警告，没收违法所得，可以并处4千元以上1万元以下的罚款。</w:t>
            </w:r>
          </w:p>
        </w:tc>
        <w:tc>
          <w:tcPr>
            <w:tcW w:w="832" w:type="dxa"/>
            <w:vMerge w:val="continue"/>
            <w:vAlign w:val="center"/>
          </w:tcPr>
          <w:p w14:paraId="58124BC7">
            <w:pPr>
              <w:pStyle w:val="29"/>
              <w:rPr>
                <w:color w:val="auto"/>
              </w:rPr>
            </w:pPr>
          </w:p>
        </w:tc>
      </w:tr>
      <w:tr w14:paraId="4A58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95" w:hRule="atLeast"/>
          <w:jc w:val="center"/>
        </w:trPr>
        <w:tc>
          <w:tcPr>
            <w:tcW w:w="615" w:type="dxa"/>
            <w:vMerge w:val="continue"/>
            <w:vAlign w:val="center"/>
          </w:tcPr>
          <w:p w14:paraId="5F909AA0">
            <w:pPr>
              <w:pStyle w:val="29"/>
              <w:rPr>
                <w:color w:val="auto"/>
              </w:rPr>
            </w:pPr>
          </w:p>
        </w:tc>
        <w:tc>
          <w:tcPr>
            <w:tcW w:w="1666" w:type="dxa"/>
            <w:vMerge w:val="continue"/>
            <w:vAlign w:val="center"/>
          </w:tcPr>
          <w:p w14:paraId="539A7D73">
            <w:pPr>
              <w:pStyle w:val="31"/>
              <w:rPr>
                <w:color w:val="auto"/>
              </w:rPr>
            </w:pPr>
          </w:p>
        </w:tc>
        <w:tc>
          <w:tcPr>
            <w:tcW w:w="4479" w:type="dxa"/>
            <w:vMerge w:val="continue"/>
            <w:vAlign w:val="center"/>
          </w:tcPr>
          <w:p w14:paraId="1952EBBC">
            <w:pPr>
              <w:pStyle w:val="31"/>
              <w:rPr>
                <w:color w:val="auto"/>
              </w:rPr>
            </w:pPr>
          </w:p>
        </w:tc>
        <w:tc>
          <w:tcPr>
            <w:tcW w:w="822" w:type="dxa"/>
            <w:vAlign w:val="center"/>
          </w:tcPr>
          <w:p w14:paraId="4565BAA6">
            <w:pPr>
              <w:pStyle w:val="29"/>
              <w:rPr>
                <w:color w:val="auto"/>
              </w:rPr>
            </w:pPr>
            <w:r>
              <w:rPr>
                <w:color w:val="auto"/>
              </w:rPr>
              <w:t>严重违法行为</w:t>
            </w:r>
          </w:p>
        </w:tc>
        <w:tc>
          <w:tcPr>
            <w:tcW w:w="4311" w:type="dxa"/>
            <w:vAlign w:val="center"/>
          </w:tcPr>
          <w:p w14:paraId="6B680320">
            <w:pPr>
              <w:pStyle w:val="31"/>
              <w:rPr>
                <w:color w:val="auto"/>
              </w:rPr>
            </w:pPr>
            <w:r>
              <w:rPr>
                <w:color w:val="auto"/>
              </w:rPr>
              <w:t>责令停止违法活动，限期整改，给予警告，没收违法所得，可以并处1万元以上2万元以下的罚款；由原批准机关吊销许可证。</w:t>
            </w:r>
          </w:p>
        </w:tc>
        <w:tc>
          <w:tcPr>
            <w:tcW w:w="832" w:type="dxa"/>
            <w:vMerge w:val="continue"/>
            <w:vAlign w:val="center"/>
          </w:tcPr>
          <w:p w14:paraId="7FAF6327">
            <w:pPr>
              <w:pStyle w:val="29"/>
              <w:rPr>
                <w:color w:val="auto"/>
              </w:rPr>
            </w:pPr>
          </w:p>
        </w:tc>
      </w:tr>
      <w:tr w14:paraId="1830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95" w:hRule="atLeast"/>
          <w:jc w:val="center"/>
        </w:trPr>
        <w:tc>
          <w:tcPr>
            <w:tcW w:w="615" w:type="dxa"/>
            <w:vMerge w:val="restart"/>
            <w:vAlign w:val="center"/>
          </w:tcPr>
          <w:p w14:paraId="64DA17D2">
            <w:pPr>
              <w:pStyle w:val="29"/>
              <w:rPr>
                <w:color w:val="auto"/>
              </w:rPr>
            </w:pPr>
            <w:r>
              <w:rPr>
                <w:color w:val="auto"/>
              </w:rPr>
              <w:t>100</w:t>
            </w:r>
          </w:p>
        </w:tc>
        <w:tc>
          <w:tcPr>
            <w:tcW w:w="1666" w:type="dxa"/>
            <w:vMerge w:val="restart"/>
            <w:vAlign w:val="center"/>
          </w:tcPr>
          <w:p w14:paraId="4753B791">
            <w:pPr>
              <w:pStyle w:val="31"/>
              <w:rPr>
                <w:color w:val="auto"/>
              </w:rPr>
            </w:pPr>
            <w:r>
              <w:rPr>
                <w:color w:val="auto"/>
              </w:rPr>
              <w:t>未按规定向监管技术平台传送付费频道业务运营数据和信息</w:t>
            </w:r>
          </w:p>
        </w:tc>
        <w:tc>
          <w:tcPr>
            <w:tcW w:w="4479" w:type="dxa"/>
            <w:vMerge w:val="restart"/>
            <w:vAlign w:val="center"/>
          </w:tcPr>
          <w:p w14:paraId="607137BC">
            <w:pPr>
              <w:pStyle w:val="31"/>
              <w:rPr>
                <w:color w:val="auto"/>
              </w:rPr>
            </w:pPr>
            <w:r>
              <w:rPr>
                <w:color w:val="auto"/>
              </w:rPr>
              <w:t>《广播电视有线数字付费频道业务管理暂行办法》第四十一条</w:t>
            </w:r>
            <w:r>
              <w:rPr>
                <w:rFonts w:hint="eastAsia"/>
                <w:color w:val="auto"/>
              </w:rPr>
              <w:t>“</w:t>
            </w:r>
            <w:r>
              <w:rPr>
                <w:color w:val="auto"/>
              </w:rPr>
              <w:t>违反本办法规定，（十一）未按本办法规定向监管技术平台传送付费频道业务运营数据和信息的，由县级以上广播电视行政部门责令停止违法活动，限期整改，给予警告，没收违法所得，可以并处2万元以下的罚款；情节严重的，由原批准机关吊销许可证。</w:t>
            </w:r>
            <w:r>
              <w:rPr>
                <w:rFonts w:hint="eastAsia"/>
                <w:color w:val="auto"/>
              </w:rPr>
              <w:t>”</w:t>
            </w:r>
          </w:p>
        </w:tc>
        <w:tc>
          <w:tcPr>
            <w:tcW w:w="822" w:type="dxa"/>
            <w:vAlign w:val="center"/>
          </w:tcPr>
          <w:p w14:paraId="28822C37">
            <w:pPr>
              <w:pStyle w:val="29"/>
              <w:rPr>
                <w:color w:val="auto"/>
              </w:rPr>
            </w:pPr>
            <w:r>
              <w:rPr>
                <w:color w:val="auto"/>
              </w:rPr>
              <w:t>较轻违法行为</w:t>
            </w:r>
          </w:p>
        </w:tc>
        <w:tc>
          <w:tcPr>
            <w:tcW w:w="4311" w:type="dxa"/>
            <w:vAlign w:val="center"/>
          </w:tcPr>
          <w:p w14:paraId="2011A023">
            <w:pPr>
              <w:pStyle w:val="31"/>
              <w:rPr>
                <w:color w:val="auto"/>
              </w:rPr>
            </w:pPr>
            <w:r>
              <w:rPr>
                <w:color w:val="auto"/>
              </w:rPr>
              <w:t>责令停止违法活动，限期整改，给予警告，没收违法所得，可以并处1元以上4千元以下的罚款。</w:t>
            </w:r>
          </w:p>
        </w:tc>
        <w:tc>
          <w:tcPr>
            <w:tcW w:w="832" w:type="dxa"/>
            <w:vMerge w:val="restart"/>
            <w:vAlign w:val="center"/>
          </w:tcPr>
          <w:p w14:paraId="0394931F">
            <w:pPr>
              <w:pStyle w:val="29"/>
              <w:rPr>
                <w:color w:val="auto"/>
              </w:rPr>
            </w:pPr>
            <w:r>
              <w:rPr>
                <w:color w:val="auto"/>
              </w:rPr>
              <w:t>县级以上广播电视行政部门</w:t>
            </w:r>
          </w:p>
        </w:tc>
      </w:tr>
      <w:tr w14:paraId="0AA6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95" w:hRule="atLeast"/>
          <w:jc w:val="center"/>
        </w:trPr>
        <w:tc>
          <w:tcPr>
            <w:tcW w:w="615" w:type="dxa"/>
            <w:vMerge w:val="continue"/>
            <w:vAlign w:val="center"/>
          </w:tcPr>
          <w:p w14:paraId="45258692">
            <w:pPr>
              <w:pStyle w:val="31"/>
              <w:rPr>
                <w:color w:val="auto"/>
              </w:rPr>
            </w:pPr>
          </w:p>
        </w:tc>
        <w:tc>
          <w:tcPr>
            <w:tcW w:w="1666" w:type="dxa"/>
            <w:vMerge w:val="continue"/>
            <w:vAlign w:val="center"/>
          </w:tcPr>
          <w:p w14:paraId="020D63C7">
            <w:pPr>
              <w:pStyle w:val="31"/>
              <w:rPr>
                <w:color w:val="auto"/>
              </w:rPr>
            </w:pPr>
          </w:p>
        </w:tc>
        <w:tc>
          <w:tcPr>
            <w:tcW w:w="4479" w:type="dxa"/>
            <w:vMerge w:val="continue"/>
            <w:vAlign w:val="center"/>
          </w:tcPr>
          <w:p w14:paraId="07AA8B05">
            <w:pPr>
              <w:pStyle w:val="31"/>
              <w:rPr>
                <w:color w:val="auto"/>
              </w:rPr>
            </w:pPr>
          </w:p>
        </w:tc>
        <w:tc>
          <w:tcPr>
            <w:tcW w:w="822" w:type="dxa"/>
            <w:vAlign w:val="center"/>
          </w:tcPr>
          <w:p w14:paraId="26F70CEA">
            <w:pPr>
              <w:pStyle w:val="29"/>
              <w:rPr>
                <w:color w:val="auto"/>
              </w:rPr>
            </w:pPr>
            <w:r>
              <w:rPr>
                <w:color w:val="auto"/>
              </w:rPr>
              <w:t>一般违法行为</w:t>
            </w:r>
          </w:p>
        </w:tc>
        <w:tc>
          <w:tcPr>
            <w:tcW w:w="4311" w:type="dxa"/>
            <w:vAlign w:val="center"/>
          </w:tcPr>
          <w:p w14:paraId="641F4079">
            <w:pPr>
              <w:pStyle w:val="31"/>
              <w:rPr>
                <w:color w:val="auto"/>
              </w:rPr>
            </w:pPr>
            <w:r>
              <w:rPr>
                <w:color w:val="auto"/>
              </w:rPr>
              <w:t>责令停止违法活动，限期整改，给予警告，没收违法所得，可以并处4千元以上1万元以下的罚款。</w:t>
            </w:r>
          </w:p>
        </w:tc>
        <w:tc>
          <w:tcPr>
            <w:tcW w:w="832" w:type="dxa"/>
            <w:vMerge w:val="continue"/>
            <w:vAlign w:val="center"/>
          </w:tcPr>
          <w:p w14:paraId="65DD66D2">
            <w:pPr>
              <w:pStyle w:val="31"/>
              <w:rPr>
                <w:color w:val="auto"/>
              </w:rPr>
            </w:pPr>
          </w:p>
        </w:tc>
      </w:tr>
      <w:tr w14:paraId="691C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95" w:hRule="atLeast"/>
          <w:jc w:val="center"/>
        </w:trPr>
        <w:tc>
          <w:tcPr>
            <w:tcW w:w="615" w:type="dxa"/>
            <w:vMerge w:val="continue"/>
            <w:vAlign w:val="center"/>
          </w:tcPr>
          <w:p w14:paraId="33623E78">
            <w:pPr>
              <w:pStyle w:val="31"/>
              <w:rPr>
                <w:color w:val="auto"/>
              </w:rPr>
            </w:pPr>
          </w:p>
        </w:tc>
        <w:tc>
          <w:tcPr>
            <w:tcW w:w="1666" w:type="dxa"/>
            <w:vMerge w:val="continue"/>
            <w:vAlign w:val="center"/>
          </w:tcPr>
          <w:p w14:paraId="33C4AA5C">
            <w:pPr>
              <w:pStyle w:val="31"/>
              <w:rPr>
                <w:color w:val="auto"/>
              </w:rPr>
            </w:pPr>
          </w:p>
        </w:tc>
        <w:tc>
          <w:tcPr>
            <w:tcW w:w="4479" w:type="dxa"/>
            <w:vMerge w:val="continue"/>
            <w:vAlign w:val="center"/>
          </w:tcPr>
          <w:p w14:paraId="4A755931">
            <w:pPr>
              <w:pStyle w:val="31"/>
              <w:rPr>
                <w:color w:val="auto"/>
              </w:rPr>
            </w:pPr>
          </w:p>
        </w:tc>
        <w:tc>
          <w:tcPr>
            <w:tcW w:w="822" w:type="dxa"/>
            <w:vAlign w:val="center"/>
          </w:tcPr>
          <w:p w14:paraId="64943F28">
            <w:pPr>
              <w:pStyle w:val="29"/>
              <w:rPr>
                <w:color w:val="auto"/>
              </w:rPr>
            </w:pPr>
            <w:r>
              <w:rPr>
                <w:color w:val="auto"/>
              </w:rPr>
              <w:t>严重违法行为</w:t>
            </w:r>
          </w:p>
        </w:tc>
        <w:tc>
          <w:tcPr>
            <w:tcW w:w="4311" w:type="dxa"/>
            <w:vAlign w:val="center"/>
          </w:tcPr>
          <w:p w14:paraId="7E3167FD">
            <w:pPr>
              <w:pStyle w:val="31"/>
              <w:rPr>
                <w:color w:val="auto"/>
              </w:rPr>
            </w:pPr>
            <w:r>
              <w:rPr>
                <w:color w:val="auto"/>
              </w:rPr>
              <w:t>责令停止违法活动，限期整改，给予警告，没收违法所得，可以并处1万元以上2万元以下的罚款；由原批准机关吊销许可证。</w:t>
            </w:r>
          </w:p>
        </w:tc>
        <w:tc>
          <w:tcPr>
            <w:tcW w:w="832" w:type="dxa"/>
            <w:vMerge w:val="continue"/>
            <w:vAlign w:val="center"/>
          </w:tcPr>
          <w:p w14:paraId="3B8E2263">
            <w:pPr>
              <w:pStyle w:val="31"/>
              <w:rPr>
                <w:color w:val="auto"/>
              </w:rPr>
            </w:pPr>
          </w:p>
        </w:tc>
      </w:tr>
    </w:tbl>
    <w:p w14:paraId="76AD1DD6">
      <w:pPr>
        <w:widowControl/>
        <w:spacing w:line="280" w:lineRule="exact"/>
        <w:rPr>
          <w:rFonts w:hint="eastAsia" w:ascii="Times New Roman" w:hAnsi="Times New Roman" w:eastAsia="仿宋_GB2312"/>
          <w:kern w:val="0"/>
          <w:sz w:val="22"/>
        </w:rPr>
      </w:pPr>
    </w:p>
    <w:tbl>
      <w:tblPr>
        <w:tblStyle w:val="9"/>
        <w:tblW w:w="12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15"/>
        <w:gridCol w:w="1661"/>
        <w:gridCol w:w="4186"/>
        <w:gridCol w:w="826"/>
        <w:gridCol w:w="4647"/>
        <w:gridCol w:w="826"/>
      </w:tblGrid>
      <w:tr w14:paraId="1572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61" w:type="dxa"/>
            <w:gridSpan w:val="6"/>
            <w:vAlign w:val="center"/>
          </w:tcPr>
          <w:p w14:paraId="536F0752">
            <w:pPr>
              <w:pStyle w:val="27"/>
              <w:rPr>
                <w:color w:val="auto"/>
              </w:rPr>
            </w:pPr>
            <w:r>
              <w:rPr>
                <w:color w:val="auto"/>
              </w:rPr>
              <w:t>湖北省广播电视行政处罚裁量指导标准</w:t>
            </w:r>
          </w:p>
        </w:tc>
      </w:tr>
      <w:tr w14:paraId="06DF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61" w:type="dxa"/>
            <w:gridSpan w:val="6"/>
            <w:vAlign w:val="center"/>
          </w:tcPr>
          <w:p w14:paraId="7F77C825">
            <w:pPr>
              <w:pStyle w:val="28"/>
              <w:rPr>
                <w:color w:val="auto"/>
              </w:rPr>
            </w:pPr>
            <w:r>
              <w:rPr>
                <w:color w:val="auto"/>
              </w:rPr>
              <w:t>十、《互联网视听节目服务管理规定》行政处罚裁量指导标准</w:t>
            </w:r>
          </w:p>
        </w:tc>
      </w:tr>
      <w:tr w14:paraId="0F51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615" w:type="dxa"/>
            <w:vAlign w:val="center"/>
          </w:tcPr>
          <w:p w14:paraId="3C132B25">
            <w:pPr>
              <w:pStyle w:val="30"/>
              <w:rPr>
                <w:color w:val="auto"/>
              </w:rPr>
            </w:pPr>
            <w:r>
              <w:rPr>
                <w:color w:val="auto"/>
              </w:rPr>
              <w:t>序号</w:t>
            </w:r>
          </w:p>
        </w:tc>
        <w:tc>
          <w:tcPr>
            <w:tcW w:w="1661" w:type="dxa"/>
            <w:vAlign w:val="center"/>
          </w:tcPr>
          <w:p w14:paraId="64CE106E">
            <w:pPr>
              <w:pStyle w:val="30"/>
              <w:rPr>
                <w:color w:val="auto"/>
              </w:rPr>
            </w:pPr>
            <w:r>
              <w:rPr>
                <w:color w:val="auto"/>
              </w:rPr>
              <w:t>违法行为</w:t>
            </w:r>
          </w:p>
        </w:tc>
        <w:tc>
          <w:tcPr>
            <w:tcW w:w="4186" w:type="dxa"/>
            <w:vAlign w:val="center"/>
          </w:tcPr>
          <w:p w14:paraId="496970BC">
            <w:pPr>
              <w:pStyle w:val="30"/>
              <w:rPr>
                <w:color w:val="auto"/>
              </w:rPr>
            </w:pPr>
            <w:r>
              <w:rPr>
                <w:color w:val="auto"/>
              </w:rPr>
              <w:t>处罚依据（处罚条款）</w:t>
            </w:r>
          </w:p>
        </w:tc>
        <w:tc>
          <w:tcPr>
            <w:tcW w:w="826" w:type="dxa"/>
            <w:vAlign w:val="center"/>
          </w:tcPr>
          <w:p w14:paraId="6D553187">
            <w:pPr>
              <w:pStyle w:val="30"/>
              <w:rPr>
                <w:color w:val="auto"/>
              </w:rPr>
            </w:pPr>
            <w:r>
              <w:rPr>
                <w:color w:val="auto"/>
              </w:rPr>
              <w:t>违法</w:t>
            </w:r>
            <w:r>
              <w:rPr>
                <w:color w:val="auto"/>
              </w:rPr>
              <w:br w:type="textWrapping"/>
            </w:r>
            <w:r>
              <w:rPr>
                <w:color w:val="auto"/>
              </w:rPr>
              <w:t>类型</w:t>
            </w:r>
          </w:p>
        </w:tc>
        <w:tc>
          <w:tcPr>
            <w:tcW w:w="4647" w:type="dxa"/>
            <w:vAlign w:val="center"/>
          </w:tcPr>
          <w:p w14:paraId="712EBECF">
            <w:pPr>
              <w:pStyle w:val="30"/>
              <w:rPr>
                <w:color w:val="auto"/>
              </w:rPr>
            </w:pPr>
            <w:r>
              <w:rPr>
                <w:color w:val="auto"/>
              </w:rPr>
              <w:t>裁量标准</w:t>
            </w:r>
          </w:p>
        </w:tc>
        <w:tc>
          <w:tcPr>
            <w:tcW w:w="826" w:type="dxa"/>
            <w:vAlign w:val="center"/>
          </w:tcPr>
          <w:p w14:paraId="5A23854B">
            <w:pPr>
              <w:pStyle w:val="30"/>
              <w:rPr>
                <w:color w:val="auto"/>
              </w:rPr>
            </w:pPr>
            <w:r>
              <w:rPr>
                <w:color w:val="auto"/>
              </w:rPr>
              <w:t>执法</w:t>
            </w:r>
            <w:r>
              <w:rPr>
                <w:color w:val="auto"/>
              </w:rPr>
              <w:br w:type="textWrapping"/>
            </w:r>
            <w:r>
              <w:rPr>
                <w:color w:val="auto"/>
              </w:rPr>
              <w:t>机关</w:t>
            </w:r>
          </w:p>
        </w:tc>
      </w:tr>
      <w:tr w14:paraId="203D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restart"/>
            <w:vAlign w:val="center"/>
          </w:tcPr>
          <w:p w14:paraId="104D3EBC">
            <w:pPr>
              <w:pStyle w:val="29"/>
              <w:rPr>
                <w:color w:val="auto"/>
              </w:rPr>
            </w:pPr>
            <w:r>
              <w:rPr>
                <w:color w:val="auto"/>
              </w:rPr>
              <w:t>101</w:t>
            </w:r>
          </w:p>
        </w:tc>
        <w:tc>
          <w:tcPr>
            <w:tcW w:w="1661" w:type="dxa"/>
            <w:vMerge w:val="restart"/>
            <w:vAlign w:val="center"/>
          </w:tcPr>
          <w:p w14:paraId="30321B91">
            <w:pPr>
              <w:pStyle w:val="31"/>
              <w:rPr>
                <w:color w:val="auto"/>
              </w:rPr>
            </w:pPr>
            <w:r>
              <w:rPr>
                <w:color w:val="auto"/>
              </w:rPr>
              <w:t>擅自在互联网上使用广播电视专有名称开展业务</w:t>
            </w:r>
          </w:p>
        </w:tc>
        <w:tc>
          <w:tcPr>
            <w:tcW w:w="4186" w:type="dxa"/>
            <w:vMerge w:val="restart"/>
            <w:vAlign w:val="center"/>
          </w:tcPr>
          <w:p w14:paraId="4BB5BE5F">
            <w:pPr>
              <w:pStyle w:val="31"/>
              <w:rPr>
                <w:color w:val="auto"/>
              </w:rPr>
            </w:pPr>
            <w:r>
              <w:rPr>
                <w:color w:val="auto"/>
              </w:rPr>
              <w:t>《互联网视听节目服务管理规定》第二十三条</w:t>
            </w:r>
            <w:r>
              <w:rPr>
                <w:rFonts w:hint="eastAsia"/>
                <w:color w:val="auto"/>
              </w:rPr>
              <w:t>“</w:t>
            </w:r>
            <w:r>
              <w:rPr>
                <w:color w:val="auto"/>
              </w:rPr>
              <w:t>对擅自在互联网上使用广播电视专有名称开展业务的，由县级以上广播电影电视主管部门予以警告、责令改正，可并处3万元以下罚款；同时，可对其主要出资者和经营者予以警告，可并处2万元以下罚款。</w:t>
            </w:r>
            <w:r>
              <w:rPr>
                <w:rFonts w:hint="eastAsia"/>
                <w:color w:val="auto"/>
              </w:rPr>
              <w:t>”</w:t>
            </w:r>
          </w:p>
        </w:tc>
        <w:tc>
          <w:tcPr>
            <w:tcW w:w="826" w:type="dxa"/>
            <w:vAlign w:val="center"/>
          </w:tcPr>
          <w:p w14:paraId="3EC05F92">
            <w:pPr>
              <w:pStyle w:val="29"/>
              <w:rPr>
                <w:color w:val="auto"/>
              </w:rPr>
            </w:pPr>
            <w:r>
              <w:rPr>
                <w:color w:val="auto"/>
              </w:rPr>
              <w:t>较轻违法行为</w:t>
            </w:r>
          </w:p>
        </w:tc>
        <w:tc>
          <w:tcPr>
            <w:tcW w:w="4647" w:type="dxa"/>
            <w:vAlign w:val="center"/>
          </w:tcPr>
          <w:p w14:paraId="7E803532">
            <w:pPr>
              <w:pStyle w:val="31"/>
              <w:spacing w:before="149" w:beforeLines="48" w:after="149" w:afterLines="48"/>
              <w:rPr>
                <w:color w:val="auto"/>
              </w:rPr>
            </w:pPr>
            <w:r>
              <w:rPr>
                <w:color w:val="auto"/>
              </w:rPr>
              <w:t>给予警告、责令改正，可并处1元以上6千元以下的罚款；可对其主要出资者和经营者予以警告，可并处1元以上4千元以下罚款。</w:t>
            </w:r>
          </w:p>
        </w:tc>
        <w:tc>
          <w:tcPr>
            <w:tcW w:w="826" w:type="dxa"/>
            <w:vMerge w:val="restart"/>
            <w:vAlign w:val="center"/>
          </w:tcPr>
          <w:p w14:paraId="705B0B3B">
            <w:pPr>
              <w:pStyle w:val="29"/>
              <w:rPr>
                <w:color w:val="auto"/>
              </w:rPr>
            </w:pPr>
            <w:r>
              <w:rPr>
                <w:color w:val="auto"/>
              </w:rPr>
              <w:t>县级以上广播电视行政部门</w:t>
            </w:r>
          </w:p>
        </w:tc>
      </w:tr>
      <w:tr w14:paraId="5EDE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70088306">
            <w:pPr>
              <w:pStyle w:val="29"/>
              <w:rPr>
                <w:color w:val="auto"/>
              </w:rPr>
            </w:pPr>
          </w:p>
        </w:tc>
        <w:tc>
          <w:tcPr>
            <w:tcW w:w="1661" w:type="dxa"/>
            <w:vMerge w:val="continue"/>
            <w:vAlign w:val="center"/>
          </w:tcPr>
          <w:p w14:paraId="7FE7AA42">
            <w:pPr>
              <w:pStyle w:val="31"/>
              <w:rPr>
                <w:color w:val="auto"/>
              </w:rPr>
            </w:pPr>
          </w:p>
        </w:tc>
        <w:tc>
          <w:tcPr>
            <w:tcW w:w="4186" w:type="dxa"/>
            <w:vMerge w:val="continue"/>
            <w:vAlign w:val="center"/>
          </w:tcPr>
          <w:p w14:paraId="7590CC98">
            <w:pPr>
              <w:pStyle w:val="31"/>
              <w:rPr>
                <w:color w:val="auto"/>
              </w:rPr>
            </w:pPr>
          </w:p>
        </w:tc>
        <w:tc>
          <w:tcPr>
            <w:tcW w:w="826" w:type="dxa"/>
            <w:vAlign w:val="center"/>
          </w:tcPr>
          <w:p w14:paraId="3B31A421">
            <w:pPr>
              <w:pStyle w:val="29"/>
              <w:rPr>
                <w:color w:val="auto"/>
              </w:rPr>
            </w:pPr>
            <w:r>
              <w:rPr>
                <w:color w:val="auto"/>
              </w:rPr>
              <w:t>一般违法行为</w:t>
            </w:r>
          </w:p>
        </w:tc>
        <w:tc>
          <w:tcPr>
            <w:tcW w:w="4647" w:type="dxa"/>
            <w:vAlign w:val="center"/>
          </w:tcPr>
          <w:p w14:paraId="6CE7CF24">
            <w:pPr>
              <w:pStyle w:val="31"/>
              <w:spacing w:before="149" w:beforeLines="48" w:after="149" w:afterLines="48"/>
              <w:rPr>
                <w:color w:val="auto"/>
              </w:rPr>
            </w:pPr>
            <w:r>
              <w:rPr>
                <w:color w:val="auto"/>
              </w:rPr>
              <w:t>给予警告、责令改正，可并处6千元以上1.5万元以下的罚款；可对其主要出资者和经营者予以警告，可并处4千元以上1万元以下罚款。</w:t>
            </w:r>
          </w:p>
        </w:tc>
        <w:tc>
          <w:tcPr>
            <w:tcW w:w="826" w:type="dxa"/>
            <w:vMerge w:val="continue"/>
            <w:vAlign w:val="center"/>
          </w:tcPr>
          <w:p w14:paraId="67CAD159">
            <w:pPr>
              <w:pStyle w:val="29"/>
              <w:rPr>
                <w:color w:val="auto"/>
              </w:rPr>
            </w:pPr>
          </w:p>
        </w:tc>
      </w:tr>
      <w:tr w14:paraId="7013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6F7E1935">
            <w:pPr>
              <w:pStyle w:val="29"/>
              <w:rPr>
                <w:color w:val="auto"/>
              </w:rPr>
            </w:pPr>
          </w:p>
        </w:tc>
        <w:tc>
          <w:tcPr>
            <w:tcW w:w="1661" w:type="dxa"/>
            <w:vMerge w:val="continue"/>
            <w:vAlign w:val="center"/>
          </w:tcPr>
          <w:p w14:paraId="01846017">
            <w:pPr>
              <w:pStyle w:val="31"/>
              <w:rPr>
                <w:color w:val="auto"/>
              </w:rPr>
            </w:pPr>
          </w:p>
        </w:tc>
        <w:tc>
          <w:tcPr>
            <w:tcW w:w="4186" w:type="dxa"/>
            <w:vMerge w:val="continue"/>
            <w:vAlign w:val="center"/>
          </w:tcPr>
          <w:p w14:paraId="2DBFABC4">
            <w:pPr>
              <w:pStyle w:val="31"/>
              <w:rPr>
                <w:color w:val="auto"/>
              </w:rPr>
            </w:pPr>
          </w:p>
        </w:tc>
        <w:tc>
          <w:tcPr>
            <w:tcW w:w="826" w:type="dxa"/>
            <w:vAlign w:val="center"/>
          </w:tcPr>
          <w:p w14:paraId="2663CF06">
            <w:pPr>
              <w:pStyle w:val="29"/>
              <w:rPr>
                <w:color w:val="auto"/>
              </w:rPr>
            </w:pPr>
            <w:r>
              <w:rPr>
                <w:color w:val="auto"/>
              </w:rPr>
              <w:t>严重违法行为</w:t>
            </w:r>
          </w:p>
        </w:tc>
        <w:tc>
          <w:tcPr>
            <w:tcW w:w="4647" w:type="dxa"/>
            <w:vAlign w:val="center"/>
          </w:tcPr>
          <w:p w14:paraId="50249DDE">
            <w:pPr>
              <w:pStyle w:val="31"/>
              <w:spacing w:before="149" w:beforeLines="48" w:after="149" w:afterLines="48"/>
              <w:rPr>
                <w:color w:val="auto"/>
              </w:rPr>
            </w:pPr>
            <w:r>
              <w:rPr>
                <w:color w:val="auto"/>
              </w:rPr>
              <w:t>给予警告、责令改正，可并处1.5万元以上3万元以下的罚款；可对其主要出资者和经营者予以警告，可并处1万元以上2万元以下罚款。</w:t>
            </w:r>
          </w:p>
        </w:tc>
        <w:tc>
          <w:tcPr>
            <w:tcW w:w="826" w:type="dxa"/>
            <w:vMerge w:val="continue"/>
            <w:vAlign w:val="center"/>
          </w:tcPr>
          <w:p w14:paraId="1DD2E408">
            <w:pPr>
              <w:pStyle w:val="29"/>
              <w:rPr>
                <w:color w:val="auto"/>
              </w:rPr>
            </w:pPr>
          </w:p>
        </w:tc>
      </w:tr>
      <w:tr w14:paraId="3804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restart"/>
            <w:vAlign w:val="center"/>
          </w:tcPr>
          <w:p w14:paraId="33CD5630">
            <w:pPr>
              <w:pStyle w:val="29"/>
              <w:rPr>
                <w:color w:val="auto"/>
              </w:rPr>
            </w:pPr>
            <w:r>
              <w:rPr>
                <w:color w:val="auto"/>
              </w:rPr>
              <w:t>102</w:t>
            </w:r>
          </w:p>
        </w:tc>
        <w:tc>
          <w:tcPr>
            <w:tcW w:w="1661" w:type="dxa"/>
            <w:vMerge w:val="restart"/>
            <w:vAlign w:val="center"/>
          </w:tcPr>
          <w:p w14:paraId="7BE8C1A6">
            <w:pPr>
              <w:pStyle w:val="31"/>
              <w:rPr>
                <w:color w:val="auto"/>
              </w:rPr>
            </w:pPr>
            <w:r>
              <w:rPr>
                <w:color w:val="auto"/>
              </w:rPr>
              <w:t>变更注册资本、股东、股权结构，或上市融资，或重大资产变动时，未办理审批手续</w:t>
            </w:r>
          </w:p>
        </w:tc>
        <w:tc>
          <w:tcPr>
            <w:tcW w:w="4186" w:type="dxa"/>
            <w:vMerge w:val="restart"/>
            <w:vAlign w:val="center"/>
          </w:tcPr>
          <w:p w14:paraId="27A32ABC">
            <w:pPr>
              <w:pStyle w:val="31"/>
              <w:rPr>
                <w:color w:val="auto"/>
              </w:rPr>
            </w:pPr>
            <w:r>
              <w:rPr>
                <w:color w:val="auto"/>
              </w:rPr>
              <w:t>《互联网视听节目服务管理规定》第二十三条</w:t>
            </w:r>
            <w:r>
              <w:rPr>
                <w:rFonts w:hint="eastAsia"/>
                <w:color w:val="auto"/>
              </w:rPr>
              <w:t>“</w:t>
            </w:r>
            <w:r>
              <w:rPr>
                <w:color w:val="auto"/>
              </w:rPr>
              <w:t>变更注册资本、股东、股权结构，或上市融资，或重大资产变动时，未办理审批手续的，由县级以上广播电影电视主管部门予以警告、责令改正，可并处3万元以下罚款；同时，可对其主要出资者和经营者予以警告，可并处2万元以下罚款。</w:t>
            </w:r>
            <w:r>
              <w:rPr>
                <w:rFonts w:hint="eastAsia"/>
                <w:color w:val="auto"/>
              </w:rPr>
              <w:t>”</w:t>
            </w:r>
          </w:p>
        </w:tc>
        <w:tc>
          <w:tcPr>
            <w:tcW w:w="826" w:type="dxa"/>
            <w:vAlign w:val="center"/>
          </w:tcPr>
          <w:p w14:paraId="568B5D0E">
            <w:pPr>
              <w:pStyle w:val="29"/>
              <w:rPr>
                <w:color w:val="auto"/>
              </w:rPr>
            </w:pPr>
            <w:r>
              <w:rPr>
                <w:color w:val="auto"/>
              </w:rPr>
              <w:t>较轻违法行为</w:t>
            </w:r>
          </w:p>
        </w:tc>
        <w:tc>
          <w:tcPr>
            <w:tcW w:w="4647" w:type="dxa"/>
            <w:vAlign w:val="center"/>
          </w:tcPr>
          <w:p w14:paraId="0083BEFA">
            <w:pPr>
              <w:pStyle w:val="31"/>
              <w:spacing w:before="149" w:beforeLines="48" w:after="149" w:afterLines="48"/>
              <w:rPr>
                <w:color w:val="auto"/>
              </w:rPr>
            </w:pPr>
            <w:r>
              <w:rPr>
                <w:color w:val="auto"/>
              </w:rPr>
              <w:t>给予警告、责令改正，可并处1元以上6千元以下的罚款；可对其主要出资者和经营者予以警告，可并处1元以上4千元以下罚款</w:t>
            </w:r>
          </w:p>
        </w:tc>
        <w:tc>
          <w:tcPr>
            <w:tcW w:w="826" w:type="dxa"/>
            <w:vMerge w:val="restart"/>
            <w:vAlign w:val="center"/>
          </w:tcPr>
          <w:p w14:paraId="554486A0">
            <w:pPr>
              <w:pStyle w:val="29"/>
              <w:rPr>
                <w:color w:val="auto"/>
              </w:rPr>
            </w:pPr>
            <w:r>
              <w:rPr>
                <w:color w:val="auto"/>
              </w:rPr>
              <w:t>县级以上广播电视行政部门</w:t>
            </w:r>
          </w:p>
        </w:tc>
      </w:tr>
      <w:tr w14:paraId="7033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540C4E17">
            <w:pPr>
              <w:pStyle w:val="31"/>
              <w:rPr>
                <w:color w:val="auto"/>
              </w:rPr>
            </w:pPr>
          </w:p>
        </w:tc>
        <w:tc>
          <w:tcPr>
            <w:tcW w:w="1661" w:type="dxa"/>
            <w:vMerge w:val="continue"/>
            <w:vAlign w:val="center"/>
          </w:tcPr>
          <w:p w14:paraId="195AC51B">
            <w:pPr>
              <w:pStyle w:val="31"/>
              <w:rPr>
                <w:color w:val="auto"/>
              </w:rPr>
            </w:pPr>
          </w:p>
        </w:tc>
        <w:tc>
          <w:tcPr>
            <w:tcW w:w="4186" w:type="dxa"/>
            <w:vMerge w:val="continue"/>
            <w:vAlign w:val="center"/>
          </w:tcPr>
          <w:p w14:paraId="3EF30074">
            <w:pPr>
              <w:pStyle w:val="31"/>
              <w:rPr>
                <w:color w:val="auto"/>
              </w:rPr>
            </w:pPr>
          </w:p>
        </w:tc>
        <w:tc>
          <w:tcPr>
            <w:tcW w:w="826" w:type="dxa"/>
            <w:vAlign w:val="center"/>
          </w:tcPr>
          <w:p w14:paraId="10006FDE">
            <w:pPr>
              <w:pStyle w:val="29"/>
              <w:rPr>
                <w:color w:val="auto"/>
              </w:rPr>
            </w:pPr>
            <w:r>
              <w:rPr>
                <w:color w:val="auto"/>
              </w:rPr>
              <w:t>一般违法行为</w:t>
            </w:r>
          </w:p>
        </w:tc>
        <w:tc>
          <w:tcPr>
            <w:tcW w:w="4647" w:type="dxa"/>
            <w:vAlign w:val="center"/>
          </w:tcPr>
          <w:p w14:paraId="6B636EC0">
            <w:pPr>
              <w:pStyle w:val="31"/>
              <w:spacing w:before="149" w:beforeLines="48" w:after="149" w:afterLines="48"/>
              <w:rPr>
                <w:color w:val="auto"/>
              </w:rPr>
            </w:pPr>
            <w:r>
              <w:rPr>
                <w:color w:val="auto"/>
              </w:rPr>
              <w:t>给予警告、责令改正，可并处6千元以上1.5万元以下的罚款；可对其主要出资者和经营者予以警告，可并处4千元以上1万元以下罚款。</w:t>
            </w:r>
          </w:p>
        </w:tc>
        <w:tc>
          <w:tcPr>
            <w:tcW w:w="826" w:type="dxa"/>
            <w:vMerge w:val="continue"/>
            <w:vAlign w:val="center"/>
          </w:tcPr>
          <w:p w14:paraId="635CA9E5">
            <w:pPr>
              <w:pStyle w:val="31"/>
              <w:rPr>
                <w:color w:val="auto"/>
              </w:rPr>
            </w:pPr>
          </w:p>
        </w:tc>
      </w:tr>
      <w:tr w14:paraId="0CA3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289FFCB5">
            <w:pPr>
              <w:pStyle w:val="31"/>
              <w:rPr>
                <w:color w:val="auto"/>
              </w:rPr>
            </w:pPr>
          </w:p>
        </w:tc>
        <w:tc>
          <w:tcPr>
            <w:tcW w:w="1661" w:type="dxa"/>
            <w:vMerge w:val="continue"/>
            <w:vAlign w:val="center"/>
          </w:tcPr>
          <w:p w14:paraId="2BEDBE61">
            <w:pPr>
              <w:pStyle w:val="31"/>
              <w:rPr>
                <w:color w:val="auto"/>
              </w:rPr>
            </w:pPr>
          </w:p>
        </w:tc>
        <w:tc>
          <w:tcPr>
            <w:tcW w:w="4186" w:type="dxa"/>
            <w:vMerge w:val="continue"/>
            <w:vAlign w:val="center"/>
          </w:tcPr>
          <w:p w14:paraId="015845E7">
            <w:pPr>
              <w:pStyle w:val="31"/>
              <w:rPr>
                <w:color w:val="auto"/>
              </w:rPr>
            </w:pPr>
          </w:p>
        </w:tc>
        <w:tc>
          <w:tcPr>
            <w:tcW w:w="826" w:type="dxa"/>
            <w:vAlign w:val="center"/>
          </w:tcPr>
          <w:p w14:paraId="1C8F3EEB">
            <w:pPr>
              <w:pStyle w:val="29"/>
              <w:rPr>
                <w:color w:val="auto"/>
              </w:rPr>
            </w:pPr>
            <w:r>
              <w:rPr>
                <w:color w:val="auto"/>
              </w:rPr>
              <w:t>严重违法行为</w:t>
            </w:r>
          </w:p>
        </w:tc>
        <w:tc>
          <w:tcPr>
            <w:tcW w:w="4647" w:type="dxa"/>
            <w:vAlign w:val="center"/>
          </w:tcPr>
          <w:p w14:paraId="710610EF">
            <w:pPr>
              <w:pStyle w:val="31"/>
              <w:spacing w:before="149" w:beforeLines="48" w:after="149" w:afterLines="48"/>
              <w:rPr>
                <w:color w:val="auto"/>
              </w:rPr>
            </w:pPr>
            <w:r>
              <w:rPr>
                <w:color w:val="auto"/>
              </w:rPr>
              <w:t>给予警告、责令改正，可并处1.5万元以上3万元以下的罚款；可对其主要出资者和经营者予以警告，可并处1万元以上2万元以下罚款。</w:t>
            </w:r>
          </w:p>
        </w:tc>
        <w:tc>
          <w:tcPr>
            <w:tcW w:w="826" w:type="dxa"/>
            <w:vMerge w:val="continue"/>
            <w:vAlign w:val="center"/>
          </w:tcPr>
          <w:p w14:paraId="3A8C0AD4">
            <w:pPr>
              <w:pStyle w:val="31"/>
              <w:rPr>
                <w:color w:val="auto"/>
              </w:rPr>
            </w:pPr>
          </w:p>
        </w:tc>
      </w:tr>
      <w:tr w14:paraId="3637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restart"/>
            <w:vAlign w:val="center"/>
          </w:tcPr>
          <w:p w14:paraId="3F5D644D">
            <w:pPr>
              <w:pStyle w:val="29"/>
              <w:rPr>
                <w:color w:val="auto"/>
              </w:rPr>
            </w:pPr>
            <w:r>
              <w:rPr>
                <w:color w:val="auto"/>
              </w:rPr>
              <w:t>103</w:t>
            </w:r>
          </w:p>
        </w:tc>
        <w:tc>
          <w:tcPr>
            <w:tcW w:w="1661" w:type="dxa"/>
            <w:vMerge w:val="restart"/>
            <w:vAlign w:val="center"/>
          </w:tcPr>
          <w:p w14:paraId="0F7B0A9D">
            <w:pPr>
              <w:pStyle w:val="31"/>
              <w:rPr>
                <w:color w:val="auto"/>
              </w:rPr>
            </w:pPr>
            <w:r>
              <w:rPr>
                <w:color w:val="auto"/>
              </w:rPr>
              <w:t>未建立健全节目运营规范，未采取版权保护措施，或对传播有害内容未履行提示、删除、报告义务</w:t>
            </w:r>
          </w:p>
        </w:tc>
        <w:tc>
          <w:tcPr>
            <w:tcW w:w="4186" w:type="dxa"/>
            <w:vMerge w:val="restart"/>
            <w:vAlign w:val="center"/>
          </w:tcPr>
          <w:p w14:paraId="794E4100">
            <w:pPr>
              <w:pStyle w:val="31"/>
              <w:rPr>
                <w:color w:val="auto"/>
              </w:rPr>
            </w:pPr>
            <w:r>
              <w:rPr>
                <w:color w:val="auto"/>
              </w:rPr>
              <w:t>《互联网视听节目服务管理规定》第二十三条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未建立健全节目运营规范，未采取版权保护措施，或对传播有害内容未履行提示、删除、报告义务的</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color w:val="auto"/>
              </w:rPr>
              <w:t>由县级以上广播电影电视主管部门予以警告、责令改正，可并处3万元以下罚款；同时，可对其主要出资者和经营者予以警告，可并处2万元以下罚款。</w:t>
            </w:r>
          </w:p>
        </w:tc>
        <w:tc>
          <w:tcPr>
            <w:tcW w:w="826" w:type="dxa"/>
            <w:vAlign w:val="center"/>
          </w:tcPr>
          <w:p w14:paraId="62355FF8">
            <w:pPr>
              <w:pStyle w:val="29"/>
              <w:rPr>
                <w:color w:val="auto"/>
              </w:rPr>
            </w:pPr>
            <w:r>
              <w:rPr>
                <w:color w:val="auto"/>
              </w:rPr>
              <w:t>较轻违法行为</w:t>
            </w:r>
          </w:p>
        </w:tc>
        <w:tc>
          <w:tcPr>
            <w:tcW w:w="4647" w:type="dxa"/>
            <w:vAlign w:val="center"/>
          </w:tcPr>
          <w:p w14:paraId="2289EAFA">
            <w:pPr>
              <w:pStyle w:val="31"/>
              <w:spacing w:before="149" w:beforeLines="48" w:after="149" w:afterLines="48"/>
              <w:rPr>
                <w:color w:val="auto"/>
              </w:rPr>
            </w:pPr>
            <w:r>
              <w:rPr>
                <w:color w:val="auto"/>
              </w:rPr>
              <w:t>给予警告、责令改正，可并处1元以上6千元以下的罚款；可对其主要出资者和经营者予以警告，可并处1元以上4千元以下罚款。</w:t>
            </w:r>
          </w:p>
        </w:tc>
        <w:tc>
          <w:tcPr>
            <w:tcW w:w="826" w:type="dxa"/>
            <w:vMerge w:val="restart"/>
            <w:vAlign w:val="center"/>
          </w:tcPr>
          <w:p w14:paraId="14A3021F">
            <w:pPr>
              <w:pStyle w:val="29"/>
              <w:rPr>
                <w:color w:val="auto"/>
              </w:rPr>
            </w:pPr>
            <w:r>
              <w:rPr>
                <w:color w:val="auto"/>
              </w:rPr>
              <w:t>县级以上广播电视行政部门</w:t>
            </w:r>
          </w:p>
        </w:tc>
      </w:tr>
      <w:tr w14:paraId="5274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6B0FB221">
            <w:pPr>
              <w:pStyle w:val="29"/>
              <w:rPr>
                <w:color w:val="auto"/>
              </w:rPr>
            </w:pPr>
          </w:p>
        </w:tc>
        <w:tc>
          <w:tcPr>
            <w:tcW w:w="1661" w:type="dxa"/>
            <w:vMerge w:val="continue"/>
            <w:vAlign w:val="center"/>
          </w:tcPr>
          <w:p w14:paraId="3FC25097">
            <w:pPr>
              <w:pStyle w:val="31"/>
              <w:rPr>
                <w:color w:val="auto"/>
              </w:rPr>
            </w:pPr>
          </w:p>
        </w:tc>
        <w:tc>
          <w:tcPr>
            <w:tcW w:w="4186" w:type="dxa"/>
            <w:vMerge w:val="continue"/>
            <w:vAlign w:val="center"/>
          </w:tcPr>
          <w:p w14:paraId="68FF81C9">
            <w:pPr>
              <w:pStyle w:val="31"/>
              <w:rPr>
                <w:color w:val="auto"/>
              </w:rPr>
            </w:pPr>
          </w:p>
        </w:tc>
        <w:tc>
          <w:tcPr>
            <w:tcW w:w="826" w:type="dxa"/>
            <w:vAlign w:val="center"/>
          </w:tcPr>
          <w:p w14:paraId="5818EB48">
            <w:pPr>
              <w:pStyle w:val="29"/>
              <w:rPr>
                <w:color w:val="auto"/>
              </w:rPr>
            </w:pPr>
            <w:r>
              <w:rPr>
                <w:color w:val="auto"/>
              </w:rPr>
              <w:t>一般违法行为</w:t>
            </w:r>
          </w:p>
        </w:tc>
        <w:tc>
          <w:tcPr>
            <w:tcW w:w="4647" w:type="dxa"/>
            <w:vAlign w:val="center"/>
          </w:tcPr>
          <w:p w14:paraId="54CB33C4">
            <w:pPr>
              <w:pStyle w:val="31"/>
              <w:spacing w:before="149" w:beforeLines="48" w:after="149" w:afterLines="48"/>
              <w:rPr>
                <w:color w:val="auto"/>
              </w:rPr>
            </w:pPr>
            <w:r>
              <w:rPr>
                <w:color w:val="auto"/>
              </w:rPr>
              <w:t>给予警告、责令改正，可并处6千元以上1.5万元以下的罚款；可对其主要出资者和经营者予以警告，可并处4千元以上1万元以下罚款。</w:t>
            </w:r>
          </w:p>
        </w:tc>
        <w:tc>
          <w:tcPr>
            <w:tcW w:w="826" w:type="dxa"/>
            <w:vMerge w:val="continue"/>
            <w:vAlign w:val="center"/>
          </w:tcPr>
          <w:p w14:paraId="70D4D875">
            <w:pPr>
              <w:pStyle w:val="29"/>
              <w:rPr>
                <w:color w:val="auto"/>
              </w:rPr>
            </w:pPr>
          </w:p>
        </w:tc>
      </w:tr>
      <w:tr w14:paraId="1842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45D7536A">
            <w:pPr>
              <w:pStyle w:val="29"/>
              <w:rPr>
                <w:color w:val="auto"/>
              </w:rPr>
            </w:pPr>
          </w:p>
        </w:tc>
        <w:tc>
          <w:tcPr>
            <w:tcW w:w="1661" w:type="dxa"/>
            <w:vMerge w:val="continue"/>
            <w:vAlign w:val="center"/>
          </w:tcPr>
          <w:p w14:paraId="35D4F762">
            <w:pPr>
              <w:pStyle w:val="31"/>
              <w:rPr>
                <w:color w:val="auto"/>
              </w:rPr>
            </w:pPr>
          </w:p>
        </w:tc>
        <w:tc>
          <w:tcPr>
            <w:tcW w:w="4186" w:type="dxa"/>
            <w:vMerge w:val="continue"/>
            <w:vAlign w:val="center"/>
          </w:tcPr>
          <w:p w14:paraId="6C845A6D">
            <w:pPr>
              <w:pStyle w:val="31"/>
              <w:rPr>
                <w:color w:val="auto"/>
              </w:rPr>
            </w:pPr>
          </w:p>
        </w:tc>
        <w:tc>
          <w:tcPr>
            <w:tcW w:w="826" w:type="dxa"/>
            <w:vAlign w:val="center"/>
          </w:tcPr>
          <w:p w14:paraId="4DCAE2E1">
            <w:pPr>
              <w:pStyle w:val="29"/>
              <w:rPr>
                <w:color w:val="auto"/>
              </w:rPr>
            </w:pPr>
            <w:r>
              <w:rPr>
                <w:color w:val="auto"/>
              </w:rPr>
              <w:t>严重违法行为</w:t>
            </w:r>
          </w:p>
        </w:tc>
        <w:tc>
          <w:tcPr>
            <w:tcW w:w="4647" w:type="dxa"/>
            <w:vAlign w:val="center"/>
          </w:tcPr>
          <w:p w14:paraId="1625D4F0">
            <w:pPr>
              <w:pStyle w:val="31"/>
              <w:spacing w:before="149" w:beforeLines="48" w:after="149" w:afterLines="48"/>
              <w:rPr>
                <w:color w:val="auto"/>
              </w:rPr>
            </w:pPr>
            <w:r>
              <w:rPr>
                <w:color w:val="auto"/>
              </w:rPr>
              <w:t>给予警告、责令改正，可并处1.5万元以上3万元以下的罚款；可对其主要出资者和经营者予以警告，可并处1万元以上2万元以下罚款。</w:t>
            </w:r>
          </w:p>
        </w:tc>
        <w:tc>
          <w:tcPr>
            <w:tcW w:w="826" w:type="dxa"/>
            <w:vMerge w:val="continue"/>
            <w:vAlign w:val="center"/>
          </w:tcPr>
          <w:p w14:paraId="5D769379">
            <w:pPr>
              <w:pStyle w:val="29"/>
              <w:rPr>
                <w:color w:val="auto"/>
              </w:rPr>
            </w:pPr>
          </w:p>
        </w:tc>
      </w:tr>
      <w:tr w14:paraId="336D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restart"/>
            <w:vAlign w:val="center"/>
          </w:tcPr>
          <w:p w14:paraId="744461A6">
            <w:pPr>
              <w:pStyle w:val="29"/>
              <w:rPr>
                <w:color w:val="auto"/>
              </w:rPr>
            </w:pPr>
            <w:r>
              <w:rPr>
                <w:color w:val="auto"/>
              </w:rPr>
              <w:t>104</w:t>
            </w:r>
          </w:p>
        </w:tc>
        <w:tc>
          <w:tcPr>
            <w:tcW w:w="1661" w:type="dxa"/>
            <w:vMerge w:val="restart"/>
            <w:vAlign w:val="center"/>
          </w:tcPr>
          <w:p w14:paraId="02732367">
            <w:pPr>
              <w:pStyle w:val="31"/>
              <w:rPr>
                <w:color w:val="auto"/>
              </w:rPr>
            </w:pPr>
            <w:r>
              <w:rPr>
                <w:color w:val="auto"/>
              </w:rPr>
              <w:t>未在播出界面显著位置标注播出标识、名称、《许可证》和备案编号</w:t>
            </w:r>
          </w:p>
        </w:tc>
        <w:tc>
          <w:tcPr>
            <w:tcW w:w="4186" w:type="dxa"/>
            <w:vMerge w:val="restart"/>
            <w:vAlign w:val="center"/>
          </w:tcPr>
          <w:p w14:paraId="30A5454D">
            <w:pPr>
              <w:pStyle w:val="31"/>
              <w:rPr>
                <w:color w:val="auto"/>
              </w:rPr>
            </w:pPr>
            <w:r>
              <w:rPr>
                <w:color w:val="auto"/>
              </w:rPr>
              <w:t>《互联网视听节目服务管理规定》第二十三条</w:t>
            </w:r>
            <w:r>
              <w:rPr>
                <w:rFonts w:hint="eastAsia"/>
                <w:color w:val="auto"/>
              </w:rPr>
              <w:t>“</w:t>
            </w:r>
            <w:r>
              <w:rPr>
                <w:color w:val="auto"/>
              </w:rPr>
              <w:t>未在播出界面显著位置标注播出标识、名称、《许可证》和备案编号的，由县级以上广播电影电视主管部门予以警告、责令改正，可并处3万元以下罚款；同时，可对其主要出资者和经营者予以警告，可并处2万元以下罚款。</w:t>
            </w:r>
            <w:r>
              <w:rPr>
                <w:rFonts w:hint="eastAsia"/>
                <w:color w:val="auto"/>
              </w:rPr>
              <w:t>”</w:t>
            </w:r>
          </w:p>
        </w:tc>
        <w:tc>
          <w:tcPr>
            <w:tcW w:w="826" w:type="dxa"/>
            <w:vAlign w:val="center"/>
          </w:tcPr>
          <w:p w14:paraId="12B00C60">
            <w:pPr>
              <w:pStyle w:val="29"/>
              <w:rPr>
                <w:color w:val="auto"/>
              </w:rPr>
            </w:pPr>
            <w:r>
              <w:rPr>
                <w:color w:val="auto"/>
              </w:rPr>
              <w:t>较轻违法行为</w:t>
            </w:r>
          </w:p>
        </w:tc>
        <w:tc>
          <w:tcPr>
            <w:tcW w:w="4647" w:type="dxa"/>
            <w:vAlign w:val="center"/>
          </w:tcPr>
          <w:p w14:paraId="6149CC29">
            <w:pPr>
              <w:pStyle w:val="31"/>
              <w:spacing w:before="149" w:beforeLines="48" w:after="149" w:afterLines="48"/>
              <w:rPr>
                <w:color w:val="auto"/>
              </w:rPr>
            </w:pPr>
            <w:r>
              <w:rPr>
                <w:color w:val="auto"/>
              </w:rPr>
              <w:t>给予警告、责令改正，可并处1元以上6千元以下的罚款；可对其主要出资者和经营者予以警告，可并处1元以上4千元以下罚款。</w:t>
            </w:r>
          </w:p>
        </w:tc>
        <w:tc>
          <w:tcPr>
            <w:tcW w:w="826" w:type="dxa"/>
            <w:vMerge w:val="restart"/>
            <w:vAlign w:val="center"/>
          </w:tcPr>
          <w:p w14:paraId="14EA0D1B">
            <w:pPr>
              <w:pStyle w:val="29"/>
              <w:rPr>
                <w:color w:val="auto"/>
              </w:rPr>
            </w:pPr>
            <w:r>
              <w:rPr>
                <w:color w:val="auto"/>
              </w:rPr>
              <w:t>县级以上广播电视行政部门</w:t>
            </w:r>
          </w:p>
        </w:tc>
      </w:tr>
      <w:tr w14:paraId="2A03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75338AA8">
            <w:pPr>
              <w:pStyle w:val="31"/>
              <w:rPr>
                <w:color w:val="auto"/>
              </w:rPr>
            </w:pPr>
          </w:p>
        </w:tc>
        <w:tc>
          <w:tcPr>
            <w:tcW w:w="1661" w:type="dxa"/>
            <w:vMerge w:val="continue"/>
            <w:vAlign w:val="center"/>
          </w:tcPr>
          <w:p w14:paraId="3E3D6583">
            <w:pPr>
              <w:pStyle w:val="31"/>
              <w:rPr>
                <w:color w:val="auto"/>
              </w:rPr>
            </w:pPr>
          </w:p>
        </w:tc>
        <w:tc>
          <w:tcPr>
            <w:tcW w:w="4186" w:type="dxa"/>
            <w:vMerge w:val="continue"/>
            <w:vAlign w:val="center"/>
          </w:tcPr>
          <w:p w14:paraId="2EC849C6">
            <w:pPr>
              <w:pStyle w:val="31"/>
              <w:rPr>
                <w:color w:val="auto"/>
              </w:rPr>
            </w:pPr>
          </w:p>
        </w:tc>
        <w:tc>
          <w:tcPr>
            <w:tcW w:w="826" w:type="dxa"/>
            <w:vAlign w:val="center"/>
          </w:tcPr>
          <w:p w14:paraId="200CB35D">
            <w:pPr>
              <w:pStyle w:val="29"/>
              <w:rPr>
                <w:color w:val="auto"/>
              </w:rPr>
            </w:pPr>
            <w:r>
              <w:rPr>
                <w:color w:val="auto"/>
              </w:rPr>
              <w:t>一般违法行为</w:t>
            </w:r>
          </w:p>
        </w:tc>
        <w:tc>
          <w:tcPr>
            <w:tcW w:w="4647" w:type="dxa"/>
            <w:vAlign w:val="center"/>
          </w:tcPr>
          <w:p w14:paraId="6B07173F">
            <w:pPr>
              <w:pStyle w:val="31"/>
              <w:spacing w:before="149" w:beforeLines="48" w:after="149" w:afterLines="48"/>
              <w:rPr>
                <w:color w:val="auto"/>
              </w:rPr>
            </w:pPr>
            <w:r>
              <w:rPr>
                <w:color w:val="auto"/>
              </w:rPr>
              <w:t>给予警告、责令改正，可并处6千元以上1.5万元以下的罚款；可对其主要出资者和经营者予以警告，可并处4千元以上1万元以下罚款。</w:t>
            </w:r>
          </w:p>
        </w:tc>
        <w:tc>
          <w:tcPr>
            <w:tcW w:w="826" w:type="dxa"/>
            <w:vMerge w:val="continue"/>
            <w:vAlign w:val="center"/>
          </w:tcPr>
          <w:p w14:paraId="44D95EB1">
            <w:pPr>
              <w:pStyle w:val="31"/>
              <w:rPr>
                <w:color w:val="auto"/>
              </w:rPr>
            </w:pPr>
          </w:p>
        </w:tc>
      </w:tr>
      <w:tr w14:paraId="381B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214E512D">
            <w:pPr>
              <w:pStyle w:val="31"/>
              <w:rPr>
                <w:color w:val="auto"/>
              </w:rPr>
            </w:pPr>
          </w:p>
        </w:tc>
        <w:tc>
          <w:tcPr>
            <w:tcW w:w="1661" w:type="dxa"/>
            <w:vMerge w:val="continue"/>
            <w:vAlign w:val="center"/>
          </w:tcPr>
          <w:p w14:paraId="0FF8D58A">
            <w:pPr>
              <w:pStyle w:val="31"/>
              <w:rPr>
                <w:color w:val="auto"/>
              </w:rPr>
            </w:pPr>
          </w:p>
        </w:tc>
        <w:tc>
          <w:tcPr>
            <w:tcW w:w="4186" w:type="dxa"/>
            <w:vMerge w:val="continue"/>
            <w:vAlign w:val="center"/>
          </w:tcPr>
          <w:p w14:paraId="7B8E94F2">
            <w:pPr>
              <w:pStyle w:val="31"/>
              <w:rPr>
                <w:color w:val="auto"/>
              </w:rPr>
            </w:pPr>
          </w:p>
        </w:tc>
        <w:tc>
          <w:tcPr>
            <w:tcW w:w="826" w:type="dxa"/>
            <w:vAlign w:val="center"/>
          </w:tcPr>
          <w:p w14:paraId="0EB62615">
            <w:pPr>
              <w:pStyle w:val="29"/>
              <w:rPr>
                <w:color w:val="auto"/>
              </w:rPr>
            </w:pPr>
            <w:r>
              <w:rPr>
                <w:color w:val="auto"/>
              </w:rPr>
              <w:t>严重违法行为</w:t>
            </w:r>
          </w:p>
        </w:tc>
        <w:tc>
          <w:tcPr>
            <w:tcW w:w="4647" w:type="dxa"/>
            <w:vAlign w:val="center"/>
          </w:tcPr>
          <w:p w14:paraId="7A0EFD22">
            <w:pPr>
              <w:pStyle w:val="31"/>
              <w:spacing w:before="149" w:beforeLines="48" w:after="149" w:afterLines="48"/>
              <w:rPr>
                <w:color w:val="auto"/>
              </w:rPr>
            </w:pPr>
            <w:r>
              <w:rPr>
                <w:color w:val="auto"/>
              </w:rPr>
              <w:t>给予警告、责令改正，可并处1.5万元以上3万元以下的罚款；可对其主要出资者和经营者予以警告，可并处1万元以上2万元以下罚款。</w:t>
            </w:r>
          </w:p>
        </w:tc>
        <w:tc>
          <w:tcPr>
            <w:tcW w:w="826" w:type="dxa"/>
            <w:vMerge w:val="continue"/>
            <w:vAlign w:val="center"/>
          </w:tcPr>
          <w:p w14:paraId="6AF1F3FC">
            <w:pPr>
              <w:pStyle w:val="31"/>
              <w:rPr>
                <w:color w:val="auto"/>
              </w:rPr>
            </w:pPr>
          </w:p>
        </w:tc>
      </w:tr>
      <w:tr w14:paraId="0CCD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restart"/>
            <w:vAlign w:val="center"/>
          </w:tcPr>
          <w:p w14:paraId="77179763">
            <w:pPr>
              <w:pStyle w:val="29"/>
              <w:rPr>
                <w:color w:val="auto"/>
              </w:rPr>
            </w:pPr>
            <w:r>
              <w:rPr>
                <w:color w:val="auto"/>
              </w:rPr>
              <w:t>105</w:t>
            </w:r>
          </w:p>
        </w:tc>
        <w:tc>
          <w:tcPr>
            <w:tcW w:w="1661" w:type="dxa"/>
            <w:vMerge w:val="restart"/>
            <w:vAlign w:val="center"/>
          </w:tcPr>
          <w:p w14:paraId="47FBE2FF">
            <w:pPr>
              <w:pStyle w:val="31"/>
              <w:rPr>
                <w:color w:val="auto"/>
              </w:rPr>
            </w:pPr>
            <w:r>
              <w:rPr>
                <w:color w:val="auto"/>
              </w:rPr>
              <w:t>未履行保留节目记录、向主管部门如实提供查询义务</w:t>
            </w:r>
          </w:p>
        </w:tc>
        <w:tc>
          <w:tcPr>
            <w:tcW w:w="4186" w:type="dxa"/>
            <w:vMerge w:val="restart"/>
            <w:vAlign w:val="center"/>
          </w:tcPr>
          <w:p w14:paraId="62DD1E5C">
            <w:pPr>
              <w:pStyle w:val="31"/>
              <w:rPr>
                <w:color w:val="auto"/>
              </w:rPr>
            </w:pPr>
            <w:r>
              <w:rPr>
                <w:color w:val="auto"/>
              </w:rPr>
              <w:t>《互联网视听节目服务管理规定》第二十三条</w:t>
            </w:r>
            <w:r>
              <w:rPr>
                <w:rFonts w:hint="eastAsia"/>
                <w:color w:val="auto"/>
              </w:rPr>
              <w:t>“</w:t>
            </w:r>
            <w:r>
              <w:rPr>
                <w:color w:val="auto"/>
              </w:rPr>
              <w:t>未履行保留节目记录、向主管部门如实提供查询义务的，由县级以上广播电影电视主管部门予以警告、责令改正，可并处3万元以下罚款；同时，可对其主要出资者和经营者予以警告，可并处2万元以下罚款。</w:t>
            </w:r>
            <w:r>
              <w:rPr>
                <w:rFonts w:hint="eastAsia"/>
                <w:color w:val="auto"/>
              </w:rPr>
              <w:t>”</w:t>
            </w:r>
          </w:p>
        </w:tc>
        <w:tc>
          <w:tcPr>
            <w:tcW w:w="826" w:type="dxa"/>
            <w:vAlign w:val="center"/>
          </w:tcPr>
          <w:p w14:paraId="257F8E61">
            <w:pPr>
              <w:pStyle w:val="29"/>
              <w:rPr>
                <w:color w:val="auto"/>
              </w:rPr>
            </w:pPr>
            <w:r>
              <w:rPr>
                <w:color w:val="auto"/>
              </w:rPr>
              <w:t>较轻违法行为</w:t>
            </w:r>
          </w:p>
        </w:tc>
        <w:tc>
          <w:tcPr>
            <w:tcW w:w="4647" w:type="dxa"/>
            <w:vAlign w:val="center"/>
          </w:tcPr>
          <w:p w14:paraId="47DE5A3E">
            <w:pPr>
              <w:pStyle w:val="31"/>
              <w:spacing w:before="149" w:beforeLines="48" w:after="149" w:afterLines="48"/>
              <w:rPr>
                <w:color w:val="auto"/>
              </w:rPr>
            </w:pPr>
            <w:r>
              <w:rPr>
                <w:color w:val="auto"/>
              </w:rPr>
              <w:t>给予警告、责令改正，可并处1元以上6千元以下的罚款；可对其主要出资者和经营者予以警告，可并处1元以上4千元以下罚款。</w:t>
            </w:r>
          </w:p>
        </w:tc>
        <w:tc>
          <w:tcPr>
            <w:tcW w:w="826" w:type="dxa"/>
            <w:vMerge w:val="restart"/>
            <w:vAlign w:val="center"/>
          </w:tcPr>
          <w:p w14:paraId="47BA3712">
            <w:pPr>
              <w:pStyle w:val="29"/>
              <w:rPr>
                <w:color w:val="auto"/>
              </w:rPr>
            </w:pPr>
            <w:r>
              <w:rPr>
                <w:color w:val="auto"/>
              </w:rPr>
              <w:t>县级以上广播电视行政部门</w:t>
            </w:r>
          </w:p>
        </w:tc>
      </w:tr>
      <w:tr w14:paraId="1A20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0E390058">
            <w:pPr>
              <w:pStyle w:val="29"/>
              <w:rPr>
                <w:color w:val="auto"/>
              </w:rPr>
            </w:pPr>
          </w:p>
        </w:tc>
        <w:tc>
          <w:tcPr>
            <w:tcW w:w="1661" w:type="dxa"/>
            <w:vMerge w:val="continue"/>
            <w:vAlign w:val="center"/>
          </w:tcPr>
          <w:p w14:paraId="4A9B5266">
            <w:pPr>
              <w:pStyle w:val="31"/>
              <w:rPr>
                <w:color w:val="auto"/>
              </w:rPr>
            </w:pPr>
          </w:p>
        </w:tc>
        <w:tc>
          <w:tcPr>
            <w:tcW w:w="4186" w:type="dxa"/>
            <w:vMerge w:val="continue"/>
            <w:vAlign w:val="center"/>
          </w:tcPr>
          <w:p w14:paraId="1C8C0DA9">
            <w:pPr>
              <w:pStyle w:val="31"/>
              <w:rPr>
                <w:color w:val="auto"/>
              </w:rPr>
            </w:pPr>
          </w:p>
        </w:tc>
        <w:tc>
          <w:tcPr>
            <w:tcW w:w="826" w:type="dxa"/>
            <w:vAlign w:val="center"/>
          </w:tcPr>
          <w:p w14:paraId="4D3FD176">
            <w:pPr>
              <w:pStyle w:val="29"/>
              <w:rPr>
                <w:color w:val="auto"/>
              </w:rPr>
            </w:pPr>
            <w:r>
              <w:rPr>
                <w:color w:val="auto"/>
              </w:rPr>
              <w:t>一般违法行为</w:t>
            </w:r>
          </w:p>
        </w:tc>
        <w:tc>
          <w:tcPr>
            <w:tcW w:w="4647" w:type="dxa"/>
            <w:vAlign w:val="center"/>
          </w:tcPr>
          <w:p w14:paraId="3F503A5F">
            <w:pPr>
              <w:pStyle w:val="31"/>
              <w:spacing w:before="149" w:beforeLines="48" w:after="149" w:afterLines="48"/>
              <w:rPr>
                <w:color w:val="auto"/>
              </w:rPr>
            </w:pPr>
            <w:r>
              <w:rPr>
                <w:color w:val="auto"/>
              </w:rPr>
              <w:t>给予警告、责令改正，可并处6千元以上1.5万元以下的罚款；可对其主要出资者和经营者予以警告，可并处4千元以上1万元以下罚款。</w:t>
            </w:r>
          </w:p>
        </w:tc>
        <w:tc>
          <w:tcPr>
            <w:tcW w:w="826" w:type="dxa"/>
            <w:vMerge w:val="continue"/>
            <w:vAlign w:val="center"/>
          </w:tcPr>
          <w:p w14:paraId="105D66D7">
            <w:pPr>
              <w:pStyle w:val="29"/>
              <w:rPr>
                <w:color w:val="auto"/>
              </w:rPr>
            </w:pPr>
          </w:p>
        </w:tc>
      </w:tr>
      <w:tr w14:paraId="46C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44B5D8E1">
            <w:pPr>
              <w:pStyle w:val="29"/>
              <w:rPr>
                <w:color w:val="auto"/>
              </w:rPr>
            </w:pPr>
          </w:p>
        </w:tc>
        <w:tc>
          <w:tcPr>
            <w:tcW w:w="1661" w:type="dxa"/>
            <w:vMerge w:val="continue"/>
            <w:vAlign w:val="center"/>
          </w:tcPr>
          <w:p w14:paraId="3E395FC6">
            <w:pPr>
              <w:pStyle w:val="31"/>
              <w:rPr>
                <w:color w:val="auto"/>
              </w:rPr>
            </w:pPr>
          </w:p>
        </w:tc>
        <w:tc>
          <w:tcPr>
            <w:tcW w:w="4186" w:type="dxa"/>
            <w:vMerge w:val="continue"/>
            <w:vAlign w:val="center"/>
          </w:tcPr>
          <w:p w14:paraId="553F5213">
            <w:pPr>
              <w:pStyle w:val="31"/>
              <w:rPr>
                <w:color w:val="auto"/>
              </w:rPr>
            </w:pPr>
          </w:p>
        </w:tc>
        <w:tc>
          <w:tcPr>
            <w:tcW w:w="826" w:type="dxa"/>
            <w:vAlign w:val="center"/>
          </w:tcPr>
          <w:p w14:paraId="20DDDBA1">
            <w:pPr>
              <w:pStyle w:val="29"/>
              <w:rPr>
                <w:color w:val="auto"/>
              </w:rPr>
            </w:pPr>
            <w:r>
              <w:rPr>
                <w:color w:val="auto"/>
              </w:rPr>
              <w:t>严重违法行为</w:t>
            </w:r>
          </w:p>
        </w:tc>
        <w:tc>
          <w:tcPr>
            <w:tcW w:w="4647" w:type="dxa"/>
            <w:vAlign w:val="center"/>
          </w:tcPr>
          <w:p w14:paraId="7084ACB5">
            <w:pPr>
              <w:pStyle w:val="31"/>
              <w:spacing w:before="149" w:beforeLines="48" w:after="149" w:afterLines="48"/>
              <w:rPr>
                <w:color w:val="auto"/>
              </w:rPr>
            </w:pPr>
            <w:r>
              <w:rPr>
                <w:color w:val="auto"/>
              </w:rPr>
              <w:t>给予警告、责令改正，可并处1.5万元以上3万元以下的罚款；可对其主要出资者和经营者予以警告，可并处1万元以上2万元以下罚款。</w:t>
            </w:r>
          </w:p>
        </w:tc>
        <w:tc>
          <w:tcPr>
            <w:tcW w:w="826" w:type="dxa"/>
            <w:vMerge w:val="continue"/>
            <w:vAlign w:val="center"/>
          </w:tcPr>
          <w:p w14:paraId="0FBF24EE">
            <w:pPr>
              <w:pStyle w:val="29"/>
              <w:rPr>
                <w:color w:val="auto"/>
              </w:rPr>
            </w:pPr>
          </w:p>
        </w:tc>
      </w:tr>
      <w:tr w14:paraId="3804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restart"/>
            <w:vAlign w:val="center"/>
          </w:tcPr>
          <w:p w14:paraId="5DD4E98E">
            <w:pPr>
              <w:pStyle w:val="29"/>
              <w:rPr>
                <w:color w:val="auto"/>
              </w:rPr>
            </w:pPr>
            <w:r>
              <w:rPr>
                <w:color w:val="auto"/>
              </w:rPr>
              <w:t>106</w:t>
            </w:r>
          </w:p>
        </w:tc>
        <w:tc>
          <w:tcPr>
            <w:tcW w:w="1661" w:type="dxa"/>
            <w:vMerge w:val="restart"/>
            <w:vAlign w:val="center"/>
          </w:tcPr>
          <w:p w14:paraId="1EB1A71A">
            <w:pPr>
              <w:pStyle w:val="31"/>
              <w:rPr>
                <w:color w:val="auto"/>
              </w:rPr>
            </w:pPr>
            <w:r>
              <w:rPr>
                <w:color w:val="auto"/>
              </w:rPr>
              <w:t>向未持有《许可证》或备案的单位提供代收费及信号传输、服务器托管等与互联网视听节目服务有关的服务</w:t>
            </w:r>
          </w:p>
        </w:tc>
        <w:tc>
          <w:tcPr>
            <w:tcW w:w="4186" w:type="dxa"/>
            <w:vMerge w:val="restart"/>
            <w:vAlign w:val="center"/>
          </w:tcPr>
          <w:p w14:paraId="3CD2000D">
            <w:pPr>
              <w:pStyle w:val="31"/>
              <w:rPr>
                <w:color w:val="auto"/>
              </w:rPr>
            </w:pPr>
            <w:r>
              <w:rPr>
                <w:color w:val="auto"/>
              </w:rPr>
              <w:t>《互联网视听节目服务管理规定》第二十三条</w:t>
            </w:r>
            <w:r>
              <w:rPr>
                <w:rFonts w:hint="eastAsia"/>
                <w:color w:val="auto"/>
              </w:rPr>
              <w:t>“</w:t>
            </w:r>
            <w:r>
              <w:rPr>
                <w:color w:val="auto"/>
              </w:rPr>
              <w:t>向未持有《许可证》或备案的单位提供代收费及信号传输、服务器托管等与互联网视听节目服务有关的服务的，由县级以上广播电影电视主管部门予以警告、责令改正，可并处3万元以下罚款；同时，可对其主要出资者和经营者予以警告，可并处2万元以下罚款。</w:t>
            </w:r>
            <w:r>
              <w:rPr>
                <w:rFonts w:hint="eastAsia"/>
                <w:color w:val="auto"/>
              </w:rPr>
              <w:t>”</w:t>
            </w:r>
          </w:p>
        </w:tc>
        <w:tc>
          <w:tcPr>
            <w:tcW w:w="826" w:type="dxa"/>
            <w:vAlign w:val="center"/>
          </w:tcPr>
          <w:p w14:paraId="3B58BD56">
            <w:pPr>
              <w:pStyle w:val="29"/>
              <w:rPr>
                <w:color w:val="auto"/>
              </w:rPr>
            </w:pPr>
            <w:r>
              <w:rPr>
                <w:color w:val="auto"/>
              </w:rPr>
              <w:t>较轻违法行为</w:t>
            </w:r>
          </w:p>
        </w:tc>
        <w:tc>
          <w:tcPr>
            <w:tcW w:w="4647" w:type="dxa"/>
            <w:vAlign w:val="center"/>
          </w:tcPr>
          <w:p w14:paraId="43E58EA8">
            <w:pPr>
              <w:pStyle w:val="31"/>
              <w:spacing w:before="149" w:beforeLines="48" w:after="149" w:afterLines="48"/>
              <w:rPr>
                <w:color w:val="auto"/>
              </w:rPr>
            </w:pPr>
            <w:r>
              <w:rPr>
                <w:color w:val="auto"/>
              </w:rPr>
              <w:t>给予警告、责令改正，可并处1元以上6千元以下的罚款；可对其主要出资者和经营者予以警告，可并处1元以上4千元以下罚款。</w:t>
            </w:r>
          </w:p>
        </w:tc>
        <w:tc>
          <w:tcPr>
            <w:tcW w:w="826" w:type="dxa"/>
            <w:vMerge w:val="restart"/>
            <w:vAlign w:val="center"/>
          </w:tcPr>
          <w:p w14:paraId="029E1011">
            <w:pPr>
              <w:pStyle w:val="29"/>
              <w:rPr>
                <w:color w:val="auto"/>
              </w:rPr>
            </w:pPr>
            <w:r>
              <w:rPr>
                <w:color w:val="auto"/>
              </w:rPr>
              <w:t>县级以上广播电视行政部门</w:t>
            </w:r>
          </w:p>
        </w:tc>
      </w:tr>
      <w:tr w14:paraId="339F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44A55DA6">
            <w:pPr>
              <w:pStyle w:val="31"/>
              <w:rPr>
                <w:color w:val="auto"/>
              </w:rPr>
            </w:pPr>
          </w:p>
        </w:tc>
        <w:tc>
          <w:tcPr>
            <w:tcW w:w="1661" w:type="dxa"/>
            <w:vMerge w:val="continue"/>
            <w:vAlign w:val="center"/>
          </w:tcPr>
          <w:p w14:paraId="5E9301D5">
            <w:pPr>
              <w:pStyle w:val="31"/>
              <w:rPr>
                <w:color w:val="auto"/>
              </w:rPr>
            </w:pPr>
          </w:p>
        </w:tc>
        <w:tc>
          <w:tcPr>
            <w:tcW w:w="4186" w:type="dxa"/>
            <w:vMerge w:val="continue"/>
            <w:vAlign w:val="center"/>
          </w:tcPr>
          <w:p w14:paraId="425A8924">
            <w:pPr>
              <w:pStyle w:val="31"/>
              <w:rPr>
                <w:color w:val="auto"/>
              </w:rPr>
            </w:pPr>
          </w:p>
        </w:tc>
        <w:tc>
          <w:tcPr>
            <w:tcW w:w="826" w:type="dxa"/>
            <w:vAlign w:val="center"/>
          </w:tcPr>
          <w:p w14:paraId="5A0CEA47">
            <w:pPr>
              <w:pStyle w:val="29"/>
              <w:rPr>
                <w:color w:val="auto"/>
              </w:rPr>
            </w:pPr>
            <w:r>
              <w:rPr>
                <w:color w:val="auto"/>
              </w:rPr>
              <w:t>一般违法行为</w:t>
            </w:r>
          </w:p>
        </w:tc>
        <w:tc>
          <w:tcPr>
            <w:tcW w:w="4647" w:type="dxa"/>
            <w:vAlign w:val="center"/>
          </w:tcPr>
          <w:p w14:paraId="2C89A09E">
            <w:pPr>
              <w:pStyle w:val="31"/>
              <w:spacing w:before="149" w:beforeLines="48" w:after="149" w:afterLines="48"/>
              <w:rPr>
                <w:color w:val="auto"/>
              </w:rPr>
            </w:pPr>
            <w:r>
              <w:rPr>
                <w:color w:val="auto"/>
              </w:rPr>
              <w:t>给予警告、责令改正，可并处6千元以上1.5万元以下的罚款；可对其主要出资者和经营者予以警告，可并处4千元以上1万元以下罚款。</w:t>
            </w:r>
          </w:p>
        </w:tc>
        <w:tc>
          <w:tcPr>
            <w:tcW w:w="826" w:type="dxa"/>
            <w:vMerge w:val="continue"/>
            <w:vAlign w:val="center"/>
          </w:tcPr>
          <w:p w14:paraId="14E72E7A">
            <w:pPr>
              <w:pStyle w:val="31"/>
              <w:rPr>
                <w:color w:val="auto"/>
              </w:rPr>
            </w:pPr>
          </w:p>
        </w:tc>
      </w:tr>
      <w:tr w14:paraId="5A3C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6E96726B">
            <w:pPr>
              <w:pStyle w:val="31"/>
              <w:rPr>
                <w:color w:val="auto"/>
              </w:rPr>
            </w:pPr>
          </w:p>
        </w:tc>
        <w:tc>
          <w:tcPr>
            <w:tcW w:w="1661" w:type="dxa"/>
            <w:vMerge w:val="continue"/>
            <w:vAlign w:val="center"/>
          </w:tcPr>
          <w:p w14:paraId="639D0C7E">
            <w:pPr>
              <w:pStyle w:val="31"/>
              <w:rPr>
                <w:color w:val="auto"/>
              </w:rPr>
            </w:pPr>
          </w:p>
        </w:tc>
        <w:tc>
          <w:tcPr>
            <w:tcW w:w="4186" w:type="dxa"/>
            <w:vMerge w:val="continue"/>
            <w:vAlign w:val="center"/>
          </w:tcPr>
          <w:p w14:paraId="483BBFE9">
            <w:pPr>
              <w:pStyle w:val="31"/>
              <w:rPr>
                <w:color w:val="auto"/>
              </w:rPr>
            </w:pPr>
          </w:p>
        </w:tc>
        <w:tc>
          <w:tcPr>
            <w:tcW w:w="826" w:type="dxa"/>
            <w:vAlign w:val="center"/>
          </w:tcPr>
          <w:p w14:paraId="1C8E7365">
            <w:pPr>
              <w:pStyle w:val="29"/>
              <w:rPr>
                <w:color w:val="auto"/>
              </w:rPr>
            </w:pPr>
            <w:r>
              <w:rPr>
                <w:color w:val="auto"/>
              </w:rPr>
              <w:t>严重违法行为</w:t>
            </w:r>
          </w:p>
        </w:tc>
        <w:tc>
          <w:tcPr>
            <w:tcW w:w="4647" w:type="dxa"/>
            <w:vAlign w:val="center"/>
          </w:tcPr>
          <w:p w14:paraId="729EE26A">
            <w:pPr>
              <w:pStyle w:val="31"/>
              <w:spacing w:before="149" w:beforeLines="48" w:after="149" w:afterLines="48"/>
              <w:rPr>
                <w:color w:val="auto"/>
              </w:rPr>
            </w:pPr>
            <w:r>
              <w:rPr>
                <w:color w:val="auto"/>
              </w:rPr>
              <w:t>给予警告、责令改正，可并处1.5万元以上3万元以下的罚款；可对其主要出资者和经营者予以警告，可并处1万元以上2万元以下罚款。</w:t>
            </w:r>
          </w:p>
        </w:tc>
        <w:tc>
          <w:tcPr>
            <w:tcW w:w="826" w:type="dxa"/>
            <w:vMerge w:val="continue"/>
            <w:vAlign w:val="center"/>
          </w:tcPr>
          <w:p w14:paraId="3ED57D1E">
            <w:pPr>
              <w:pStyle w:val="31"/>
              <w:rPr>
                <w:color w:val="auto"/>
              </w:rPr>
            </w:pPr>
          </w:p>
        </w:tc>
      </w:tr>
      <w:tr w14:paraId="6965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restart"/>
            <w:vAlign w:val="center"/>
          </w:tcPr>
          <w:p w14:paraId="43AE4680">
            <w:pPr>
              <w:pStyle w:val="29"/>
              <w:rPr>
                <w:color w:val="auto"/>
              </w:rPr>
            </w:pPr>
            <w:r>
              <w:rPr>
                <w:color w:val="auto"/>
              </w:rPr>
              <w:t>107</w:t>
            </w:r>
          </w:p>
        </w:tc>
        <w:tc>
          <w:tcPr>
            <w:tcW w:w="1661" w:type="dxa"/>
            <w:vMerge w:val="restart"/>
            <w:vAlign w:val="center"/>
          </w:tcPr>
          <w:p w14:paraId="374735BB">
            <w:pPr>
              <w:pStyle w:val="31"/>
              <w:rPr>
                <w:color w:val="auto"/>
              </w:rPr>
            </w:pPr>
            <w:r>
              <w:rPr>
                <w:color w:val="auto"/>
              </w:rPr>
              <w:t>未履行查验义务，或向互联网视听节目服务单位提供其《许可证》或备案载明事项范围以外的接入服务</w:t>
            </w:r>
          </w:p>
        </w:tc>
        <w:tc>
          <w:tcPr>
            <w:tcW w:w="4186" w:type="dxa"/>
            <w:vMerge w:val="restart"/>
            <w:vAlign w:val="center"/>
          </w:tcPr>
          <w:p w14:paraId="64DF7B96">
            <w:pPr>
              <w:pStyle w:val="31"/>
              <w:rPr>
                <w:color w:val="auto"/>
              </w:rPr>
            </w:pPr>
            <w:r>
              <w:rPr>
                <w:color w:val="auto"/>
              </w:rPr>
              <w:t>《互联网视听节目服务管理规定》第二十三条</w:t>
            </w:r>
            <w:r>
              <w:rPr>
                <w:rFonts w:hint="eastAsia"/>
                <w:color w:val="auto"/>
              </w:rPr>
              <w:t>“</w:t>
            </w:r>
            <w:r>
              <w:rPr>
                <w:color w:val="auto"/>
              </w:rPr>
              <w:t>未履行查验义务，或向互联网视听节目服务单位提供其《许可证》或备案载明事项范围以外的接入服务的，由县级以上广播电影电视主管部门予以警告、责令改正，可并处3万元以下罚款；同时，可对其主要出资者和经营者予以警告，可并处2万元以下罚款。</w:t>
            </w:r>
            <w:r>
              <w:rPr>
                <w:rFonts w:hint="eastAsia"/>
                <w:color w:val="auto"/>
              </w:rPr>
              <w:t>”</w:t>
            </w:r>
          </w:p>
        </w:tc>
        <w:tc>
          <w:tcPr>
            <w:tcW w:w="826" w:type="dxa"/>
            <w:vAlign w:val="center"/>
          </w:tcPr>
          <w:p w14:paraId="63B4FF3C">
            <w:pPr>
              <w:pStyle w:val="29"/>
              <w:rPr>
                <w:color w:val="auto"/>
              </w:rPr>
            </w:pPr>
            <w:r>
              <w:rPr>
                <w:color w:val="auto"/>
              </w:rPr>
              <w:t>较轻违法行为</w:t>
            </w:r>
          </w:p>
        </w:tc>
        <w:tc>
          <w:tcPr>
            <w:tcW w:w="4647" w:type="dxa"/>
            <w:vAlign w:val="center"/>
          </w:tcPr>
          <w:p w14:paraId="4078042C">
            <w:pPr>
              <w:pStyle w:val="31"/>
              <w:spacing w:before="149" w:beforeLines="48" w:after="149" w:afterLines="48"/>
              <w:rPr>
                <w:rFonts w:hint="eastAsia" w:eastAsia="仿宋_GB2312"/>
                <w:color w:val="auto"/>
                <w:lang w:eastAsia="zh-CN"/>
              </w:rPr>
            </w:pPr>
            <w:r>
              <w:rPr>
                <w:color w:val="auto"/>
              </w:rPr>
              <w:t>给予警告、责令改正，可并处1元以上6千元以下的罚款；可对其主要出资者和经营者予以警告，可并处1元以上4千元以下罚款</w:t>
            </w:r>
            <w:r>
              <w:rPr>
                <w:rFonts w:hint="eastAsia"/>
                <w:color w:val="auto"/>
                <w:lang w:eastAsia="zh-CN"/>
              </w:rPr>
              <w:t>。</w:t>
            </w:r>
          </w:p>
        </w:tc>
        <w:tc>
          <w:tcPr>
            <w:tcW w:w="826" w:type="dxa"/>
            <w:vMerge w:val="restart"/>
            <w:vAlign w:val="center"/>
          </w:tcPr>
          <w:p w14:paraId="538C5DD0">
            <w:pPr>
              <w:pStyle w:val="29"/>
              <w:rPr>
                <w:color w:val="auto"/>
              </w:rPr>
            </w:pPr>
            <w:r>
              <w:rPr>
                <w:color w:val="auto"/>
              </w:rPr>
              <w:t>县级以上广播电视行政部门</w:t>
            </w:r>
          </w:p>
        </w:tc>
      </w:tr>
      <w:tr w14:paraId="3FAB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3965DA19">
            <w:pPr>
              <w:pStyle w:val="29"/>
              <w:rPr>
                <w:color w:val="auto"/>
              </w:rPr>
            </w:pPr>
          </w:p>
        </w:tc>
        <w:tc>
          <w:tcPr>
            <w:tcW w:w="1661" w:type="dxa"/>
            <w:vMerge w:val="continue"/>
            <w:vAlign w:val="center"/>
          </w:tcPr>
          <w:p w14:paraId="7B41896E">
            <w:pPr>
              <w:pStyle w:val="31"/>
              <w:rPr>
                <w:color w:val="auto"/>
              </w:rPr>
            </w:pPr>
          </w:p>
        </w:tc>
        <w:tc>
          <w:tcPr>
            <w:tcW w:w="4186" w:type="dxa"/>
            <w:vMerge w:val="continue"/>
            <w:vAlign w:val="center"/>
          </w:tcPr>
          <w:p w14:paraId="0A113D38">
            <w:pPr>
              <w:pStyle w:val="31"/>
              <w:rPr>
                <w:color w:val="auto"/>
              </w:rPr>
            </w:pPr>
          </w:p>
        </w:tc>
        <w:tc>
          <w:tcPr>
            <w:tcW w:w="826" w:type="dxa"/>
            <w:vAlign w:val="center"/>
          </w:tcPr>
          <w:p w14:paraId="7791F41A">
            <w:pPr>
              <w:pStyle w:val="29"/>
              <w:rPr>
                <w:color w:val="auto"/>
              </w:rPr>
            </w:pPr>
            <w:r>
              <w:rPr>
                <w:color w:val="auto"/>
              </w:rPr>
              <w:t>一般违法行为</w:t>
            </w:r>
          </w:p>
        </w:tc>
        <w:tc>
          <w:tcPr>
            <w:tcW w:w="4647" w:type="dxa"/>
            <w:vAlign w:val="center"/>
          </w:tcPr>
          <w:p w14:paraId="594C6FF8">
            <w:pPr>
              <w:pStyle w:val="31"/>
              <w:spacing w:before="149" w:beforeLines="48" w:after="149" w:afterLines="48"/>
              <w:rPr>
                <w:color w:val="auto"/>
              </w:rPr>
            </w:pPr>
            <w:r>
              <w:rPr>
                <w:color w:val="auto"/>
              </w:rPr>
              <w:t>给予警告、责令改正，可并处6千元以上1.5万元以下的罚款；可对其主要出资者和经营者予以警告，可并处4千元以上1万元以下罚款。</w:t>
            </w:r>
          </w:p>
        </w:tc>
        <w:tc>
          <w:tcPr>
            <w:tcW w:w="826" w:type="dxa"/>
            <w:vMerge w:val="continue"/>
            <w:vAlign w:val="center"/>
          </w:tcPr>
          <w:p w14:paraId="0281D326">
            <w:pPr>
              <w:pStyle w:val="29"/>
              <w:rPr>
                <w:color w:val="auto"/>
              </w:rPr>
            </w:pPr>
          </w:p>
        </w:tc>
      </w:tr>
      <w:tr w14:paraId="2768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33E945C4">
            <w:pPr>
              <w:pStyle w:val="29"/>
              <w:rPr>
                <w:color w:val="auto"/>
              </w:rPr>
            </w:pPr>
          </w:p>
        </w:tc>
        <w:tc>
          <w:tcPr>
            <w:tcW w:w="1661" w:type="dxa"/>
            <w:vMerge w:val="continue"/>
            <w:vAlign w:val="center"/>
          </w:tcPr>
          <w:p w14:paraId="52F61712">
            <w:pPr>
              <w:pStyle w:val="31"/>
              <w:rPr>
                <w:color w:val="auto"/>
              </w:rPr>
            </w:pPr>
          </w:p>
        </w:tc>
        <w:tc>
          <w:tcPr>
            <w:tcW w:w="4186" w:type="dxa"/>
            <w:vMerge w:val="continue"/>
            <w:vAlign w:val="center"/>
          </w:tcPr>
          <w:p w14:paraId="50ACDD37">
            <w:pPr>
              <w:pStyle w:val="31"/>
              <w:rPr>
                <w:color w:val="auto"/>
              </w:rPr>
            </w:pPr>
          </w:p>
        </w:tc>
        <w:tc>
          <w:tcPr>
            <w:tcW w:w="826" w:type="dxa"/>
            <w:vAlign w:val="center"/>
          </w:tcPr>
          <w:p w14:paraId="5FD3780C">
            <w:pPr>
              <w:pStyle w:val="29"/>
              <w:rPr>
                <w:color w:val="auto"/>
              </w:rPr>
            </w:pPr>
            <w:r>
              <w:rPr>
                <w:color w:val="auto"/>
              </w:rPr>
              <w:t>严重违法行为</w:t>
            </w:r>
          </w:p>
        </w:tc>
        <w:tc>
          <w:tcPr>
            <w:tcW w:w="4647" w:type="dxa"/>
            <w:vAlign w:val="center"/>
          </w:tcPr>
          <w:p w14:paraId="0614CEA2">
            <w:pPr>
              <w:pStyle w:val="31"/>
              <w:spacing w:before="149" w:beforeLines="48" w:after="149" w:afterLines="48"/>
              <w:rPr>
                <w:color w:val="auto"/>
              </w:rPr>
            </w:pPr>
            <w:r>
              <w:rPr>
                <w:color w:val="auto"/>
              </w:rPr>
              <w:t>给予警告、责令改正，可并处1.5万元以上3万元以下的罚款；可对其主要出资者和经营者予以警告，可并处1万元以上2万元以下罚款。</w:t>
            </w:r>
          </w:p>
        </w:tc>
        <w:tc>
          <w:tcPr>
            <w:tcW w:w="826" w:type="dxa"/>
            <w:vMerge w:val="continue"/>
            <w:vAlign w:val="center"/>
          </w:tcPr>
          <w:p w14:paraId="1490621F">
            <w:pPr>
              <w:pStyle w:val="29"/>
              <w:rPr>
                <w:color w:val="auto"/>
              </w:rPr>
            </w:pPr>
          </w:p>
        </w:tc>
      </w:tr>
      <w:tr w14:paraId="5580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restart"/>
            <w:vAlign w:val="center"/>
          </w:tcPr>
          <w:p w14:paraId="52765CCE">
            <w:pPr>
              <w:pStyle w:val="29"/>
              <w:rPr>
                <w:color w:val="auto"/>
              </w:rPr>
            </w:pPr>
            <w:r>
              <w:rPr>
                <w:color w:val="auto"/>
              </w:rPr>
              <w:t>108</w:t>
            </w:r>
          </w:p>
        </w:tc>
        <w:tc>
          <w:tcPr>
            <w:tcW w:w="1661" w:type="dxa"/>
            <w:vMerge w:val="restart"/>
            <w:vAlign w:val="center"/>
          </w:tcPr>
          <w:p w14:paraId="7A80C7F1">
            <w:pPr>
              <w:pStyle w:val="31"/>
              <w:rPr>
                <w:color w:val="auto"/>
              </w:rPr>
            </w:pPr>
            <w:r>
              <w:rPr>
                <w:color w:val="auto"/>
              </w:rPr>
              <w:t>进行虚假宣传或者误导用户</w:t>
            </w:r>
          </w:p>
        </w:tc>
        <w:tc>
          <w:tcPr>
            <w:tcW w:w="4186" w:type="dxa"/>
            <w:vMerge w:val="restart"/>
            <w:vAlign w:val="center"/>
          </w:tcPr>
          <w:p w14:paraId="799BA8F9">
            <w:pPr>
              <w:pStyle w:val="31"/>
              <w:rPr>
                <w:color w:val="auto"/>
              </w:rPr>
            </w:pPr>
            <w:r>
              <w:rPr>
                <w:color w:val="auto"/>
              </w:rPr>
              <w:t>《互联网视听节目服务管理规定》第二十三条</w:t>
            </w:r>
            <w:r>
              <w:rPr>
                <w:rFonts w:hint="eastAsia"/>
                <w:color w:val="auto"/>
              </w:rPr>
              <w:t>“</w:t>
            </w:r>
            <w:r>
              <w:rPr>
                <w:color w:val="auto"/>
              </w:rPr>
              <w:t>进行虚假宣传或者误导用户的，由县级以上广播电影电视主管部门予以警告、责令改正，可并处3万元以下罚款；同时，可对其主要出资者和经营者予以警告，可并处2万元以下罚款。</w:t>
            </w:r>
            <w:r>
              <w:rPr>
                <w:rFonts w:hint="eastAsia"/>
                <w:color w:val="auto"/>
              </w:rPr>
              <w:t>”</w:t>
            </w:r>
          </w:p>
        </w:tc>
        <w:tc>
          <w:tcPr>
            <w:tcW w:w="826" w:type="dxa"/>
            <w:vAlign w:val="center"/>
          </w:tcPr>
          <w:p w14:paraId="4CD5665E">
            <w:pPr>
              <w:pStyle w:val="29"/>
              <w:rPr>
                <w:color w:val="auto"/>
              </w:rPr>
            </w:pPr>
            <w:r>
              <w:rPr>
                <w:color w:val="auto"/>
              </w:rPr>
              <w:t>较轻违法行为</w:t>
            </w:r>
          </w:p>
        </w:tc>
        <w:tc>
          <w:tcPr>
            <w:tcW w:w="4647" w:type="dxa"/>
            <w:vAlign w:val="center"/>
          </w:tcPr>
          <w:p w14:paraId="12D06435">
            <w:pPr>
              <w:pStyle w:val="31"/>
              <w:spacing w:before="149" w:beforeLines="48" w:after="149" w:afterLines="48"/>
              <w:rPr>
                <w:color w:val="auto"/>
              </w:rPr>
            </w:pPr>
            <w:r>
              <w:rPr>
                <w:color w:val="auto"/>
              </w:rPr>
              <w:t>给予警告、责令改正，可并处1元以上6千元以下的罚款；可对其主要出资者和经营者予以警告，可并处1元以上4千元以下罚款。</w:t>
            </w:r>
          </w:p>
        </w:tc>
        <w:tc>
          <w:tcPr>
            <w:tcW w:w="826" w:type="dxa"/>
            <w:vMerge w:val="restart"/>
            <w:vAlign w:val="center"/>
          </w:tcPr>
          <w:p w14:paraId="43DC9EAD">
            <w:pPr>
              <w:pStyle w:val="29"/>
              <w:rPr>
                <w:color w:val="auto"/>
              </w:rPr>
            </w:pPr>
            <w:r>
              <w:rPr>
                <w:color w:val="auto"/>
              </w:rPr>
              <w:t>县级以上广播电视行政部门</w:t>
            </w:r>
          </w:p>
        </w:tc>
      </w:tr>
      <w:tr w14:paraId="707B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7C652192">
            <w:pPr>
              <w:pStyle w:val="31"/>
              <w:rPr>
                <w:color w:val="auto"/>
              </w:rPr>
            </w:pPr>
          </w:p>
        </w:tc>
        <w:tc>
          <w:tcPr>
            <w:tcW w:w="1661" w:type="dxa"/>
            <w:vMerge w:val="continue"/>
            <w:vAlign w:val="center"/>
          </w:tcPr>
          <w:p w14:paraId="3FE3C226">
            <w:pPr>
              <w:pStyle w:val="31"/>
              <w:rPr>
                <w:color w:val="auto"/>
              </w:rPr>
            </w:pPr>
          </w:p>
        </w:tc>
        <w:tc>
          <w:tcPr>
            <w:tcW w:w="4186" w:type="dxa"/>
            <w:vMerge w:val="continue"/>
            <w:vAlign w:val="center"/>
          </w:tcPr>
          <w:p w14:paraId="4C02973D">
            <w:pPr>
              <w:pStyle w:val="31"/>
              <w:rPr>
                <w:color w:val="auto"/>
              </w:rPr>
            </w:pPr>
          </w:p>
        </w:tc>
        <w:tc>
          <w:tcPr>
            <w:tcW w:w="826" w:type="dxa"/>
            <w:vAlign w:val="center"/>
          </w:tcPr>
          <w:p w14:paraId="6DBAC900">
            <w:pPr>
              <w:pStyle w:val="29"/>
              <w:rPr>
                <w:color w:val="auto"/>
              </w:rPr>
            </w:pPr>
            <w:r>
              <w:rPr>
                <w:color w:val="auto"/>
              </w:rPr>
              <w:t>一般违法行为</w:t>
            </w:r>
          </w:p>
        </w:tc>
        <w:tc>
          <w:tcPr>
            <w:tcW w:w="4647" w:type="dxa"/>
            <w:vAlign w:val="center"/>
          </w:tcPr>
          <w:p w14:paraId="1916CC07">
            <w:pPr>
              <w:pStyle w:val="31"/>
              <w:spacing w:before="149" w:beforeLines="48" w:after="149" w:afterLines="48"/>
              <w:rPr>
                <w:color w:val="auto"/>
              </w:rPr>
            </w:pPr>
            <w:r>
              <w:rPr>
                <w:color w:val="auto"/>
              </w:rPr>
              <w:t>给予警告、责令改正，可并处6千元以上1.5万元以下的罚款；可对其主要出资者和经营者予以警告，可并处4千元以上1万元以下罚款。</w:t>
            </w:r>
          </w:p>
        </w:tc>
        <w:tc>
          <w:tcPr>
            <w:tcW w:w="826" w:type="dxa"/>
            <w:vMerge w:val="continue"/>
            <w:vAlign w:val="center"/>
          </w:tcPr>
          <w:p w14:paraId="187ED87E">
            <w:pPr>
              <w:pStyle w:val="31"/>
              <w:rPr>
                <w:color w:val="auto"/>
              </w:rPr>
            </w:pPr>
          </w:p>
        </w:tc>
      </w:tr>
      <w:tr w14:paraId="2799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2EE4A57C">
            <w:pPr>
              <w:pStyle w:val="31"/>
              <w:rPr>
                <w:color w:val="auto"/>
              </w:rPr>
            </w:pPr>
          </w:p>
        </w:tc>
        <w:tc>
          <w:tcPr>
            <w:tcW w:w="1661" w:type="dxa"/>
            <w:vMerge w:val="continue"/>
            <w:vAlign w:val="center"/>
          </w:tcPr>
          <w:p w14:paraId="29141D33">
            <w:pPr>
              <w:pStyle w:val="31"/>
              <w:rPr>
                <w:color w:val="auto"/>
              </w:rPr>
            </w:pPr>
          </w:p>
        </w:tc>
        <w:tc>
          <w:tcPr>
            <w:tcW w:w="4186" w:type="dxa"/>
            <w:vMerge w:val="continue"/>
            <w:vAlign w:val="center"/>
          </w:tcPr>
          <w:p w14:paraId="51A7362A">
            <w:pPr>
              <w:pStyle w:val="31"/>
              <w:rPr>
                <w:color w:val="auto"/>
              </w:rPr>
            </w:pPr>
          </w:p>
        </w:tc>
        <w:tc>
          <w:tcPr>
            <w:tcW w:w="826" w:type="dxa"/>
            <w:vAlign w:val="center"/>
          </w:tcPr>
          <w:p w14:paraId="2382E57F">
            <w:pPr>
              <w:pStyle w:val="29"/>
              <w:rPr>
                <w:color w:val="auto"/>
              </w:rPr>
            </w:pPr>
            <w:r>
              <w:rPr>
                <w:color w:val="auto"/>
              </w:rPr>
              <w:t>严重违法行为</w:t>
            </w:r>
          </w:p>
        </w:tc>
        <w:tc>
          <w:tcPr>
            <w:tcW w:w="4647" w:type="dxa"/>
            <w:vAlign w:val="center"/>
          </w:tcPr>
          <w:p w14:paraId="6C9DC064">
            <w:pPr>
              <w:pStyle w:val="31"/>
              <w:spacing w:before="149" w:beforeLines="48" w:after="149" w:afterLines="48"/>
              <w:rPr>
                <w:color w:val="auto"/>
              </w:rPr>
            </w:pPr>
            <w:r>
              <w:rPr>
                <w:color w:val="auto"/>
              </w:rPr>
              <w:t>给予警告、责令改正，可并处1.5万元以上3万元以下的罚款；可对其主要出资者和经营者予以警告，可并处1万元以上2万元以下罚款。</w:t>
            </w:r>
          </w:p>
        </w:tc>
        <w:tc>
          <w:tcPr>
            <w:tcW w:w="826" w:type="dxa"/>
            <w:vMerge w:val="continue"/>
            <w:vAlign w:val="center"/>
          </w:tcPr>
          <w:p w14:paraId="5F1B96B7">
            <w:pPr>
              <w:pStyle w:val="31"/>
              <w:rPr>
                <w:color w:val="auto"/>
              </w:rPr>
            </w:pPr>
          </w:p>
        </w:tc>
      </w:tr>
      <w:tr w14:paraId="2B6D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restart"/>
            <w:vAlign w:val="center"/>
          </w:tcPr>
          <w:p w14:paraId="19CADE61">
            <w:pPr>
              <w:pStyle w:val="29"/>
              <w:rPr>
                <w:color w:val="auto"/>
              </w:rPr>
            </w:pPr>
            <w:r>
              <w:rPr>
                <w:color w:val="auto"/>
              </w:rPr>
              <w:t>109</w:t>
            </w:r>
          </w:p>
        </w:tc>
        <w:tc>
          <w:tcPr>
            <w:tcW w:w="1661" w:type="dxa"/>
            <w:vMerge w:val="restart"/>
            <w:vAlign w:val="center"/>
          </w:tcPr>
          <w:p w14:paraId="6E2E8CCD">
            <w:pPr>
              <w:pStyle w:val="31"/>
              <w:rPr>
                <w:color w:val="auto"/>
              </w:rPr>
            </w:pPr>
            <w:r>
              <w:rPr>
                <w:color w:val="auto"/>
              </w:rPr>
              <w:t>未经用户同意，擅自泄露用户信息秘密</w:t>
            </w:r>
          </w:p>
        </w:tc>
        <w:tc>
          <w:tcPr>
            <w:tcW w:w="4186" w:type="dxa"/>
            <w:vMerge w:val="restart"/>
            <w:vAlign w:val="center"/>
          </w:tcPr>
          <w:p w14:paraId="689BAC48">
            <w:pPr>
              <w:pStyle w:val="31"/>
              <w:rPr>
                <w:color w:val="auto"/>
              </w:rPr>
            </w:pPr>
            <w:r>
              <w:rPr>
                <w:color w:val="auto"/>
              </w:rPr>
              <w:t>《互联网视听节目服务管理规定》第二十三条</w:t>
            </w:r>
            <w:r>
              <w:rPr>
                <w:rFonts w:hint="eastAsia"/>
                <w:color w:val="auto"/>
              </w:rPr>
              <w:t>“</w:t>
            </w:r>
            <w:r>
              <w:rPr>
                <w:color w:val="auto"/>
              </w:rPr>
              <w:t>未经用户同意，擅自泄露用户信息秘密的，由县级以上广播电影电视主管部门予以警告、责令改正，可并处3万元以下罚款；同时，可对其主要出资者和经营者予以警告，可并处2万元以下罚款。</w:t>
            </w:r>
            <w:r>
              <w:rPr>
                <w:rFonts w:hint="eastAsia"/>
                <w:color w:val="auto"/>
              </w:rPr>
              <w:t>”</w:t>
            </w:r>
          </w:p>
        </w:tc>
        <w:tc>
          <w:tcPr>
            <w:tcW w:w="826" w:type="dxa"/>
            <w:vAlign w:val="center"/>
          </w:tcPr>
          <w:p w14:paraId="42F2EC9C">
            <w:pPr>
              <w:pStyle w:val="29"/>
              <w:rPr>
                <w:color w:val="auto"/>
              </w:rPr>
            </w:pPr>
            <w:r>
              <w:rPr>
                <w:color w:val="auto"/>
              </w:rPr>
              <w:t>较轻违法行为</w:t>
            </w:r>
          </w:p>
        </w:tc>
        <w:tc>
          <w:tcPr>
            <w:tcW w:w="4647" w:type="dxa"/>
            <w:vAlign w:val="center"/>
          </w:tcPr>
          <w:p w14:paraId="3A4E9A91">
            <w:pPr>
              <w:pStyle w:val="31"/>
              <w:spacing w:before="149" w:beforeLines="48" w:after="149" w:afterLines="48"/>
              <w:rPr>
                <w:rFonts w:hint="eastAsia" w:eastAsia="仿宋_GB2312"/>
                <w:color w:val="auto"/>
                <w:lang w:eastAsia="zh-CN"/>
              </w:rPr>
            </w:pPr>
            <w:r>
              <w:rPr>
                <w:color w:val="auto"/>
              </w:rPr>
              <w:t>给予警告、责令改正，可并处1元以上6千元以下的罚款；可对其主要出资者和经营者予以警告，可并处1元以上4千元以下罚款</w:t>
            </w:r>
            <w:r>
              <w:rPr>
                <w:rFonts w:hint="eastAsia"/>
                <w:color w:val="auto"/>
                <w:lang w:eastAsia="zh-CN"/>
              </w:rPr>
              <w:t>。</w:t>
            </w:r>
          </w:p>
        </w:tc>
        <w:tc>
          <w:tcPr>
            <w:tcW w:w="826" w:type="dxa"/>
            <w:vMerge w:val="restart"/>
            <w:vAlign w:val="center"/>
          </w:tcPr>
          <w:p w14:paraId="5C4B63B6">
            <w:pPr>
              <w:pStyle w:val="29"/>
              <w:rPr>
                <w:color w:val="auto"/>
              </w:rPr>
            </w:pPr>
            <w:r>
              <w:rPr>
                <w:color w:val="auto"/>
              </w:rPr>
              <w:t>县级以上广播电视行政部门</w:t>
            </w:r>
          </w:p>
        </w:tc>
      </w:tr>
      <w:tr w14:paraId="444A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2109884C">
            <w:pPr>
              <w:pStyle w:val="29"/>
              <w:rPr>
                <w:color w:val="auto"/>
              </w:rPr>
            </w:pPr>
          </w:p>
        </w:tc>
        <w:tc>
          <w:tcPr>
            <w:tcW w:w="1661" w:type="dxa"/>
            <w:vMerge w:val="continue"/>
            <w:vAlign w:val="center"/>
          </w:tcPr>
          <w:p w14:paraId="20C9CDA5">
            <w:pPr>
              <w:pStyle w:val="31"/>
              <w:rPr>
                <w:color w:val="auto"/>
              </w:rPr>
            </w:pPr>
          </w:p>
        </w:tc>
        <w:tc>
          <w:tcPr>
            <w:tcW w:w="4186" w:type="dxa"/>
            <w:vMerge w:val="continue"/>
            <w:vAlign w:val="center"/>
          </w:tcPr>
          <w:p w14:paraId="388844C1">
            <w:pPr>
              <w:pStyle w:val="31"/>
              <w:rPr>
                <w:color w:val="auto"/>
              </w:rPr>
            </w:pPr>
          </w:p>
        </w:tc>
        <w:tc>
          <w:tcPr>
            <w:tcW w:w="826" w:type="dxa"/>
            <w:vAlign w:val="center"/>
          </w:tcPr>
          <w:p w14:paraId="526F6407">
            <w:pPr>
              <w:pStyle w:val="29"/>
              <w:rPr>
                <w:color w:val="auto"/>
              </w:rPr>
            </w:pPr>
            <w:r>
              <w:rPr>
                <w:color w:val="auto"/>
              </w:rPr>
              <w:t>一般违法行为</w:t>
            </w:r>
          </w:p>
        </w:tc>
        <w:tc>
          <w:tcPr>
            <w:tcW w:w="4647" w:type="dxa"/>
            <w:vAlign w:val="center"/>
          </w:tcPr>
          <w:p w14:paraId="02D01B7B">
            <w:pPr>
              <w:pStyle w:val="31"/>
              <w:spacing w:before="149" w:beforeLines="48" w:after="149" w:afterLines="48"/>
              <w:rPr>
                <w:color w:val="auto"/>
              </w:rPr>
            </w:pPr>
            <w:r>
              <w:rPr>
                <w:color w:val="auto"/>
              </w:rPr>
              <w:t>给予警告、责令改正，可并处6千元以上1.5万元以下的罚款；可对其主要出资者和经营者予以警告，可并处4千元以上1万元以下罚款。</w:t>
            </w:r>
          </w:p>
        </w:tc>
        <w:tc>
          <w:tcPr>
            <w:tcW w:w="826" w:type="dxa"/>
            <w:vMerge w:val="continue"/>
            <w:vAlign w:val="center"/>
          </w:tcPr>
          <w:p w14:paraId="2528495B">
            <w:pPr>
              <w:pStyle w:val="29"/>
              <w:rPr>
                <w:color w:val="auto"/>
              </w:rPr>
            </w:pPr>
          </w:p>
        </w:tc>
      </w:tr>
      <w:tr w14:paraId="767C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72A51EA9">
            <w:pPr>
              <w:pStyle w:val="29"/>
              <w:rPr>
                <w:color w:val="auto"/>
              </w:rPr>
            </w:pPr>
          </w:p>
        </w:tc>
        <w:tc>
          <w:tcPr>
            <w:tcW w:w="1661" w:type="dxa"/>
            <w:vMerge w:val="continue"/>
            <w:vAlign w:val="center"/>
          </w:tcPr>
          <w:p w14:paraId="0814369F">
            <w:pPr>
              <w:pStyle w:val="31"/>
              <w:rPr>
                <w:color w:val="auto"/>
              </w:rPr>
            </w:pPr>
          </w:p>
        </w:tc>
        <w:tc>
          <w:tcPr>
            <w:tcW w:w="4186" w:type="dxa"/>
            <w:vMerge w:val="continue"/>
            <w:vAlign w:val="center"/>
          </w:tcPr>
          <w:p w14:paraId="7F2237D7">
            <w:pPr>
              <w:pStyle w:val="31"/>
              <w:rPr>
                <w:color w:val="auto"/>
              </w:rPr>
            </w:pPr>
          </w:p>
        </w:tc>
        <w:tc>
          <w:tcPr>
            <w:tcW w:w="826" w:type="dxa"/>
            <w:vAlign w:val="center"/>
          </w:tcPr>
          <w:p w14:paraId="52BE2911">
            <w:pPr>
              <w:pStyle w:val="29"/>
              <w:rPr>
                <w:color w:val="auto"/>
              </w:rPr>
            </w:pPr>
            <w:r>
              <w:rPr>
                <w:color w:val="auto"/>
              </w:rPr>
              <w:t>严重违法行为</w:t>
            </w:r>
          </w:p>
        </w:tc>
        <w:tc>
          <w:tcPr>
            <w:tcW w:w="4647" w:type="dxa"/>
            <w:vAlign w:val="center"/>
          </w:tcPr>
          <w:p w14:paraId="56AE865A">
            <w:pPr>
              <w:pStyle w:val="31"/>
              <w:spacing w:before="149" w:beforeLines="48" w:after="149" w:afterLines="48"/>
              <w:rPr>
                <w:color w:val="auto"/>
              </w:rPr>
            </w:pPr>
            <w:r>
              <w:rPr>
                <w:color w:val="auto"/>
              </w:rPr>
              <w:t>给予警告、责令改正，可并处1.5万元以上3万元以下的罚款；可对其主要出资者和经营者予以警告，可并处1万元以上2万元以下罚款。</w:t>
            </w:r>
          </w:p>
        </w:tc>
        <w:tc>
          <w:tcPr>
            <w:tcW w:w="826" w:type="dxa"/>
            <w:vMerge w:val="continue"/>
            <w:vAlign w:val="center"/>
          </w:tcPr>
          <w:p w14:paraId="49366699">
            <w:pPr>
              <w:pStyle w:val="29"/>
              <w:rPr>
                <w:color w:val="auto"/>
              </w:rPr>
            </w:pPr>
          </w:p>
        </w:tc>
      </w:tr>
      <w:tr w14:paraId="1EEA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restart"/>
            <w:vAlign w:val="center"/>
          </w:tcPr>
          <w:p w14:paraId="17EA2517">
            <w:pPr>
              <w:pStyle w:val="29"/>
              <w:rPr>
                <w:color w:val="auto"/>
              </w:rPr>
            </w:pPr>
            <w:r>
              <w:rPr>
                <w:color w:val="auto"/>
              </w:rPr>
              <w:t>110</w:t>
            </w:r>
          </w:p>
        </w:tc>
        <w:tc>
          <w:tcPr>
            <w:tcW w:w="1661" w:type="dxa"/>
            <w:vMerge w:val="restart"/>
            <w:vAlign w:val="center"/>
          </w:tcPr>
          <w:p w14:paraId="4D5D8BC9">
            <w:pPr>
              <w:pStyle w:val="31"/>
              <w:rPr>
                <w:color w:val="auto"/>
              </w:rPr>
            </w:pPr>
            <w:r>
              <w:rPr>
                <w:color w:val="auto"/>
              </w:rPr>
              <w:t>互联网视听服务单位在同一年度内三次出现违规行为</w:t>
            </w:r>
          </w:p>
        </w:tc>
        <w:tc>
          <w:tcPr>
            <w:tcW w:w="4186" w:type="dxa"/>
            <w:vMerge w:val="restart"/>
            <w:vAlign w:val="center"/>
          </w:tcPr>
          <w:p w14:paraId="07C5480D">
            <w:pPr>
              <w:pStyle w:val="31"/>
              <w:rPr>
                <w:color w:val="auto"/>
              </w:rPr>
            </w:pPr>
            <w:r>
              <w:rPr>
                <w:color w:val="auto"/>
              </w:rPr>
              <w:t>《互联网视听节目服务管理规定》第二十三条</w:t>
            </w:r>
            <w:r>
              <w:rPr>
                <w:rFonts w:hint="eastAsia"/>
                <w:color w:val="auto"/>
              </w:rPr>
              <w:t>“</w:t>
            </w:r>
            <w:r>
              <w:rPr>
                <w:color w:val="auto"/>
              </w:rPr>
              <w:t>互联网视听服务单位在同一年度内三次出现违规行为的，由县级以上广播电影电视主管部门予以警告、责令改正，可并处3万元以下罚款；同时，可对其主要出资者和经营者予以警告，可并处2万元以下罚款。</w:t>
            </w:r>
            <w:r>
              <w:rPr>
                <w:rFonts w:hint="eastAsia"/>
                <w:color w:val="auto"/>
              </w:rPr>
              <w:t>”</w:t>
            </w:r>
          </w:p>
        </w:tc>
        <w:tc>
          <w:tcPr>
            <w:tcW w:w="826" w:type="dxa"/>
            <w:vAlign w:val="center"/>
          </w:tcPr>
          <w:p w14:paraId="28ABF589">
            <w:pPr>
              <w:pStyle w:val="29"/>
              <w:rPr>
                <w:color w:val="auto"/>
              </w:rPr>
            </w:pPr>
            <w:r>
              <w:rPr>
                <w:color w:val="auto"/>
              </w:rPr>
              <w:t>较轻违法行为</w:t>
            </w:r>
          </w:p>
        </w:tc>
        <w:tc>
          <w:tcPr>
            <w:tcW w:w="4647" w:type="dxa"/>
            <w:vAlign w:val="center"/>
          </w:tcPr>
          <w:p w14:paraId="2C54E585">
            <w:pPr>
              <w:pStyle w:val="31"/>
              <w:spacing w:before="149" w:beforeLines="48" w:after="149" w:afterLines="48"/>
              <w:rPr>
                <w:color w:val="auto"/>
              </w:rPr>
            </w:pPr>
            <w:r>
              <w:rPr>
                <w:color w:val="auto"/>
              </w:rPr>
              <w:t>给予警告、责令改正，可并处1元以上6千元以下的罚款；可对其主要出资者和经营者予以警告，可并处1元以上4千元以下罚款。</w:t>
            </w:r>
          </w:p>
        </w:tc>
        <w:tc>
          <w:tcPr>
            <w:tcW w:w="826" w:type="dxa"/>
            <w:vMerge w:val="restart"/>
            <w:vAlign w:val="center"/>
          </w:tcPr>
          <w:p w14:paraId="78F06B33">
            <w:pPr>
              <w:pStyle w:val="29"/>
              <w:rPr>
                <w:color w:val="auto"/>
              </w:rPr>
            </w:pPr>
            <w:r>
              <w:rPr>
                <w:color w:val="auto"/>
              </w:rPr>
              <w:t>县级以上广播电视行政部门</w:t>
            </w:r>
          </w:p>
        </w:tc>
      </w:tr>
      <w:tr w14:paraId="00B1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38B84823">
            <w:pPr>
              <w:pStyle w:val="31"/>
              <w:rPr>
                <w:color w:val="auto"/>
              </w:rPr>
            </w:pPr>
          </w:p>
        </w:tc>
        <w:tc>
          <w:tcPr>
            <w:tcW w:w="1661" w:type="dxa"/>
            <w:vMerge w:val="continue"/>
            <w:vAlign w:val="center"/>
          </w:tcPr>
          <w:p w14:paraId="45011ED8">
            <w:pPr>
              <w:pStyle w:val="31"/>
              <w:rPr>
                <w:color w:val="auto"/>
              </w:rPr>
            </w:pPr>
          </w:p>
        </w:tc>
        <w:tc>
          <w:tcPr>
            <w:tcW w:w="4186" w:type="dxa"/>
            <w:vMerge w:val="continue"/>
            <w:vAlign w:val="center"/>
          </w:tcPr>
          <w:p w14:paraId="2FDCB705">
            <w:pPr>
              <w:pStyle w:val="31"/>
              <w:rPr>
                <w:color w:val="auto"/>
              </w:rPr>
            </w:pPr>
          </w:p>
        </w:tc>
        <w:tc>
          <w:tcPr>
            <w:tcW w:w="826" w:type="dxa"/>
            <w:vAlign w:val="center"/>
          </w:tcPr>
          <w:p w14:paraId="2A0764AF">
            <w:pPr>
              <w:pStyle w:val="29"/>
              <w:rPr>
                <w:color w:val="auto"/>
              </w:rPr>
            </w:pPr>
            <w:r>
              <w:rPr>
                <w:color w:val="auto"/>
              </w:rPr>
              <w:t>一般违法行为</w:t>
            </w:r>
          </w:p>
        </w:tc>
        <w:tc>
          <w:tcPr>
            <w:tcW w:w="4647" w:type="dxa"/>
            <w:vAlign w:val="center"/>
          </w:tcPr>
          <w:p w14:paraId="7818D531">
            <w:pPr>
              <w:pStyle w:val="31"/>
              <w:spacing w:before="149" w:beforeLines="48" w:after="149" w:afterLines="48"/>
              <w:rPr>
                <w:color w:val="auto"/>
              </w:rPr>
            </w:pPr>
            <w:r>
              <w:rPr>
                <w:color w:val="auto"/>
              </w:rPr>
              <w:t>给予警告、责令改正，可并处6千元以上1.5万元以下的罚款；可对其主要出资者和经营者予以警告，可并处4千元以上1万元以下罚款。</w:t>
            </w:r>
          </w:p>
        </w:tc>
        <w:tc>
          <w:tcPr>
            <w:tcW w:w="826" w:type="dxa"/>
            <w:vMerge w:val="continue"/>
            <w:vAlign w:val="center"/>
          </w:tcPr>
          <w:p w14:paraId="376E89D2">
            <w:pPr>
              <w:pStyle w:val="31"/>
              <w:rPr>
                <w:color w:val="auto"/>
              </w:rPr>
            </w:pPr>
          </w:p>
        </w:tc>
      </w:tr>
      <w:tr w14:paraId="6C5F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5AB8FE69">
            <w:pPr>
              <w:pStyle w:val="31"/>
              <w:rPr>
                <w:color w:val="auto"/>
              </w:rPr>
            </w:pPr>
          </w:p>
        </w:tc>
        <w:tc>
          <w:tcPr>
            <w:tcW w:w="1661" w:type="dxa"/>
            <w:vMerge w:val="continue"/>
            <w:vAlign w:val="center"/>
          </w:tcPr>
          <w:p w14:paraId="535CB806">
            <w:pPr>
              <w:pStyle w:val="31"/>
              <w:rPr>
                <w:color w:val="auto"/>
              </w:rPr>
            </w:pPr>
          </w:p>
        </w:tc>
        <w:tc>
          <w:tcPr>
            <w:tcW w:w="4186" w:type="dxa"/>
            <w:vMerge w:val="continue"/>
            <w:vAlign w:val="center"/>
          </w:tcPr>
          <w:p w14:paraId="11782AD6">
            <w:pPr>
              <w:pStyle w:val="31"/>
              <w:rPr>
                <w:color w:val="auto"/>
              </w:rPr>
            </w:pPr>
          </w:p>
        </w:tc>
        <w:tc>
          <w:tcPr>
            <w:tcW w:w="826" w:type="dxa"/>
            <w:vAlign w:val="center"/>
          </w:tcPr>
          <w:p w14:paraId="2E6789D6">
            <w:pPr>
              <w:pStyle w:val="29"/>
              <w:rPr>
                <w:color w:val="auto"/>
              </w:rPr>
            </w:pPr>
            <w:r>
              <w:rPr>
                <w:color w:val="auto"/>
              </w:rPr>
              <w:t>严重违法行为</w:t>
            </w:r>
          </w:p>
        </w:tc>
        <w:tc>
          <w:tcPr>
            <w:tcW w:w="4647" w:type="dxa"/>
            <w:vAlign w:val="center"/>
          </w:tcPr>
          <w:p w14:paraId="30BF2234">
            <w:pPr>
              <w:pStyle w:val="31"/>
              <w:spacing w:before="149" w:beforeLines="48" w:after="149" w:afterLines="48"/>
              <w:rPr>
                <w:color w:val="auto"/>
              </w:rPr>
            </w:pPr>
            <w:r>
              <w:rPr>
                <w:color w:val="auto"/>
              </w:rPr>
              <w:t>给予警告、责令改正，可并处1.5万元以上3万元以下的罚款；可对其主要出资者和经营者予以警告，可并处1万元以上2万元以下罚款。</w:t>
            </w:r>
          </w:p>
        </w:tc>
        <w:tc>
          <w:tcPr>
            <w:tcW w:w="826" w:type="dxa"/>
            <w:vMerge w:val="continue"/>
            <w:vAlign w:val="center"/>
          </w:tcPr>
          <w:p w14:paraId="50DE70D8">
            <w:pPr>
              <w:pStyle w:val="31"/>
              <w:rPr>
                <w:color w:val="auto"/>
              </w:rPr>
            </w:pPr>
          </w:p>
        </w:tc>
      </w:tr>
      <w:tr w14:paraId="5B0F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restart"/>
            <w:vAlign w:val="center"/>
          </w:tcPr>
          <w:p w14:paraId="7845F87A">
            <w:pPr>
              <w:pStyle w:val="29"/>
              <w:rPr>
                <w:color w:val="auto"/>
              </w:rPr>
            </w:pPr>
            <w:r>
              <w:rPr>
                <w:color w:val="auto"/>
              </w:rPr>
              <w:t>111</w:t>
            </w:r>
          </w:p>
        </w:tc>
        <w:tc>
          <w:tcPr>
            <w:tcW w:w="1661" w:type="dxa"/>
            <w:vMerge w:val="restart"/>
            <w:vAlign w:val="center"/>
          </w:tcPr>
          <w:p w14:paraId="5940424A">
            <w:pPr>
              <w:pStyle w:val="31"/>
              <w:rPr>
                <w:color w:val="auto"/>
              </w:rPr>
            </w:pPr>
            <w:r>
              <w:rPr>
                <w:color w:val="auto"/>
              </w:rPr>
              <w:t>拒绝、阻挠、拖延广播电影电视主管部门依法进行监督检查或者在监督检查过程中弄虚作假</w:t>
            </w:r>
          </w:p>
        </w:tc>
        <w:tc>
          <w:tcPr>
            <w:tcW w:w="4186" w:type="dxa"/>
            <w:vMerge w:val="restart"/>
            <w:vAlign w:val="center"/>
          </w:tcPr>
          <w:p w14:paraId="5C23AD4E">
            <w:pPr>
              <w:pStyle w:val="31"/>
              <w:rPr>
                <w:color w:val="auto"/>
              </w:rPr>
            </w:pPr>
            <w:r>
              <w:rPr>
                <w:color w:val="auto"/>
              </w:rPr>
              <w:t>《互联网视听节目服务管理规定》第二十三条</w:t>
            </w:r>
            <w:r>
              <w:rPr>
                <w:rFonts w:hint="eastAsia"/>
                <w:color w:val="auto"/>
              </w:rPr>
              <w:t>“</w:t>
            </w:r>
            <w:r>
              <w:rPr>
                <w:color w:val="auto"/>
              </w:rPr>
              <w:t>拒绝、阻挠、拖延广播电影电视主管部门依法进行监督检查或者在监督检查过程中弄虚作假的</w:t>
            </w:r>
            <w:r>
              <w:rPr>
                <w:rFonts w:hint="eastAsia"/>
                <w:color w:val="auto"/>
              </w:rPr>
              <w:t>”</w:t>
            </w:r>
            <w:r>
              <w:rPr>
                <w:color w:val="auto"/>
              </w:rPr>
              <w:t>，由县级以上广播电影电视主管部门予以警告、责令改正，可并处3万元以下罚款；同时，可对其主要出资者和经营者予以警告，可并处2万元以下罚款。</w:t>
            </w:r>
          </w:p>
        </w:tc>
        <w:tc>
          <w:tcPr>
            <w:tcW w:w="826" w:type="dxa"/>
            <w:vAlign w:val="center"/>
          </w:tcPr>
          <w:p w14:paraId="2480F668">
            <w:pPr>
              <w:pStyle w:val="29"/>
              <w:rPr>
                <w:color w:val="auto"/>
              </w:rPr>
            </w:pPr>
            <w:r>
              <w:rPr>
                <w:color w:val="auto"/>
              </w:rPr>
              <w:t>较轻违法行为</w:t>
            </w:r>
          </w:p>
        </w:tc>
        <w:tc>
          <w:tcPr>
            <w:tcW w:w="4647" w:type="dxa"/>
            <w:vAlign w:val="center"/>
          </w:tcPr>
          <w:p w14:paraId="589D662C">
            <w:pPr>
              <w:pStyle w:val="31"/>
              <w:spacing w:before="81" w:beforeLines="26" w:after="81" w:afterLines="26"/>
              <w:rPr>
                <w:color w:val="auto"/>
              </w:rPr>
            </w:pPr>
            <w:r>
              <w:rPr>
                <w:color w:val="auto"/>
              </w:rPr>
              <w:t>给予警告、责令改正，可并处1元以上6千元以下的罚款；可对其主要出资者和经营者予以警告，可并处1元以上4千元以下罚款。</w:t>
            </w:r>
          </w:p>
        </w:tc>
        <w:tc>
          <w:tcPr>
            <w:tcW w:w="826" w:type="dxa"/>
            <w:vMerge w:val="restart"/>
            <w:vAlign w:val="center"/>
          </w:tcPr>
          <w:p w14:paraId="75D677FB">
            <w:pPr>
              <w:pStyle w:val="29"/>
              <w:rPr>
                <w:color w:val="auto"/>
              </w:rPr>
            </w:pPr>
            <w:r>
              <w:rPr>
                <w:color w:val="auto"/>
              </w:rPr>
              <w:t>县级以上广播电视行政部门</w:t>
            </w:r>
          </w:p>
        </w:tc>
      </w:tr>
      <w:tr w14:paraId="48CF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6CFA34AB">
            <w:pPr>
              <w:pStyle w:val="29"/>
              <w:rPr>
                <w:color w:val="auto"/>
              </w:rPr>
            </w:pPr>
          </w:p>
        </w:tc>
        <w:tc>
          <w:tcPr>
            <w:tcW w:w="1661" w:type="dxa"/>
            <w:vMerge w:val="continue"/>
            <w:vAlign w:val="center"/>
          </w:tcPr>
          <w:p w14:paraId="5E5F5559">
            <w:pPr>
              <w:pStyle w:val="31"/>
              <w:rPr>
                <w:color w:val="auto"/>
              </w:rPr>
            </w:pPr>
          </w:p>
        </w:tc>
        <w:tc>
          <w:tcPr>
            <w:tcW w:w="4186" w:type="dxa"/>
            <w:vMerge w:val="continue"/>
            <w:vAlign w:val="center"/>
          </w:tcPr>
          <w:p w14:paraId="0315D176">
            <w:pPr>
              <w:pStyle w:val="31"/>
              <w:rPr>
                <w:color w:val="auto"/>
              </w:rPr>
            </w:pPr>
          </w:p>
        </w:tc>
        <w:tc>
          <w:tcPr>
            <w:tcW w:w="826" w:type="dxa"/>
            <w:vAlign w:val="center"/>
          </w:tcPr>
          <w:p w14:paraId="62190975">
            <w:pPr>
              <w:pStyle w:val="29"/>
              <w:rPr>
                <w:color w:val="auto"/>
              </w:rPr>
            </w:pPr>
            <w:r>
              <w:rPr>
                <w:color w:val="auto"/>
              </w:rPr>
              <w:t>一般违法行为</w:t>
            </w:r>
          </w:p>
        </w:tc>
        <w:tc>
          <w:tcPr>
            <w:tcW w:w="4647" w:type="dxa"/>
            <w:vAlign w:val="center"/>
          </w:tcPr>
          <w:p w14:paraId="0F308DF8">
            <w:pPr>
              <w:pStyle w:val="31"/>
              <w:spacing w:before="81" w:beforeLines="26" w:after="81" w:afterLines="26"/>
              <w:rPr>
                <w:color w:val="auto"/>
              </w:rPr>
            </w:pPr>
            <w:r>
              <w:rPr>
                <w:color w:val="auto"/>
              </w:rPr>
              <w:t>给予警告、责令改正，可并处6千元以上1.5万元以下的罚款；可对其主要出资者和经营者予以警告，可并处4千元以上1万元以下罚款。</w:t>
            </w:r>
          </w:p>
        </w:tc>
        <w:tc>
          <w:tcPr>
            <w:tcW w:w="826" w:type="dxa"/>
            <w:vMerge w:val="continue"/>
            <w:vAlign w:val="center"/>
          </w:tcPr>
          <w:p w14:paraId="1D733719">
            <w:pPr>
              <w:pStyle w:val="29"/>
              <w:rPr>
                <w:color w:val="auto"/>
              </w:rPr>
            </w:pPr>
          </w:p>
        </w:tc>
      </w:tr>
      <w:tr w14:paraId="1BFA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1D3628F8">
            <w:pPr>
              <w:pStyle w:val="29"/>
              <w:rPr>
                <w:color w:val="auto"/>
              </w:rPr>
            </w:pPr>
          </w:p>
        </w:tc>
        <w:tc>
          <w:tcPr>
            <w:tcW w:w="1661" w:type="dxa"/>
            <w:vMerge w:val="continue"/>
            <w:vAlign w:val="center"/>
          </w:tcPr>
          <w:p w14:paraId="4B09B370">
            <w:pPr>
              <w:pStyle w:val="31"/>
              <w:rPr>
                <w:color w:val="auto"/>
              </w:rPr>
            </w:pPr>
          </w:p>
        </w:tc>
        <w:tc>
          <w:tcPr>
            <w:tcW w:w="4186" w:type="dxa"/>
            <w:vMerge w:val="continue"/>
            <w:vAlign w:val="center"/>
          </w:tcPr>
          <w:p w14:paraId="7F6D0906">
            <w:pPr>
              <w:pStyle w:val="31"/>
              <w:rPr>
                <w:color w:val="auto"/>
              </w:rPr>
            </w:pPr>
          </w:p>
        </w:tc>
        <w:tc>
          <w:tcPr>
            <w:tcW w:w="826" w:type="dxa"/>
            <w:vAlign w:val="center"/>
          </w:tcPr>
          <w:p w14:paraId="0C4010CD">
            <w:pPr>
              <w:pStyle w:val="29"/>
              <w:rPr>
                <w:color w:val="auto"/>
              </w:rPr>
            </w:pPr>
            <w:r>
              <w:rPr>
                <w:color w:val="auto"/>
              </w:rPr>
              <w:t>严重违法行为</w:t>
            </w:r>
          </w:p>
        </w:tc>
        <w:tc>
          <w:tcPr>
            <w:tcW w:w="4647" w:type="dxa"/>
            <w:vAlign w:val="center"/>
          </w:tcPr>
          <w:p w14:paraId="392D11D8">
            <w:pPr>
              <w:pStyle w:val="31"/>
              <w:spacing w:before="81" w:beforeLines="26" w:after="81" w:afterLines="26"/>
              <w:rPr>
                <w:color w:val="auto"/>
              </w:rPr>
            </w:pPr>
            <w:r>
              <w:rPr>
                <w:color w:val="auto"/>
              </w:rPr>
              <w:t>给予警告、责令改正，可并处1.5万元以上3万元以下的罚款；可对其主要出资者和经营者予以警告，可并处1万元以上2万元以下罚款。</w:t>
            </w:r>
          </w:p>
        </w:tc>
        <w:tc>
          <w:tcPr>
            <w:tcW w:w="826" w:type="dxa"/>
            <w:vMerge w:val="continue"/>
            <w:vAlign w:val="center"/>
          </w:tcPr>
          <w:p w14:paraId="095DC926">
            <w:pPr>
              <w:pStyle w:val="29"/>
              <w:rPr>
                <w:color w:val="auto"/>
              </w:rPr>
            </w:pPr>
          </w:p>
        </w:tc>
      </w:tr>
      <w:tr w14:paraId="1ADC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restart"/>
            <w:vAlign w:val="center"/>
          </w:tcPr>
          <w:p w14:paraId="5ED02E13">
            <w:pPr>
              <w:pStyle w:val="29"/>
              <w:rPr>
                <w:color w:val="auto"/>
              </w:rPr>
            </w:pPr>
            <w:r>
              <w:rPr>
                <w:color w:val="auto"/>
              </w:rPr>
              <w:t>112</w:t>
            </w:r>
          </w:p>
        </w:tc>
        <w:tc>
          <w:tcPr>
            <w:tcW w:w="1661" w:type="dxa"/>
            <w:vMerge w:val="restart"/>
            <w:vAlign w:val="center"/>
          </w:tcPr>
          <w:p w14:paraId="24703089">
            <w:pPr>
              <w:pStyle w:val="31"/>
              <w:rPr>
                <w:color w:val="auto"/>
              </w:rPr>
            </w:pPr>
            <w:r>
              <w:rPr>
                <w:color w:val="auto"/>
              </w:rPr>
              <w:t>以虚假证明、文件等手段骗取《许可证》</w:t>
            </w:r>
          </w:p>
        </w:tc>
        <w:tc>
          <w:tcPr>
            <w:tcW w:w="4186" w:type="dxa"/>
            <w:vMerge w:val="restart"/>
            <w:vAlign w:val="center"/>
          </w:tcPr>
          <w:p w14:paraId="18DB90A0">
            <w:pPr>
              <w:pStyle w:val="31"/>
              <w:rPr>
                <w:color w:val="auto"/>
              </w:rPr>
            </w:pPr>
            <w:r>
              <w:rPr>
                <w:color w:val="auto"/>
              </w:rPr>
              <w:t>《互联网视听节目服务管理规定》第二十三条</w:t>
            </w:r>
            <w:r>
              <w:rPr>
                <w:rFonts w:hint="eastAsia"/>
                <w:color w:val="auto"/>
              </w:rPr>
              <w:t>“</w:t>
            </w:r>
            <w:r>
              <w:rPr>
                <w:color w:val="auto"/>
              </w:rPr>
              <w:t>以虚假证明、文件等手段骗取《许可证》的，由县级以上广播电影电视主管部门予以警告、责令改正，可并处3万元以下罚款；同时，可对其主要出资者和经营者予以警告，可并处2万元以下罚款。</w:t>
            </w:r>
            <w:r>
              <w:rPr>
                <w:rFonts w:hint="eastAsia"/>
                <w:color w:val="auto"/>
              </w:rPr>
              <w:t>”</w:t>
            </w:r>
            <w:r>
              <w:rPr>
                <w:color w:val="auto"/>
              </w:rPr>
              <w:t xml:space="preserve"> </w:t>
            </w:r>
            <w:r>
              <w:rPr>
                <w:rFonts w:hint="eastAsia"/>
                <w:color w:val="auto"/>
              </w:rPr>
              <w:t>“</w:t>
            </w:r>
            <w:r>
              <w:rPr>
                <w:color w:val="auto"/>
              </w:rPr>
              <w:t>发证机关应撤销其许可证。</w:t>
            </w:r>
            <w:r>
              <w:rPr>
                <w:rFonts w:hint="eastAsia"/>
                <w:color w:val="auto"/>
              </w:rPr>
              <w:t>”</w:t>
            </w:r>
          </w:p>
        </w:tc>
        <w:tc>
          <w:tcPr>
            <w:tcW w:w="826" w:type="dxa"/>
            <w:vAlign w:val="center"/>
          </w:tcPr>
          <w:p w14:paraId="4F24804A">
            <w:pPr>
              <w:pStyle w:val="29"/>
              <w:rPr>
                <w:color w:val="auto"/>
              </w:rPr>
            </w:pPr>
            <w:r>
              <w:rPr>
                <w:color w:val="auto"/>
              </w:rPr>
              <w:t>较轻违法行为</w:t>
            </w:r>
          </w:p>
        </w:tc>
        <w:tc>
          <w:tcPr>
            <w:tcW w:w="4647" w:type="dxa"/>
            <w:vAlign w:val="center"/>
          </w:tcPr>
          <w:p w14:paraId="0ED3483F">
            <w:pPr>
              <w:pStyle w:val="31"/>
              <w:spacing w:before="81" w:beforeLines="26" w:after="81" w:afterLines="26"/>
              <w:rPr>
                <w:color w:val="auto"/>
              </w:rPr>
            </w:pPr>
            <w:r>
              <w:rPr>
                <w:color w:val="auto"/>
              </w:rPr>
              <w:t>给予警告、责令改正，可并处1元以上6千元以下的罚款；可对其主要出资者和经营者予以警告，可并处1元以上4千元以下罚款。撤销《信息网络传播视听节目许可证》。</w:t>
            </w:r>
          </w:p>
        </w:tc>
        <w:tc>
          <w:tcPr>
            <w:tcW w:w="826" w:type="dxa"/>
            <w:vMerge w:val="restart"/>
            <w:vAlign w:val="center"/>
          </w:tcPr>
          <w:p w14:paraId="1698B590">
            <w:pPr>
              <w:pStyle w:val="29"/>
              <w:rPr>
                <w:color w:val="auto"/>
              </w:rPr>
            </w:pPr>
            <w:r>
              <w:rPr>
                <w:color w:val="auto"/>
              </w:rPr>
              <w:t>县级以上广播电视行政部门</w:t>
            </w:r>
          </w:p>
        </w:tc>
      </w:tr>
      <w:tr w14:paraId="69E1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13FB9C77">
            <w:pPr>
              <w:pStyle w:val="31"/>
              <w:rPr>
                <w:color w:val="auto"/>
              </w:rPr>
            </w:pPr>
          </w:p>
        </w:tc>
        <w:tc>
          <w:tcPr>
            <w:tcW w:w="1661" w:type="dxa"/>
            <w:vMerge w:val="continue"/>
            <w:vAlign w:val="center"/>
          </w:tcPr>
          <w:p w14:paraId="639B6144">
            <w:pPr>
              <w:pStyle w:val="31"/>
              <w:rPr>
                <w:color w:val="auto"/>
              </w:rPr>
            </w:pPr>
          </w:p>
        </w:tc>
        <w:tc>
          <w:tcPr>
            <w:tcW w:w="4186" w:type="dxa"/>
            <w:vMerge w:val="continue"/>
            <w:vAlign w:val="center"/>
          </w:tcPr>
          <w:p w14:paraId="68488769">
            <w:pPr>
              <w:pStyle w:val="31"/>
              <w:rPr>
                <w:color w:val="auto"/>
              </w:rPr>
            </w:pPr>
          </w:p>
        </w:tc>
        <w:tc>
          <w:tcPr>
            <w:tcW w:w="826" w:type="dxa"/>
            <w:vAlign w:val="center"/>
          </w:tcPr>
          <w:p w14:paraId="383041FE">
            <w:pPr>
              <w:pStyle w:val="29"/>
              <w:rPr>
                <w:color w:val="auto"/>
              </w:rPr>
            </w:pPr>
            <w:r>
              <w:rPr>
                <w:color w:val="auto"/>
              </w:rPr>
              <w:t>一般违法行为</w:t>
            </w:r>
          </w:p>
        </w:tc>
        <w:tc>
          <w:tcPr>
            <w:tcW w:w="4647" w:type="dxa"/>
            <w:vAlign w:val="center"/>
          </w:tcPr>
          <w:p w14:paraId="200A2A41">
            <w:pPr>
              <w:pStyle w:val="31"/>
              <w:spacing w:before="81" w:beforeLines="26" w:after="81" w:afterLines="26"/>
              <w:rPr>
                <w:color w:val="auto"/>
              </w:rPr>
            </w:pPr>
            <w:r>
              <w:rPr>
                <w:color w:val="auto"/>
              </w:rPr>
              <w:t>给予警告、责令改正，可并处6千元以上1.5万元以下的罚款；可对其主要出资者和经营者予以警告，可并处4千元以上1万元以下罚款。撤销《信息网络传播视听节目许可证》。</w:t>
            </w:r>
          </w:p>
        </w:tc>
        <w:tc>
          <w:tcPr>
            <w:tcW w:w="826" w:type="dxa"/>
            <w:vMerge w:val="continue"/>
            <w:vAlign w:val="center"/>
          </w:tcPr>
          <w:p w14:paraId="0B1BDF2E">
            <w:pPr>
              <w:pStyle w:val="31"/>
              <w:rPr>
                <w:color w:val="auto"/>
              </w:rPr>
            </w:pPr>
          </w:p>
        </w:tc>
      </w:tr>
      <w:tr w14:paraId="7436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64393811">
            <w:pPr>
              <w:pStyle w:val="31"/>
              <w:rPr>
                <w:color w:val="auto"/>
              </w:rPr>
            </w:pPr>
          </w:p>
        </w:tc>
        <w:tc>
          <w:tcPr>
            <w:tcW w:w="1661" w:type="dxa"/>
            <w:vMerge w:val="continue"/>
            <w:vAlign w:val="center"/>
          </w:tcPr>
          <w:p w14:paraId="3FC42CB9">
            <w:pPr>
              <w:pStyle w:val="31"/>
              <w:rPr>
                <w:color w:val="auto"/>
              </w:rPr>
            </w:pPr>
          </w:p>
        </w:tc>
        <w:tc>
          <w:tcPr>
            <w:tcW w:w="4186" w:type="dxa"/>
            <w:vMerge w:val="continue"/>
            <w:vAlign w:val="center"/>
          </w:tcPr>
          <w:p w14:paraId="37B93488">
            <w:pPr>
              <w:pStyle w:val="31"/>
              <w:rPr>
                <w:color w:val="auto"/>
              </w:rPr>
            </w:pPr>
          </w:p>
        </w:tc>
        <w:tc>
          <w:tcPr>
            <w:tcW w:w="826" w:type="dxa"/>
            <w:vAlign w:val="center"/>
          </w:tcPr>
          <w:p w14:paraId="1AD86F24">
            <w:pPr>
              <w:pStyle w:val="29"/>
              <w:rPr>
                <w:color w:val="auto"/>
              </w:rPr>
            </w:pPr>
            <w:r>
              <w:rPr>
                <w:color w:val="auto"/>
              </w:rPr>
              <w:t>严重违法行为</w:t>
            </w:r>
          </w:p>
        </w:tc>
        <w:tc>
          <w:tcPr>
            <w:tcW w:w="4647" w:type="dxa"/>
            <w:vAlign w:val="center"/>
          </w:tcPr>
          <w:p w14:paraId="0A65C865">
            <w:pPr>
              <w:pStyle w:val="31"/>
              <w:spacing w:before="81" w:beforeLines="26" w:after="81" w:afterLines="26"/>
              <w:rPr>
                <w:color w:val="auto"/>
              </w:rPr>
            </w:pPr>
            <w:r>
              <w:rPr>
                <w:color w:val="auto"/>
              </w:rPr>
              <w:t>给予警告、责令改正，可并处1.5万元以上3万元以下的罚款；可对其主要出资者和经营者予以警告，可并处1万元以上2万元以下罚款。撤销《信息网络传播视听节目许可证》。</w:t>
            </w:r>
          </w:p>
        </w:tc>
        <w:tc>
          <w:tcPr>
            <w:tcW w:w="826" w:type="dxa"/>
            <w:vMerge w:val="continue"/>
            <w:vAlign w:val="center"/>
          </w:tcPr>
          <w:p w14:paraId="1DB2B364">
            <w:pPr>
              <w:pStyle w:val="31"/>
              <w:rPr>
                <w:color w:val="auto"/>
              </w:rPr>
            </w:pPr>
          </w:p>
        </w:tc>
      </w:tr>
      <w:tr w14:paraId="3D38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restart"/>
            <w:vAlign w:val="center"/>
          </w:tcPr>
          <w:p w14:paraId="7D91BDB0">
            <w:pPr>
              <w:pStyle w:val="29"/>
              <w:rPr>
                <w:color w:val="auto"/>
              </w:rPr>
            </w:pPr>
            <w:r>
              <w:rPr>
                <w:color w:val="auto"/>
              </w:rPr>
              <w:t>113</w:t>
            </w:r>
          </w:p>
        </w:tc>
        <w:tc>
          <w:tcPr>
            <w:tcW w:w="1661" w:type="dxa"/>
            <w:vMerge w:val="restart"/>
            <w:vAlign w:val="center"/>
          </w:tcPr>
          <w:p w14:paraId="2418C481">
            <w:pPr>
              <w:pStyle w:val="31"/>
              <w:rPr>
                <w:color w:val="auto"/>
              </w:rPr>
            </w:pPr>
            <w:r>
              <w:rPr>
                <w:color w:val="auto"/>
              </w:rPr>
              <w:t>擅自从事互联网视听节目服务</w:t>
            </w:r>
          </w:p>
        </w:tc>
        <w:tc>
          <w:tcPr>
            <w:tcW w:w="4186" w:type="dxa"/>
            <w:vMerge w:val="restart"/>
            <w:vAlign w:val="center"/>
          </w:tcPr>
          <w:p w14:paraId="07160AAF">
            <w:pPr>
              <w:pStyle w:val="31"/>
              <w:rPr>
                <w:color w:val="auto"/>
              </w:rPr>
            </w:pPr>
            <w:r>
              <w:rPr>
                <w:color w:val="auto"/>
              </w:rPr>
              <w:t>《互联网视听节目服务管理规定》第二十四条</w:t>
            </w:r>
            <w:r>
              <w:rPr>
                <w:rFonts w:hint="eastAsia"/>
                <w:color w:val="auto"/>
              </w:rPr>
              <w:t>“</w:t>
            </w:r>
            <w:r>
              <w:rPr>
                <w:color w:val="auto"/>
              </w:rPr>
              <w:t>擅自从事互联网视听节目服务的，由县级以上广播电影电视主管部门予以警告、责令改正，可并处3万元以下罚款；情节严重的，根据《广播电视管理条例》第四十七条的规定予以处罚。</w:t>
            </w:r>
            <w:r>
              <w:rPr>
                <w:rFonts w:hint="eastAsia"/>
                <w:color w:val="auto"/>
              </w:rPr>
              <w:t>”</w:t>
            </w:r>
          </w:p>
        </w:tc>
        <w:tc>
          <w:tcPr>
            <w:tcW w:w="826" w:type="dxa"/>
            <w:vAlign w:val="center"/>
          </w:tcPr>
          <w:p w14:paraId="7080803B">
            <w:pPr>
              <w:pStyle w:val="29"/>
              <w:rPr>
                <w:color w:val="auto"/>
              </w:rPr>
            </w:pPr>
            <w:r>
              <w:rPr>
                <w:color w:val="auto"/>
              </w:rPr>
              <w:t>较轻违法行为</w:t>
            </w:r>
          </w:p>
        </w:tc>
        <w:tc>
          <w:tcPr>
            <w:tcW w:w="4647" w:type="dxa"/>
            <w:vAlign w:val="center"/>
          </w:tcPr>
          <w:p w14:paraId="648BE827">
            <w:pPr>
              <w:pStyle w:val="31"/>
              <w:spacing w:before="149" w:beforeLines="48" w:after="149" w:afterLines="48"/>
              <w:rPr>
                <w:color w:val="auto"/>
              </w:rPr>
            </w:pPr>
            <w:r>
              <w:rPr>
                <w:color w:val="auto"/>
              </w:rPr>
              <w:t>给予警告、责令改正，可并处1元以上6千元以下的罚款。</w:t>
            </w:r>
          </w:p>
        </w:tc>
        <w:tc>
          <w:tcPr>
            <w:tcW w:w="826" w:type="dxa"/>
            <w:vMerge w:val="restart"/>
            <w:vAlign w:val="center"/>
          </w:tcPr>
          <w:p w14:paraId="578B004A">
            <w:pPr>
              <w:pStyle w:val="29"/>
              <w:rPr>
                <w:color w:val="auto"/>
              </w:rPr>
            </w:pPr>
            <w:r>
              <w:rPr>
                <w:color w:val="auto"/>
              </w:rPr>
              <w:t>县级以上广播电视行政部门</w:t>
            </w:r>
          </w:p>
        </w:tc>
      </w:tr>
      <w:tr w14:paraId="3007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47E8CA1D">
            <w:pPr>
              <w:pStyle w:val="29"/>
              <w:rPr>
                <w:color w:val="auto"/>
              </w:rPr>
            </w:pPr>
          </w:p>
        </w:tc>
        <w:tc>
          <w:tcPr>
            <w:tcW w:w="1661" w:type="dxa"/>
            <w:vMerge w:val="continue"/>
            <w:vAlign w:val="center"/>
          </w:tcPr>
          <w:p w14:paraId="3CEA65D6">
            <w:pPr>
              <w:pStyle w:val="31"/>
              <w:rPr>
                <w:color w:val="auto"/>
              </w:rPr>
            </w:pPr>
          </w:p>
        </w:tc>
        <w:tc>
          <w:tcPr>
            <w:tcW w:w="4186" w:type="dxa"/>
            <w:vMerge w:val="continue"/>
            <w:vAlign w:val="center"/>
          </w:tcPr>
          <w:p w14:paraId="54CFE534">
            <w:pPr>
              <w:pStyle w:val="31"/>
              <w:rPr>
                <w:color w:val="auto"/>
              </w:rPr>
            </w:pPr>
          </w:p>
        </w:tc>
        <w:tc>
          <w:tcPr>
            <w:tcW w:w="826" w:type="dxa"/>
            <w:vAlign w:val="center"/>
          </w:tcPr>
          <w:p w14:paraId="16EEB506">
            <w:pPr>
              <w:pStyle w:val="29"/>
              <w:rPr>
                <w:color w:val="auto"/>
              </w:rPr>
            </w:pPr>
            <w:r>
              <w:rPr>
                <w:color w:val="auto"/>
              </w:rPr>
              <w:t>一般违法行为</w:t>
            </w:r>
          </w:p>
        </w:tc>
        <w:tc>
          <w:tcPr>
            <w:tcW w:w="4647" w:type="dxa"/>
            <w:vAlign w:val="center"/>
          </w:tcPr>
          <w:p w14:paraId="7CA6D043">
            <w:pPr>
              <w:pStyle w:val="31"/>
              <w:spacing w:before="149" w:beforeLines="48" w:after="149" w:afterLines="48"/>
              <w:rPr>
                <w:color w:val="auto"/>
              </w:rPr>
            </w:pPr>
            <w:r>
              <w:rPr>
                <w:color w:val="auto"/>
              </w:rPr>
              <w:t>给予警告、责令改正，可并处6千元以上1.5万元以下的罚款。</w:t>
            </w:r>
          </w:p>
        </w:tc>
        <w:tc>
          <w:tcPr>
            <w:tcW w:w="826" w:type="dxa"/>
            <w:vMerge w:val="continue"/>
            <w:vAlign w:val="center"/>
          </w:tcPr>
          <w:p w14:paraId="5E31735C">
            <w:pPr>
              <w:pStyle w:val="29"/>
              <w:rPr>
                <w:color w:val="auto"/>
              </w:rPr>
            </w:pPr>
          </w:p>
        </w:tc>
      </w:tr>
      <w:tr w14:paraId="497B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5849A613">
            <w:pPr>
              <w:pStyle w:val="29"/>
              <w:rPr>
                <w:color w:val="auto"/>
              </w:rPr>
            </w:pPr>
          </w:p>
        </w:tc>
        <w:tc>
          <w:tcPr>
            <w:tcW w:w="1661" w:type="dxa"/>
            <w:vMerge w:val="continue"/>
            <w:vAlign w:val="center"/>
          </w:tcPr>
          <w:p w14:paraId="1BDEB31A">
            <w:pPr>
              <w:pStyle w:val="31"/>
              <w:rPr>
                <w:color w:val="auto"/>
              </w:rPr>
            </w:pPr>
          </w:p>
        </w:tc>
        <w:tc>
          <w:tcPr>
            <w:tcW w:w="4186" w:type="dxa"/>
            <w:vMerge w:val="continue"/>
            <w:vAlign w:val="center"/>
          </w:tcPr>
          <w:p w14:paraId="7BCB078D">
            <w:pPr>
              <w:pStyle w:val="31"/>
              <w:rPr>
                <w:color w:val="auto"/>
              </w:rPr>
            </w:pPr>
          </w:p>
        </w:tc>
        <w:tc>
          <w:tcPr>
            <w:tcW w:w="826" w:type="dxa"/>
            <w:vAlign w:val="center"/>
          </w:tcPr>
          <w:p w14:paraId="0AFDEF9F">
            <w:pPr>
              <w:pStyle w:val="29"/>
              <w:rPr>
                <w:color w:val="auto"/>
              </w:rPr>
            </w:pPr>
            <w:r>
              <w:rPr>
                <w:color w:val="auto"/>
              </w:rPr>
              <w:t>严重违法行为</w:t>
            </w:r>
          </w:p>
        </w:tc>
        <w:tc>
          <w:tcPr>
            <w:tcW w:w="4647" w:type="dxa"/>
            <w:vAlign w:val="center"/>
          </w:tcPr>
          <w:p w14:paraId="620F60A2">
            <w:pPr>
              <w:pStyle w:val="31"/>
              <w:spacing w:before="149" w:beforeLines="48" w:after="149" w:afterLines="48"/>
              <w:rPr>
                <w:color w:val="auto"/>
              </w:rPr>
            </w:pPr>
            <w:r>
              <w:rPr>
                <w:color w:val="auto"/>
              </w:rPr>
              <w:t>给予警告、责令改正，可并处1.5万元以上3万元以下的罚款；根据《广播电视管理条例》第47条的规定予以处罚。</w:t>
            </w:r>
          </w:p>
        </w:tc>
        <w:tc>
          <w:tcPr>
            <w:tcW w:w="826" w:type="dxa"/>
            <w:vMerge w:val="continue"/>
            <w:vAlign w:val="center"/>
          </w:tcPr>
          <w:p w14:paraId="390EEAA1">
            <w:pPr>
              <w:pStyle w:val="29"/>
              <w:rPr>
                <w:color w:val="auto"/>
              </w:rPr>
            </w:pPr>
          </w:p>
        </w:tc>
      </w:tr>
      <w:tr w14:paraId="180F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restart"/>
            <w:vAlign w:val="center"/>
          </w:tcPr>
          <w:p w14:paraId="2D7F6634">
            <w:pPr>
              <w:pStyle w:val="29"/>
              <w:rPr>
                <w:color w:val="auto"/>
              </w:rPr>
            </w:pPr>
            <w:r>
              <w:rPr>
                <w:color w:val="auto"/>
              </w:rPr>
              <w:t>114</w:t>
            </w:r>
          </w:p>
        </w:tc>
        <w:tc>
          <w:tcPr>
            <w:tcW w:w="1661" w:type="dxa"/>
            <w:vMerge w:val="restart"/>
            <w:vAlign w:val="center"/>
          </w:tcPr>
          <w:p w14:paraId="00B13D27">
            <w:pPr>
              <w:pStyle w:val="31"/>
              <w:rPr>
                <w:color w:val="auto"/>
              </w:rPr>
            </w:pPr>
            <w:r>
              <w:rPr>
                <w:color w:val="auto"/>
              </w:rPr>
              <w:t>传播的视听节目内容违反本规定</w:t>
            </w:r>
          </w:p>
        </w:tc>
        <w:tc>
          <w:tcPr>
            <w:tcW w:w="4186" w:type="dxa"/>
            <w:vMerge w:val="restart"/>
            <w:vAlign w:val="center"/>
          </w:tcPr>
          <w:p w14:paraId="6BE33392">
            <w:pPr>
              <w:pStyle w:val="31"/>
              <w:rPr>
                <w:color w:val="auto"/>
              </w:rPr>
            </w:pPr>
            <w:r>
              <w:rPr>
                <w:color w:val="auto"/>
              </w:rPr>
              <w:t>《互联网视听节目服务管理规定》第二十四条</w:t>
            </w:r>
            <w:r>
              <w:rPr>
                <w:rFonts w:hint="eastAsia"/>
                <w:color w:val="auto"/>
              </w:rPr>
              <w:t>“</w:t>
            </w:r>
            <w:r>
              <w:rPr>
                <w:color w:val="auto"/>
              </w:rPr>
              <w:t>传播的视听节目内容违反本规定</w:t>
            </w:r>
            <w:r>
              <w:rPr>
                <w:rFonts w:hint="eastAsia"/>
                <w:color w:val="auto"/>
                <w:lang w:eastAsia="zh-CN"/>
              </w:rPr>
              <w:t>的</w:t>
            </w:r>
            <w:r>
              <w:rPr>
                <w:color w:val="auto"/>
              </w:rPr>
              <w:t>，由县级以上广播电影电视主管部门予以警告、责令改正，可并处3万元以下罚款；情节严重的，根据《广播电视管理条例》第四十九条的规定予以处罚。</w:t>
            </w:r>
            <w:r>
              <w:rPr>
                <w:rFonts w:hint="eastAsia"/>
                <w:color w:val="auto"/>
              </w:rPr>
              <w:t>”</w:t>
            </w:r>
            <w:r>
              <w:rPr>
                <w:color w:val="auto"/>
              </w:rPr>
              <w:t xml:space="preserve"> 第二十七条</w:t>
            </w:r>
            <w:r>
              <w:rPr>
                <w:rFonts w:hint="eastAsia"/>
                <w:color w:val="auto"/>
              </w:rPr>
              <w:t>“</w:t>
            </w:r>
            <w:r>
              <w:rPr>
                <w:color w:val="auto"/>
              </w:rPr>
              <w:t>互联网视听节目服务单位出现重大违法违规行为的，除按有关规定予以处罚外，其主要出资者和经营者自互联网视听节目服务单位受到处罚之日起5年内不得投资和从事互联网视听节目服务。</w:t>
            </w:r>
            <w:r>
              <w:rPr>
                <w:rFonts w:hint="eastAsia"/>
                <w:color w:val="auto"/>
              </w:rPr>
              <w:t>”</w:t>
            </w:r>
          </w:p>
        </w:tc>
        <w:tc>
          <w:tcPr>
            <w:tcW w:w="826" w:type="dxa"/>
            <w:vAlign w:val="center"/>
          </w:tcPr>
          <w:p w14:paraId="314D91BD">
            <w:pPr>
              <w:pStyle w:val="29"/>
              <w:rPr>
                <w:color w:val="auto"/>
              </w:rPr>
            </w:pPr>
            <w:r>
              <w:rPr>
                <w:color w:val="auto"/>
              </w:rPr>
              <w:t>较轻违法行为</w:t>
            </w:r>
          </w:p>
        </w:tc>
        <w:tc>
          <w:tcPr>
            <w:tcW w:w="4647" w:type="dxa"/>
            <w:vAlign w:val="center"/>
          </w:tcPr>
          <w:p w14:paraId="2641E008">
            <w:pPr>
              <w:pStyle w:val="31"/>
              <w:spacing w:before="149" w:beforeLines="48" w:after="149" w:afterLines="48"/>
              <w:rPr>
                <w:color w:val="auto"/>
              </w:rPr>
            </w:pPr>
            <w:r>
              <w:rPr>
                <w:color w:val="auto"/>
              </w:rPr>
              <w:t>给予警告、责令改正，可并处1元以上6千元以下的罚款。</w:t>
            </w:r>
          </w:p>
        </w:tc>
        <w:tc>
          <w:tcPr>
            <w:tcW w:w="826" w:type="dxa"/>
            <w:vMerge w:val="restart"/>
            <w:vAlign w:val="center"/>
          </w:tcPr>
          <w:p w14:paraId="3D55B820">
            <w:pPr>
              <w:pStyle w:val="29"/>
              <w:rPr>
                <w:color w:val="auto"/>
              </w:rPr>
            </w:pPr>
            <w:r>
              <w:rPr>
                <w:color w:val="auto"/>
              </w:rPr>
              <w:t>县级以上广播电视行政部门</w:t>
            </w:r>
          </w:p>
        </w:tc>
      </w:tr>
      <w:tr w14:paraId="4D66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18C7FF38">
            <w:pPr>
              <w:pStyle w:val="31"/>
              <w:rPr>
                <w:color w:val="auto"/>
              </w:rPr>
            </w:pPr>
          </w:p>
        </w:tc>
        <w:tc>
          <w:tcPr>
            <w:tcW w:w="1661" w:type="dxa"/>
            <w:vMerge w:val="continue"/>
            <w:vAlign w:val="center"/>
          </w:tcPr>
          <w:p w14:paraId="276F40E8">
            <w:pPr>
              <w:pStyle w:val="31"/>
              <w:rPr>
                <w:color w:val="auto"/>
              </w:rPr>
            </w:pPr>
          </w:p>
        </w:tc>
        <w:tc>
          <w:tcPr>
            <w:tcW w:w="4186" w:type="dxa"/>
            <w:vMerge w:val="continue"/>
            <w:vAlign w:val="center"/>
          </w:tcPr>
          <w:p w14:paraId="586AA392">
            <w:pPr>
              <w:pStyle w:val="31"/>
              <w:rPr>
                <w:color w:val="auto"/>
              </w:rPr>
            </w:pPr>
          </w:p>
        </w:tc>
        <w:tc>
          <w:tcPr>
            <w:tcW w:w="826" w:type="dxa"/>
            <w:vAlign w:val="center"/>
          </w:tcPr>
          <w:p w14:paraId="1F239C78">
            <w:pPr>
              <w:pStyle w:val="29"/>
              <w:rPr>
                <w:color w:val="auto"/>
              </w:rPr>
            </w:pPr>
            <w:r>
              <w:rPr>
                <w:color w:val="auto"/>
              </w:rPr>
              <w:t>一般违法行为</w:t>
            </w:r>
          </w:p>
        </w:tc>
        <w:tc>
          <w:tcPr>
            <w:tcW w:w="4647" w:type="dxa"/>
            <w:vAlign w:val="center"/>
          </w:tcPr>
          <w:p w14:paraId="0D96B799">
            <w:pPr>
              <w:pStyle w:val="31"/>
              <w:spacing w:before="149" w:beforeLines="48" w:after="149" w:afterLines="48"/>
              <w:rPr>
                <w:color w:val="auto"/>
              </w:rPr>
            </w:pPr>
            <w:r>
              <w:rPr>
                <w:color w:val="auto"/>
              </w:rPr>
              <w:t>给予警告、责令改正，可并处6000元以上1.5万元以下的罚款；可对其主要出资者和经营者予以警告，可并处1万元以下罚款。</w:t>
            </w:r>
          </w:p>
        </w:tc>
        <w:tc>
          <w:tcPr>
            <w:tcW w:w="826" w:type="dxa"/>
            <w:vMerge w:val="continue"/>
            <w:vAlign w:val="center"/>
          </w:tcPr>
          <w:p w14:paraId="6FB9F2E6">
            <w:pPr>
              <w:pStyle w:val="31"/>
              <w:rPr>
                <w:color w:val="auto"/>
              </w:rPr>
            </w:pPr>
          </w:p>
        </w:tc>
      </w:tr>
      <w:tr w14:paraId="13D6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04F703B9">
            <w:pPr>
              <w:pStyle w:val="31"/>
              <w:rPr>
                <w:color w:val="auto"/>
              </w:rPr>
            </w:pPr>
          </w:p>
        </w:tc>
        <w:tc>
          <w:tcPr>
            <w:tcW w:w="1661" w:type="dxa"/>
            <w:vMerge w:val="continue"/>
            <w:vAlign w:val="center"/>
          </w:tcPr>
          <w:p w14:paraId="788B095F">
            <w:pPr>
              <w:pStyle w:val="31"/>
              <w:rPr>
                <w:color w:val="auto"/>
              </w:rPr>
            </w:pPr>
          </w:p>
        </w:tc>
        <w:tc>
          <w:tcPr>
            <w:tcW w:w="4186" w:type="dxa"/>
            <w:vMerge w:val="continue"/>
            <w:vAlign w:val="center"/>
          </w:tcPr>
          <w:p w14:paraId="29AE0C28">
            <w:pPr>
              <w:pStyle w:val="31"/>
              <w:rPr>
                <w:color w:val="auto"/>
              </w:rPr>
            </w:pPr>
          </w:p>
        </w:tc>
        <w:tc>
          <w:tcPr>
            <w:tcW w:w="826" w:type="dxa"/>
            <w:vAlign w:val="center"/>
          </w:tcPr>
          <w:p w14:paraId="7D02FF5C">
            <w:pPr>
              <w:pStyle w:val="29"/>
              <w:rPr>
                <w:color w:val="auto"/>
              </w:rPr>
            </w:pPr>
            <w:r>
              <w:rPr>
                <w:color w:val="auto"/>
              </w:rPr>
              <w:t>严重违法行为</w:t>
            </w:r>
          </w:p>
        </w:tc>
        <w:tc>
          <w:tcPr>
            <w:tcW w:w="4647" w:type="dxa"/>
            <w:vAlign w:val="center"/>
          </w:tcPr>
          <w:p w14:paraId="3809B1F0">
            <w:pPr>
              <w:pStyle w:val="31"/>
              <w:spacing w:before="149" w:beforeLines="48" w:after="149" w:afterLines="48"/>
              <w:rPr>
                <w:color w:val="auto"/>
              </w:rPr>
            </w:pPr>
            <w:r>
              <w:rPr>
                <w:color w:val="auto"/>
              </w:rPr>
              <w:t>给予警告、责令改正，可并处1.5万元以上3万元以下的罚款；情节严重的，根据《广播电视管理条例》第49条的规定予以处罚。主要出资者和经营者自互联网视听节目服务单位受到处罚之日起5年内不得投资和从事互联网视听节目服务。</w:t>
            </w:r>
          </w:p>
        </w:tc>
        <w:tc>
          <w:tcPr>
            <w:tcW w:w="826" w:type="dxa"/>
            <w:vMerge w:val="continue"/>
            <w:vAlign w:val="center"/>
          </w:tcPr>
          <w:p w14:paraId="3758B366">
            <w:pPr>
              <w:pStyle w:val="31"/>
              <w:rPr>
                <w:color w:val="auto"/>
              </w:rPr>
            </w:pPr>
          </w:p>
        </w:tc>
      </w:tr>
      <w:tr w14:paraId="3A47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restart"/>
            <w:vAlign w:val="center"/>
          </w:tcPr>
          <w:p w14:paraId="628C7AC7">
            <w:pPr>
              <w:pStyle w:val="29"/>
              <w:rPr>
                <w:color w:val="auto"/>
              </w:rPr>
            </w:pPr>
            <w:r>
              <w:rPr>
                <w:color w:val="auto"/>
              </w:rPr>
              <w:t>115</w:t>
            </w:r>
          </w:p>
        </w:tc>
        <w:tc>
          <w:tcPr>
            <w:tcW w:w="1661" w:type="dxa"/>
            <w:vMerge w:val="restart"/>
            <w:vAlign w:val="center"/>
          </w:tcPr>
          <w:p w14:paraId="21F4A516">
            <w:pPr>
              <w:pStyle w:val="31"/>
              <w:rPr>
                <w:color w:val="auto"/>
              </w:rPr>
            </w:pPr>
            <w:r>
              <w:rPr>
                <w:color w:val="auto"/>
              </w:rPr>
              <w:t>未按照许可证载明或备案的事项从事互联网视听节目服务的或违规播出时政类视听新闻节目</w:t>
            </w:r>
          </w:p>
        </w:tc>
        <w:tc>
          <w:tcPr>
            <w:tcW w:w="4186" w:type="dxa"/>
            <w:vMerge w:val="restart"/>
            <w:vAlign w:val="center"/>
          </w:tcPr>
          <w:p w14:paraId="3919D32B">
            <w:pPr>
              <w:pStyle w:val="31"/>
              <w:rPr>
                <w:color w:val="auto"/>
                <w:spacing w:val="-2"/>
              </w:rPr>
            </w:pPr>
            <w:r>
              <w:rPr>
                <w:color w:val="auto"/>
                <w:spacing w:val="-4"/>
              </w:rPr>
              <w:t>《互联网视听节目服务管理规定》第二十四条</w:t>
            </w:r>
            <w:r>
              <w:rPr>
                <w:rFonts w:hint="eastAsia"/>
                <w:color w:val="auto"/>
                <w:spacing w:val="-4"/>
              </w:rPr>
              <w:t>”</w:t>
            </w:r>
            <w:r>
              <w:rPr>
                <w:color w:val="auto"/>
                <w:spacing w:val="-4"/>
              </w:rPr>
              <w:t>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r>
              <w:rPr>
                <w:rFonts w:hint="eastAsia"/>
                <w:color w:val="auto"/>
                <w:spacing w:val="-4"/>
              </w:rPr>
              <w:t>”</w:t>
            </w:r>
            <w:r>
              <w:rPr>
                <w:color w:val="auto"/>
                <w:spacing w:val="-2"/>
              </w:rPr>
              <w:t>第二十七条</w:t>
            </w:r>
            <w:r>
              <w:rPr>
                <w:rFonts w:hint="eastAsia"/>
                <w:color w:val="auto"/>
                <w:spacing w:val="-2"/>
              </w:rPr>
              <w:t>“</w:t>
            </w:r>
            <w:r>
              <w:rPr>
                <w:color w:val="auto"/>
                <w:spacing w:val="-2"/>
              </w:rPr>
              <w:t>互联网视听节目服务单位出现重大违法违规行为的，除按有关规定予以处罚外，其主要出资者和经营者自互联网视听节目服务单位受到处罚之日起5年内不得投资和从事互联网视听节目服务。</w:t>
            </w:r>
            <w:r>
              <w:rPr>
                <w:rFonts w:hint="eastAsia"/>
                <w:color w:val="auto"/>
                <w:spacing w:val="-2"/>
              </w:rPr>
              <w:t>”</w:t>
            </w:r>
          </w:p>
        </w:tc>
        <w:tc>
          <w:tcPr>
            <w:tcW w:w="826" w:type="dxa"/>
            <w:vAlign w:val="center"/>
          </w:tcPr>
          <w:p w14:paraId="2535CDEE">
            <w:pPr>
              <w:pStyle w:val="29"/>
              <w:rPr>
                <w:color w:val="auto"/>
              </w:rPr>
            </w:pPr>
            <w:r>
              <w:rPr>
                <w:color w:val="auto"/>
              </w:rPr>
              <w:t>较轻违法行为</w:t>
            </w:r>
          </w:p>
        </w:tc>
        <w:tc>
          <w:tcPr>
            <w:tcW w:w="4647" w:type="dxa"/>
            <w:vAlign w:val="center"/>
          </w:tcPr>
          <w:p w14:paraId="5AAC8824">
            <w:pPr>
              <w:pStyle w:val="31"/>
              <w:spacing w:before="62" w:beforeLines="20" w:after="62" w:afterLines="20"/>
              <w:rPr>
                <w:color w:val="auto"/>
              </w:rPr>
            </w:pPr>
            <w:r>
              <w:rPr>
                <w:color w:val="auto"/>
              </w:rPr>
              <w:t>给予警告、责令改正，可并处1元以上6千元以下的罚款。</w:t>
            </w:r>
          </w:p>
        </w:tc>
        <w:tc>
          <w:tcPr>
            <w:tcW w:w="826" w:type="dxa"/>
            <w:vMerge w:val="restart"/>
            <w:vAlign w:val="center"/>
          </w:tcPr>
          <w:p w14:paraId="5A2F8773">
            <w:pPr>
              <w:pStyle w:val="29"/>
              <w:rPr>
                <w:color w:val="auto"/>
              </w:rPr>
            </w:pPr>
            <w:r>
              <w:rPr>
                <w:color w:val="auto"/>
              </w:rPr>
              <w:t>县级以上广播电视行政部门</w:t>
            </w:r>
          </w:p>
        </w:tc>
      </w:tr>
      <w:tr w14:paraId="6DD5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372117D3">
            <w:pPr>
              <w:pStyle w:val="29"/>
              <w:rPr>
                <w:color w:val="auto"/>
              </w:rPr>
            </w:pPr>
          </w:p>
        </w:tc>
        <w:tc>
          <w:tcPr>
            <w:tcW w:w="1661" w:type="dxa"/>
            <w:vMerge w:val="continue"/>
            <w:vAlign w:val="center"/>
          </w:tcPr>
          <w:p w14:paraId="13197820">
            <w:pPr>
              <w:pStyle w:val="31"/>
              <w:rPr>
                <w:color w:val="auto"/>
              </w:rPr>
            </w:pPr>
          </w:p>
        </w:tc>
        <w:tc>
          <w:tcPr>
            <w:tcW w:w="4186" w:type="dxa"/>
            <w:vMerge w:val="continue"/>
            <w:vAlign w:val="center"/>
          </w:tcPr>
          <w:p w14:paraId="248B07D8">
            <w:pPr>
              <w:pStyle w:val="31"/>
              <w:rPr>
                <w:color w:val="auto"/>
              </w:rPr>
            </w:pPr>
          </w:p>
        </w:tc>
        <w:tc>
          <w:tcPr>
            <w:tcW w:w="826" w:type="dxa"/>
            <w:vAlign w:val="center"/>
          </w:tcPr>
          <w:p w14:paraId="4612E3B0">
            <w:pPr>
              <w:pStyle w:val="29"/>
              <w:rPr>
                <w:color w:val="auto"/>
              </w:rPr>
            </w:pPr>
            <w:r>
              <w:rPr>
                <w:color w:val="auto"/>
              </w:rPr>
              <w:t>一般违法行为</w:t>
            </w:r>
          </w:p>
        </w:tc>
        <w:tc>
          <w:tcPr>
            <w:tcW w:w="4647" w:type="dxa"/>
            <w:vAlign w:val="center"/>
          </w:tcPr>
          <w:p w14:paraId="0D210419">
            <w:pPr>
              <w:pStyle w:val="31"/>
              <w:spacing w:before="62" w:beforeLines="20" w:after="62" w:afterLines="20"/>
              <w:rPr>
                <w:color w:val="auto"/>
              </w:rPr>
            </w:pPr>
            <w:r>
              <w:rPr>
                <w:color w:val="auto"/>
              </w:rPr>
              <w:t>给予警告、责令改正，可并处6000元以上1.5万元以下的罚款。</w:t>
            </w:r>
          </w:p>
        </w:tc>
        <w:tc>
          <w:tcPr>
            <w:tcW w:w="826" w:type="dxa"/>
            <w:vMerge w:val="continue"/>
            <w:vAlign w:val="center"/>
          </w:tcPr>
          <w:p w14:paraId="521F6414">
            <w:pPr>
              <w:pStyle w:val="29"/>
              <w:rPr>
                <w:color w:val="auto"/>
              </w:rPr>
            </w:pPr>
          </w:p>
        </w:tc>
      </w:tr>
      <w:tr w14:paraId="7FE3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81" w:hRule="atLeast"/>
          <w:jc w:val="center"/>
        </w:trPr>
        <w:tc>
          <w:tcPr>
            <w:tcW w:w="615" w:type="dxa"/>
            <w:vMerge w:val="continue"/>
            <w:vAlign w:val="center"/>
          </w:tcPr>
          <w:p w14:paraId="7BD05913">
            <w:pPr>
              <w:pStyle w:val="29"/>
              <w:rPr>
                <w:color w:val="auto"/>
              </w:rPr>
            </w:pPr>
          </w:p>
        </w:tc>
        <w:tc>
          <w:tcPr>
            <w:tcW w:w="1661" w:type="dxa"/>
            <w:vMerge w:val="continue"/>
            <w:vAlign w:val="center"/>
          </w:tcPr>
          <w:p w14:paraId="14B048A6">
            <w:pPr>
              <w:pStyle w:val="31"/>
              <w:rPr>
                <w:color w:val="auto"/>
              </w:rPr>
            </w:pPr>
          </w:p>
        </w:tc>
        <w:tc>
          <w:tcPr>
            <w:tcW w:w="4186" w:type="dxa"/>
            <w:vMerge w:val="continue"/>
            <w:vAlign w:val="center"/>
          </w:tcPr>
          <w:p w14:paraId="56F3CCC2">
            <w:pPr>
              <w:pStyle w:val="31"/>
              <w:rPr>
                <w:color w:val="auto"/>
              </w:rPr>
            </w:pPr>
          </w:p>
        </w:tc>
        <w:tc>
          <w:tcPr>
            <w:tcW w:w="826" w:type="dxa"/>
            <w:vAlign w:val="center"/>
          </w:tcPr>
          <w:p w14:paraId="7B19907A">
            <w:pPr>
              <w:pStyle w:val="29"/>
              <w:rPr>
                <w:color w:val="auto"/>
              </w:rPr>
            </w:pPr>
            <w:r>
              <w:rPr>
                <w:color w:val="auto"/>
              </w:rPr>
              <w:t>严重违法行为</w:t>
            </w:r>
          </w:p>
        </w:tc>
        <w:tc>
          <w:tcPr>
            <w:tcW w:w="4647" w:type="dxa"/>
            <w:vAlign w:val="center"/>
          </w:tcPr>
          <w:p w14:paraId="280D44CE">
            <w:pPr>
              <w:pStyle w:val="31"/>
              <w:spacing w:before="62" w:beforeLines="20" w:after="62" w:afterLines="20"/>
              <w:rPr>
                <w:color w:val="auto"/>
              </w:rPr>
            </w:pPr>
            <w:r>
              <w:rPr>
                <w:color w:val="auto"/>
              </w:rPr>
              <w:t>给予警告、责令改正，可并处1.5万元以上3万元以下的罚款；根据《广播电视管理条例》第50条的规定予以处罚。主要出资者和经营者自互联网视听节目服务单位受到处罚之日起5年内不得投资和从事互联网视听节目服务。</w:t>
            </w:r>
          </w:p>
        </w:tc>
        <w:tc>
          <w:tcPr>
            <w:tcW w:w="826" w:type="dxa"/>
            <w:vMerge w:val="continue"/>
            <w:vAlign w:val="center"/>
          </w:tcPr>
          <w:p w14:paraId="1CEAD5EE">
            <w:pPr>
              <w:pStyle w:val="29"/>
              <w:rPr>
                <w:color w:val="auto"/>
              </w:rPr>
            </w:pPr>
          </w:p>
        </w:tc>
      </w:tr>
      <w:tr w14:paraId="2CD9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restart"/>
            <w:vAlign w:val="center"/>
          </w:tcPr>
          <w:p w14:paraId="533E0C91">
            <w:pPr>
              <w:pStyle w:val="29"/>
              <w:rPr>
                <w:color w:val="auto"/>
              </w:rPr>
            </w:pPr>
            <w:r>
              <w:rPr>
                <w:color w:val="auto"/>
              </w:rPr>
              <w:t>116</w:t>
            </w:r>
          </w:p>
        </w:tc>
        <w:tc>
          <w:tcPr>
            <w:tcW w:w="1661" w:type="dxa"/>
            <w:vMerge w:val="restart"/>
            <w:vAlign w:val="center"/>
          </w:tcPr>
          <w:p w14:paraId="00D274A3">
            <w:pPr>
              <w:pStyle w:val="31"/>
              <w:rPr>
                <w:color w:val="auto"/>
              </w:rPr>
            </w:pPr>
            <w:r>
              <w:rPr>
                <w:color w:val="auto"/>
              </w:rPr>
              <w:t>转播、链接、聚合、集成非法的广播电视频道和视听节目网站内容的，擅自插播、截留视听节目信号。</w:t>
            </w:r>
          </w:p>
        </w:tc>
        <w:tc>
          <w:tcPr>
            <w:tcW w:w="4186" w:type="dxa"/>
            <w:vMerge w:val="restart"/>
            <w:vAlign w:val="center"/>
          </w:tcPr>
          <w:p w14:paraId="76A5DA1D">
            <w:pPr>
              <w:pStyle w:val="31"/>
              <w:rPr>
                <w:color w:val="auto"/>
              </w:rPr>
            </w:pPr>
            <w:r>
              <w:rPr>
                <w:color w:val="auto"/>
              </w:rPr>
              <w:t>《互联网视听节目服务管理规定》第二十四条</w:t>
            </w:r>
            <w:r>
              <w:rPr>
                <w:rFonts w:hint="eastAsia"/>
                <w:color w:val="auto"/>
              </w:rPr>
              <w:t>“</w:t>
            </w:r>
            <w:r>
              <w:rPr>
                <w:color w:val="auto"/>
              </w:rPr>
              <w:t>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r>
              <w:rPr>
                <w:rFonts w:hint="eastAsia"/>
                <w:color w:val="auto"/>
              </w:rPr>
              <w:t>”</w:t>
            </w:r>
            <w:r>
              <w:rPr>
                <w:color w:val="auto"/>
              </w:rPr>
              <w:t>第二十七条</w:t>
            </w:r>
            <w:r>
              <w:rPr>
                <w:rFonts w:hint="eastAsia"/>
                <w:color w:val="auto"/>
              </w:rPr>
              <w:t>“</w:t>
            </w:r>
            <w:r>
              <w:rPr>
                <w:color w:val="auto"/>
              </w:rPr>
              <w:t>互联网视听节目服务单位出现重大违法违规行为的，除按有关规定予以处罚外，其主要出资者和经营者自互联网视听节目服务单位受到处罚之日起5年内不得投资和从事互联网视听节目服务。</w:t>
            </w:r>
            <w:r>
              <w:rPr>
                <w:rFonts w:hint="eastAsia"/>
                <w:color w:val="auto"/>
              </w:rPr>
              <w:t>”</w:t>
            </w:r>
          </w:p>
        </w:tc>
        <w:tc>
          <w:tcPr>
            <w:tcW w:w="826" w:type="dxa"/>
            <w:vAlign w:val="center"/>
          </w:tcPr>
          <w:p w14:paraId="682B70C9">
            <w:pPr>
              <w:pStyle w:val="29"/>
              <w:rPr>
                <w:color w:val="auto"/>
              </w:rPr>
            </w:pPr>
            <w:r>
              <w:rPr>
                <w:color w:val="auto"/>
              </w:rPr>
              <w:t>较轻违法行为</w:t>
            </w:r>
          </w:p>
        </w:tc>
        <w:tc>
          <w:tcPr>
            <w:tcW w:w="4647" w:type="dxa"/>
            <w:vAlign w:val="center"/>
          </w:tcPr>
          <w:p w14:paraId="03D6CF73">
            <w:pPr>
              <w:pStyle w:val="31"/>
              <w:spacing w:before="62" w:beforeLines="20" w:after="62" w:afterLines="20"/>
              <w:rPr>
                <w:color w:val="auto"/>
              </w:rPr>
            </w:pPr>
            <w:r>
              <w:rPr>
                <w:color w:val="auto"/>
              </w:rPr>
              <w:t>给予警告、责令改正，可并处1元以上6千元以下的罚款。</w:t>
            </w:r>
          </w:p>
        </w:tc>
        <w:tc>
          <w:tcPr>
            <w:tcW w:w="826" w:type="dxa"/>
            <w:vMerge w:val="restart"/>
            <w:vAlign w:val="center"/>
          </w:tcPr>
          <w:p w14:paraId="721BBC6E">
            <w:pPr>
              <w:pStyle w:val="29"/>
              <w:rPr>
                <w:color w:val="auto"/>
              </w:rPr>
            </w:pPr>
            <w:r>
              <w:rPr>
                <w:color w:val="auto"/>
              </w:rPr>
              <w:t>县级以上广播电视行政部门</w:t>
            </w:r>
          </w:p>
        </w:tc>
      </w:tr>
      <w:tr w14:paraId="2DF4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727E7AFD">
            <w:pPr>
              <w:pStyle w:val="31"/>
              <w:rPr>
                <w:color w:val="auto"/>
              </w:rPr>
            </w:pPr>
          </w:p>
        </w:tc>
        <w:tc>
          <w:tcPr>
            <w:tcW w:w="1661" w:type="dxa"/>
            <w:vMerge w:val="continue"/>
            <w:vAlign w:val="center"/>
          </w:tcPr>
          <w:p w14:paraId="7499DA9B">
            <w:pPr>
              <w:pStyle w:val="31"/>
              <w:rPr>
                <w:color w:val="auto"/>
              </w:rPr>
            </w:pPr>
          </w:p>
        </w:tc>
        <w:tc>
          <w:tcPr>
            <w:tcW w:w="4186" w:type="dxa"/>
            <w:vMerge w:val="continue"/>
            <w:vAlign w:val="center"/>
          </w:tcPr>
          <w:p w14:paraId="5F4E3D30">
            <w:pPr>
              <w:pStyle w:val="31"/>
              <w:rPr>
                <w:color w:val="auto"/>
              </w:rPr>
            </w:pPr>
          </w:p>
        </w:tc>
        <w:tc>
          <w:tcPr>
            <w:tcW w:w="826" w:type="dxa"/>
            <w:vAlign w:val="center"/>
          </w:tcPr>
          <w:p w14:paraId="656719BC">
            <w:pPr>
              <w:pStyle w:val="29"/>
              <w:rPr>
                <w:color w:val="auto"/>
              </w:rPr>
            </w:pPr>
            <w:r>
              <w:rPr>
                <w:color w:val="auto"/>
              </w:rPr>
              <w:t>一般违法行为</w:t>
            </w:r>
          </w:p>
        </w:tc>
        <w:tc>
          <w:tcPr>
            <w:tcW w:w="4647" w:type="dxa"/>
            <w:vAlign w:val="center"/>
          </w:tcPr>
          <w:p w14:paraId="5877A6F8">
            <w:pPr>
              <w:pStyle w:val="31"/>
              <w:spacing w:before="62" w:beforeLines="20" w:after="62" w:afterLines="20"/>
              <w:rPr>
                <w:color w:val="auto"/>
              </w:rPr>
            </w:pPr>
            <w:r>
              <w:rPr>
                <w:color w:val="auto"/>
              </w:rPr>
              <w:t>给予警告、责令改正，并处6000元以上1.5万元以下的罚款万元以下罚款。</w:t>
            </w:r>
          </w:p>
        </w:tc>
        <w:tc>
          <w:tcPr>
            <w:tcW w:w="826" w:type="dxa"/>
            <w:vMerge w:val="continue"/>
            <w:vAlign w:val="center"/>
          </w:tcPr>
          <w:p w14:paraId="0E8AEB4B">
            <w:pPr>
              <w:pStyle w:val="31"/>
              <w:rPr>
                <w:color w:val="auto"/>
              </w:rPr>
            </w:pPr>
          </w:p>
        </w:tc>
      </w:tr>
      <w:tr w14:paraId="2F20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5" w:type="dxa"/>
            <w:vMerge w:val="continue"/>
            <w:vAlign w:val="center"/>
          </w:tcPr>
          <w:p w14:paraId="2AE668F2">
            <w:pPr>
              <w:pStyle w:val="31"/>
              <w:rPr>
                <w:color w:val="auto"/>
              </w:rPr>
            </w:pPr>
          </w:p>
        </w:tc>
        <w:tc>
          <w:tcPr>
            <w:tcW w:w="1661" w:type="dxa"/>
            <w:vMerge w:val="continue"/>
            <w:vAlign w:val="center"/>
          </w:tcPr>
          <w:p w14:paraId="7E4DD30B">
            <w:pPr>
              <w:pStyle w:val="31"/>
              <w:rPr>
                <w:color w:val="auto"/>
              </w:rPr>
            </w:pPr>
          </w:p>
        </w:tc>
        <w:tc>
          <w:tcPr>
            <w:tcW w:w="4186" w:type="dxa"/>
            <w:vMerge w:val="continue"/>
            <w:vAlign w:val="center"/>
          </w:tcPr>
          <w:p w14:paraId="2F661F40">
            <w:pPr>
              <w:pStyle w:val="31"/>
              <w:rPr>
                <w:color w:val="auto"/>
              </w:rPr>
            </w:pPr>
          </w:p>
        </w:tc>
        <w:tc>
          <w:tcPr>
            <w:tcW w:w="826" w:type="dxa"/>
            <w:vAlign w:val="center"/>
          </w:tcPr>
          <w:p w14:paraId="5AED2ACE">
            <w:pPr>
              <w:pStyle w:val="29"/>
              <w:rPr>
                <w:color w:val="auto"/>
              </w:rPr>
            </w:pPr>
            <w:r>
              <w:rPr>
                <w:color w:val="auto"/>
              </w:rPr>
              <w:t>严重违法行为</w:t>
            </w:r>
          </w:p>
        </w:tc>
        <w:tc>
          <w:tcPr>
            <w:tcW w:w="4647" w:type="dxa"/>
            <w:vAlign w:val="center"/>
          </w:tcPr>
          <w:p w14:paraId="1BAA14B6">
            <w:pPr>
              <w:pStyle w:val="31"/>
              <w:spacing w:before="62" w:beforeLines="20" w:after="62" w:afterLines="20"/>
              <w:rPr>
                <w:color w:val="auto"/>
              </w:rPr>
            </w:pPr>
            <w:r>
              <w:rPr>
                <w:color w:val="auto"/>
              </w:rPr>
              <w:t>给予警告、责令改正，并处1.5万元以上3万元以下的罚款；根据《广播电视管理条例》第51条的规定予以处罚。主要出资者和经营者自互联网视听节目服务单位受到处罚之日起5年内不得投资和从事互联网视听节目服务。</w:t>
            </w:r>
          </w:p>
        </w:tc>
        <w:tc>
          <w:tcPr>
            <w:tcW w:w="826" w:type="dxa"/>
            <w:vMerge w:val="continue"/>
            <w:vAlign w:val="center"/>
          </w:tcPr>
          <w:p w14:paraId="7D4FAFB7">
            <w:pPr>
              <w:pStyle w:val="31"/>
              <w:rPr>
                <w:color w:val="auto"/>
              </w:rPr>
            </w:pPr>
          </w:p>
        </w:tc>
      </w:tr>
    </w:tbl>
    <w:p w14:paraId="789DC525">
      <w:pPr>
        <w:spacing w:line="20" w:lineRule="exact"/>
      </w:pPr>
    </w:p>
    <w:tbl>
      <w:tblPr>
        <w:tblStyle w:val="9"/>
        <w:tblW w:w="12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13"/>
        <w:gridCol w:w="2602"/>
        <w:gridCol w:w="3583"/>
        <w:gridCol w:w="812"/>
        <w:gridCol w:w="4367"/>
        <w:gridCol w:w="784"/>
      </w:tblGrid>
      <w:tr w14:paraId="3246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61" w:type="dxa"/>
            <w:gridSpan w:val="6"/>
            <w:vAlign w:val="center"/>
          </w:tcPr>
          <w:p w14:paraId="63AB4BB8">
            <w:pPr>
              <w:pStyle w:val="27"/>
              <w:rPr>
                <w:color w:val="auto"/>
              </w:rPr>
            </w:pPr>
            <w:r>
              <w:rPr>
                <w:color w:val="auto"/>
              </w:rPr>
              <w:t>湖北省广播电视行政处罚裁量指导标准</w:t>
            </w:r>
          </w:p>
        </w:tc>
      </w:tr>
      <w:tr w14:paraId="3E9C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61" w:type="dxa"/>
            <w:gridSpan w:val="6"/>
            <w:vAlign w:val="center"/>
          </w:tcPr>
          <w:p w14:paraId="2CBD14EF">
            <w:pPr>
              <w:pStyle w:val="28"/>
              <w:rPr>
                <w:color w:val="auto"/>
              </w:rPr>
            </w:pPr>
            <w:r>
              <w:rPr>
                <w:color w:val="auto"/>
              </w:rPr>
              <w:t>十一、《广播电视广告播出管理办法》行政处罚裁量指导标准</w:t>
            </w:r>
          </w:p>
        </w:tc>
      </w:tr>
      <w:tr w14:paraId="6159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613" w:type="dxa"/>
            <w:vAlign w:val="center"/>
          </w:tcPr>
          <w:p w14:paraId="3D747D45">
            <w:pPr>
              <w:pStyle w:val="30"/>
              <w:rPr>
                <w:color w:val="auto"/>
              </w:rPr>
            </w:pPr>
            <w:r>
              <w:rPr>
                <w:color w:val="auto"/>
              </w:rPr>
              <w:t>序号</w:t>
            </w:r>
          </w:p>
        </w:tc>
        <w:tc>
          <w:tcPr>
            <w:tcW w:w="2602" w:type="dxa"/>
            <w:vAlign w:val="center"/>
          </w:tcPr>
          <w:p w14:paraId="135AE6A6">
            <w:pPr>
              <w:pStyle w:val="30"/>
              <w:rPr>
                <w:color w:val="auto"/>
              </w:rPr>
            </w:pPr>
            <w:r>
              <w:rPr>
                <w:color w:val="auto"/>
              </w:rPr>
              <w:t>违法行为</w:t>
            </w:r>
          </w:p>
        </w:tc>
        <w:tc>
          <w:tcPr>
            <w:tcW w:w="3583" w:type="dxa"/>
            <w:vAlign w:val="center"/>
          </w:tcPr>
          <w:p w14:paraId="163EAC09">
            <w:pPr>
              <w:pStyle w:val="30"/>
              <w:rPr>
                <w:color w:val="auto"/>
              </w:rPr>
            </w:pPr>
            <w:r>
              <w:rPr>
                <w:color w:val="auto"/>
              </w:rPr>
              <w:t>处罚依据（处罚条款）</w:t>
            </w:r>
          </w:p>
        </w:tc>
        <w:tc>
          <w:tcPr>
            <w:tcW w:w="812" w:type="dxa"/>
            <w:vAlign w:val="center"/>
          </w:tcPr>
          <w:p w14:paraId="049EAC1A">
            <w:pPr>
              <w:pStyle w:val="30"/>
              <w:rPr>
                <w:color w:val="auto"/>
              </w:rPr>
            </w:pPr>
            <w:r>
              <w:rPr>
                <w:color w:val="auto"/>
              </w:rPr>
              <w:t>违法</w:t>
            </w:r>
            <w:r>
              <w:rPr>
                <w:color w:val="auto"/>
              </w:rPr>
              <w:br w:type="textWrapping"/>
            </w:r>
            <w:r>
              <w:rPr>
                <w:color w:val="auto"/>
              </w:rPr>
              <w:t>类型</w:t>
            </w:r>
          </w:p>
        </w:tc>
        <w:tc>
          <w:tcPr>
            <w:tcW w:w="4367" w:type="dxa"/>
            <w:vAlign w:val="center"/>
          </w:tcPr>
          <w:p w14:paraId="2340AD97">
            <w:pPr>
              <w:pStyle w:val="30"/>
              <w:rPr>
                <w:color w:val="auto"/>
              </w:rPr>
            </w:pPr>
            <w:r>
              <w:rPr>
                <w:color w:val="auto"/>
              </w:rPr>
              <w:t>裁量标准</w:t>
            </w:r>
          </w:p>
        </w:tc>
        <w:tc>
          <w:tcPr>
            <w:tcW w:w="784" w:type="dxa"/>
            <w:vAlign w:val="center"/>
          </w:tcPr>
          <w:p w14:paraId="7AC4207B">
            <w:pPr>
              <w:pStyle w:val="30"/>
              <w:rPr>
                <w:color w:val="auto"/>
              </w:rPr>
            </w:pPr>
            <w:r>
              <w:rPr>
                <w:color w:val="auto"/>
              </w:rPr>
              <w:t>执法</w:t>
            </w:r>
            <w:r>
              <w:rPr>
                <w:color w:val="auto"/>
              </w:rPr>
              <w:br w:type="textWrapping"/>
            </w:r>
            <w:r>
              <w:rPr>
                <w:color w:val="auto"/>
              </w:rPr>
              <w:t>机关</w:t>
            </w:r>
          </w:p>
        </w:tc>
      </w:tr>
      <w:tr w14:paraId="2159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restart"/>
            <w:vAlign w:val="center"/>
          </w:tcPr>
          <w:p w14:paraId="3FB835A8">
            <w:pPr>
              <w:pStyle w:val="29"/>
              <w:rPr>
                <w:color w:val="auto"/>
              </w:rPr>
            </w:pPr>
            <w:r>
              <w:rPr>
                <w:color w:val="auto"/>
              </w:rPr>
              <w:t>117</w:t>
            </w:r>
          </w:p>
        </w:tc>
        <w:tc>
          <w:tcPr>
            <w:tcW w:w="2602" w:type="dxa"/>
            <w:vMerge w:val="restart"/>
            <w:vAlign w:val="center"/>
          </w:tcPr>
          <w:p w14:paraId="52879CC1">
            <w:pPr>
              <w:pStyle w:val="31"/>
              <w:rPr>
                <w:color w:val="auto"/>
              </w:rPr>
            </w:pPr>
            <w:r>
              <w:rPr>
                <w:color w:val="auto"/>
              </w:rPr>
              <w:t>广播电视广告中含有反对宪法确定的基本原则的；危害国家统一、主权和领土完整，危害国家安全，或者损害国家荣誉和利益的内容</w:t>
            </w:r>
          </w:p>
        </w:tc>
        <w:tc>
          <w:tcPr>
            <w:tcW w:w="3583" w:type="dxa"/>
            <w:vMerge w:val="restart"/>
            <w:vAlign w:val="center"/>
          </w:tcPr>
          <w:p w14:paraId="5636040F">
            <w:pPr>
              <w:pStyle w:val="31"/>
              <w:rPr>
                <w:color w:val="auto"/>
              </w:rPr>
            </w:pPr>
            <w:r>
              <w:rPr>
                <w:color w:val="auto"/>
              </w:rPr>
              <w:t>《广播电视广告播出管理办法》第三十九条</w:t>
            </w:r>
            <w:r>
              <w:rPr>
                <w:rFonts w:hint="eastAsia"/>
                <w:color w:val="auto"/>
              </w:rPr>
              <w:t>“</w:t>
            </w:r>
            <w:r>
              <w:rPr>
                <w:color w:val="auto"/>
              </w:rPr>
              <w:t>违反本办法第八条规定，由县级以上人民政府广播电视行政部门责令停止违法行为或者责令改正，给予警告并可以处3万元以下罚款；情节严重的，由原批准机关吊销《广播电视频道许可证》、《广播电视播出机构许可证》。</w:t>
            </w:r>
            <w:r>
              <w:rPr>
                <w:rFonts w:hint="eastAsia"/>
                <w:color w:val="auto"/>
              </w:rPr>
              <w:t>”</w:t>
            </w:r>
          </w:p>
        </w:tc>
        <w:tc>
          <w:tcPr>
            <w:tcW w:w="812" w:type="dxa"/>
            <w:vAlign w:val="center"/>
          </w:tcPr>
          <w:p w14:paraId="73567196">
            <w:pPr>
              <w:pStyle w:val="29"/>
              <w:rPr>
                <w:color w:val="auto"/>
              </w:rPr>
            </w:pPr>
            <w:r>
              <w:rPr>
                <w:color w:val="auto"/>
              </w:rPr>
              <w:t>较轻违法行为</w:t>
            </w:r>
          </w:p>
        </w:tc>
        <w:tc>
          <w:tcPr>
            <w:tcW w:w="4367" w:type="dxa"/>
            <w:vAlign w:val="center"/>
          </w:tcPr>
          <w:p w14:paraId="6BAC9B3C">
            <w:pPr>
              <w:pStyle w:val="31"/>
              <w:spacing w:before="196" w:beforeLines="63" w:after="196" w:afterLines="63"/>
              <w:rPr>
                <w:color w:val="auto"/>
              </w:rPr>
            </w:pPr>
            <w:r>
              <w:rPr>
                <w:color w:val="auto"/>
              </w:rPr>
              <w:t>责令停止违法行为或者责令改正，给予警告，可并处1元以上6千元以下的罚款。</w:t>
            </w:r>
          </w:p>
        </w:tc>
        <w:tc>
          <w:tcPr>
            <w:tcW w:w="784" w:type="dxa"/>
            <w:vMerge w:val="restart"/>
            <w:vAlign w:val="center"/>
          </w:tcPr>
          <w:p w14:paraId="77468CD1">
            <w:pPr>
              <w:pStyle w:val="29"/>
              <w:rPr>
                <w:color w:val="auto"/>
              </w:rPr>
            </w:pPr>
            <w:r>
              <w:rPr>
                <w:color w:val="auto"/>
              </w:rPr>
              <w:t>县级以上广播电视行政部门</w:t>
            </w:r>
          </w:p>
        </w:tc>
      </w:tr>
      <w:tr w14:paraId="630A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2796EDC5">
            <w:pPr>
              <w:pStyle w:val="29"/>
              <w:rPr>
                <w:color w:val="auto"/>
              </w:rPr>
            </w:pPr>
          </w:p>
        </w:tc>
        <w:tc>
          <w:tcPr>
            <w:tcW w:w="2602" w:type="dxa"/>
            <w:vMerge w:val="continue"/>
            <w:vAlign w:val="center"/>
          </w:tcPr>
          <w:p w14:paraId="1C57AD2E">
            <w:pPr>
              <w:pStyle w:val="31"/>
              <w:rPr>
                <w:color w:val="auto"/>
              </w:rPr>
            </w:pPr>
          </w:p>
        </w:tc>
        <w:tc>
          <w:tcPr>
            <w:tcW w:w="3583" w:type="dxa"/>
            <w:vMerge w:val="continue"/>
            <w:vAlign w:val="center"/>
          </w:tcPr>
          <w:p w14:paraId="3DE3C4B4">
            <w:pPr>
              <w:pStyle w:val="31"/>
              <w:rPr>
                <w:color w:val="auto"/>
              </w:rPr>
            </w:pPr>
          </w:p>
        </w:tc>
        <w:tc>
          <w:tcPr>
            <w:tcW w:w="812" w:type="dxa"/>
            <w:vAlign w:val="center"/>
          </w:tcPr>
          <w:p w14:paraId="0ED13E15">
            <w:pPr>
              <w:pStyle w:val="29"/>
              <w:rPr>
                <w:color w:val="auto"/>
              </w:rPr>
            </w:pPr>
            <w:r>
              <w:rPr>
                <w:color w:val="auto"/>
              </w:rPr>
              <w:t>一般违法行为</w:t>
            </w:r>
          </w:p>
        </w:tc>
        <w:tc>
          <w:tcPr>
            <w:tcW w:w="4367" w:type="dxa"/>
            <w:vAlign w:val="center"/>
          </w:tcPr>
          <w:p w14:paraId="2FAB12FD">
            <w:pPr>
              <w:pStyle w:val="31"/>
              <w:spacing w:before="196" w:beforeLines="63" w:after="196" w:afterLines="63"/>
              <w:rPr>
                <w:color w:val="auto"/>
              </w:rPr>
            </w:pPr>
            <w:r>
              <w:rPr>
                <w:color w:val="auto"/>
              </w:rPr>
              <w:t>责令停止违法行为或者责令改正，给予警告，并可以处6千元以上1.5万元以下罚款。</w:t>
            </w:r>
          </w:p>
        </w:tc>
        <w:tc>
          <w:tcPr>
            <w:tcW w:w="784" w:type="dxa"/>
            <w:vMerge w:val="continue"/>
            <w:vAlign w:val="center"/>
          </w:tcPr>
          <w:p w14:paraId="32AB50BD">
            <w:pPr>
              <w:pStyle w:val="29"/>
              <w:rPr>
                <w:color w:val="auto"/>
              </w:rPr>
            </w:pPr>
          </w:p>
        </w:tc>
      </w:tr>
      <w:tr w14:paraId="769F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38B53688">
            <w:pPr>
              <w:pStyle w:val="29"/>
              <w:rPr>
                <w:color w:val="auto"/>
              </w:rPr>
            </w:pPr>
          </w:p>
        </w:tc>
        <w:tc>
          <w:tcPr>
            <w:tcW w:w="2602" w:type="dxa"/>
            <w:vMerge w:val="continue"/>
            <w:vAlign w:val="center"/>
          </w:tcPr>
          <w:p w14:paraId="56B96E42">
            <w:pPr>
              <w:pStyle w:val="31"/>
              <w:rPr>
                <w:color w:val="auto"/>
              </w:rPr>
            </w:pPr>
          </w:p>
        </w:tc>
        <w:tc>
          <w:tcPr>
            <w:tcW w:w="3583" w:type="dxa"/>
            <w:vMerge w:val="continue"/>
            <w:vAlign w:val="center"/>
          </w:tcPr>
          <w:p w14:paraId="00829001">
            <w:pPr>
              <w:pStyle w:val="31"/>
              <w:rPr>
                <w:color w:val="auto"/>
              </w:rPr>
            </w:pPr>
          </w:p>
        </w:tc>
        <w:tc>
          <w:tcPr>
            <w:tcW w:w="812" w:type="dxa"/>
            <w:vAlign w:val="center"/>
          </w:tcPr>
          <w:p w14:paraId="2632CC8E">
            <w:pPr>
              <w:pStyle w:val="29"/>
              <w:rPr>
                <w:color w:val="auto"/>
              </w:rPr>
            </w:pPr>
            <w:r>
              <w:rPr>
                <w:color w:val="auto"/>
              </w:rPr>
              <w:t>严重违法行为</w:t>
            </w:r>
          </w:p>
        </w:tc>
        <w:tc>
          <w:tcPr>
            <w:tcW w:w="4367" w:type="dxa"/>
            <w:vAlign w:val="center"/>
          </w:tcPr>
          <w:p w14:paraId="3735610B">
            <w:pPr>
              <w:pStyle w:val="31"/>
              <w:spacing w:before="196" w:beforeLines="63" w:after="196" w:afterLines="63"/>
              <w:rPr>
                <w:color w:val="auto"/>
              </w:rPr>
            </w:pPr>
            <w:r>
              <w:rPr>
                <w:color w:val="auto"/>
              </w:rPr>
              <w:t>责令停止违法行为或者责令改正，给予警告，并可以处1.5万元以上3万元以下罚款；由原批准机关吊销《广播电视频道许可证》、《广播电视播出机构许可证》。</w:t>
            </w:r>
          </w:p>
        </w:tc>
        <w:tc>
          <w:tcPr>
            <w:tcW w:w="784" w:type="dxa"/>
            <w:vMerge w:val="continue"/>
            <w:vAlign w:val="center"/>
          </w:tcPr>
          <w:p w14:paraId="2B1431D4">
            <w:pPr>
              <w:pStyle w:val="29"/>
              <w:rPr>
                <w:color w:val="auto"/>
              </w:rPr>
            </w:pPr>
          </w:p>
        </w:tc>
      </w:tr>
      <w:tr w14:paraId="063F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restart"/>
            <w:vAlign w:val="center"/>
          </w:tcPr>
          <w:p w14:paraId="63C1089F">
            <w:pPr>
              <w:pStyle w:val="29"/>
              <w:rPr>
                <w:color w:val="auto"/>
              </w:rPr>
            </w:pPr>
            <w:r>
              <w:rPr>
                <w:color w:val="auto"/>
              </w:rPr>
              <w:t>118</w:t>
            </w:r>
          </w:p>
        </w:tc>
        <w:tc>
          <w:tcPr>
            <w:tcW w:w="2602" w:type="dxa"/>
            <w:vMerge w:val="restart"/>
            <w:vAlign w:val="center"/>
          </w:tcPr>
          <w:p w14:paraId="601B0B3B">
            <w:pPr>
              <w:pStyle w:val="31"/>
              <w:rPr>
                <w:color w:val="auto"/>
              </w:rPr>
            </w:pPr>
            <w:r>
              <w:rPr>
                <w:color w:val="auto"/>
              </w:rPr>
              <w:t>广播电视广告含有煽动民族仇恨、民族歧视，侵害民族风俗习惯，伤害民族感情，破坏民族团结，违反宗教政策的；扰乱社会秩序，破坏社会稳定的；宣扬东邪教、淫秽、赌博、暴力、迷信，危害社会公德或者民族优秀文化传统的内容</w:t>
            </w:r>
          </w:p>
        </w:tc>
        <w:tc>
          <w:tcPr>
            <w:tcW w:w="3583" w:type="dxa"/>
            <w:vMerge w:val="restart"/>
            <w:vAlign w:val="center"/>
          </w:tcPr>
          <w:p w14:paraId="33AEFA2D">
            <w:pPr>
              <w:pStyle w:val="31"/>
              <w:rPr>
                <w:color w:val="auto"/>
              </w:rPr>
            </w:pPr>
            <w:r>
              <w:rPr>
                <w:color w:val="auto"/>
              </w:rPr>
              <w:t>《广播电视广告播出管理办法》第三十九条</w:t>
            </w:r>
            <w:r>
              <w:rPr>
                <w:rFonts w:hint="eastAsia"/>
                <w:color w:val="auto"/>
              </w:rPr>
              <w:t>“</w:t>
            </w:r>
            <w:r>
              <w:rPr>
                <w:color w:val="auto"/>
              </w:rPr>
              <w:t>违反本办法第八条规定，由县级以上人民政府广播电视行政部门责令停止违法行为或者责令改正，给予警告并可以处3万元以下罚款；情节严重的，由原批准机关吊销《广播电视频道许可证》、《广播电视播出机构许可证》。</w:t>
            </w:r>
            <w:r>
              <w:rPr>
                <w:rFonts w:hint="eastAsia"/>
                <w:color w:val="auto"/>
              </w:rPr>
              <w:t>”</w:t>
            </w:r>
          </w:p>
        </w:tc>
        <w:tc>
          <w:tcPr>
            <w:tcW w:w="812" w:type="dxa"/>
            <w:vAlign w:val="center"/>
          </w:tcPr>
          <w:p w14:paraId="325C4385">
            <w:pPr>
              <w:pStyle w:val="29"/>
              <w:rPr>
                <w:color w:val="auto"/>
              </w:rPr>
            </w:pPr>
            <w:r>
              <w:rPr>
                <w:color w:val="auto"/>
              </w:rPr>
              <w:t>较轻违法行为</w:t>
            </w:r>
          </w:p>
        </w:tc>
        <w:tc>
          <w:tcPr>
            <w:tcW w:w="4367" w:type="dxa"/>
            <w:vAlign w:val="center"/>
          </w:tcPr>
          <w:p w14:paraId="2857B57E">
            <w:pPr>
              <w:pStyle w:val="31"/>
              <w:spacing w:before="196" w:beforeLines="63" w:after="196" w:afterLines="63"/>
              <w:rPr>
                <w:color w:val="auto"/>
              </w:rPr>
            </w:pPr>
            <w:r>
              <w:rPr>
                <w:color w:val="auto"/>
              </w:rPr>
              <w:t>责令停止违法行为或者责令改正，给予警告，并可以处1元以上6千元以下罚款。</w:t>
            </w:r>
          </w:p>
        </w:tc>
        <w:tc>
          <w:tcPr>
            <w:tcW w:w="784" w:type="dxa"/>
            <w:vMerge w:val="restart"/>
            <w:vAlign w:val="center"/>
          </w:tcPr>
          <w:p w14:paraId="73A5C3C8">
            <w:pPr>
              <w:pStyle w:val="29"/>
              <w:rPr>
                <w:color w:val="auto"/>
              </w:rPr>
            </w:pPr>
            <w:r>
              <w:rPr>
                <w:color w:val="auto"/>
              </w:rPr>
              <w:t>县级以上广播电视行政部门</w:t>
            </w:r>
          </w:p>
        </w:tc>
      </w:tr>
      <w:tr w14:paraId="09BD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3AE699F9">
            <w:pPr>
              <w:pStyle w:val="31"/>
              <w:rPr>
                <w:color w:val="auto"/>
              </w:rPr>
            </w:pPr>
          </w:p>
        </w:tc>
        <w:tc>
          <w:tcPr>
            <w:tcW w:w="2602" w:type="dxa"/>
            <w:vMerge w:val="continue"/>
            <w:vAlign w:val="center"/>
          </w:tcPr>
          <w:p w14:paraId="01DA04F7">
            <w:pPr>
              <w:pStyle w:val="31"/>
              <w:rPr>
                <w:color w:val="auto"/>
              </w:rPr>
            </w:pPr>
          </w:p>
        </w:tc>
        <w:tc>
          <w:tcPr>
            <w:tcW w:w="3583" w:type="dxa"/>
            <w:vMerge w:val="continue"/>
            <w:vAlign w:val="center"/>
          </w:tcPr>
          <w:p w14:paraId="56E5D002">
            <w:pPr>
              <w:pStyle w:val="31"/>
              <w:rPr>
                <w:color w:val="auto"/>
              </w:rPr>
            </w:pPr>
          </w:p>
        </w:tc>
        <w:tc>
          <w:tcPr>
            <w:tcW w:w="812" w:type="dxa"/>
            <w:vAlign w:val="center"/>
          </w:tcPr>
          <w:p w14:paraId="7D397410">
            <w:pPr>
              <w:pStyle w:val="29"/>
              <w:rPr>
                <w:color w:val="auto"/>
              </w:rPr>
            </w:pPr>
            <w:r>
              <w:rPr>
                <w:color w:val="auto"/>
              </w:rPr>
              <w:t>一般违法行为</w:t>
            </w:r>
          </w:p>
        </w:tc>
        <w:tc>
          <w:tcPr>
            <w:tcW w:w="4367" w:type="dxa"/>
            <w:vAlign w:val="center"/>
          </w:tcPr>
          <w:p w14:paraId="166A8DF4">
            <w:pPr>
              <w:pStyle w:val="31"/>
              <w:spacing w:before="196" w:beforeLines="63" w:after="196" w:afterLines="63"/>
              <w:rPr>
                <w:color w:val="auto"/>
              </w:rPr>
            </w:pPr>
            <w:r>
              <w:rPr>
                <w:color w:val="auto"/>
              </w:rPr>
              <w:t>责令停止违法行为或者责令改正，给予警告，并可以处6千元以上1.5万元以下罚款。</w:t>
            </w:r>
          </w:p>
        </w:tc>
        <w:tc>
          <w:tcPr>
            <w:tcW w:w="784" w:type="dxa"/>
            <w:vMerge w:val="continue"/>
            <w:vAlign w:val="center"/>
          </w:tcPr>
          <w:p w14:paraId="2882E7E8">
            <w:pPr>
              <w:pStyle w:val="31"/>
              <w:rPr>
                <w:color w:val="auto"/>
              </w:rPr>
            </w:pPr>
          </w:p>
        </w:tc>
      </w:tr>
      <w:tr w14:paraId="0FA0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57E29765">
            <w:pPr>
              <w:pStyle w:val="31"/>
              <w:rPr>
                <w:color w:val="auto"/>
              </w:rPr>
            </w:pPr>
          </w:p>
        </w:tc>
        <w:tc>
          <w:tcPr>
            <w:tcW w:w="2602" w:type="dxa"/>
            <w:vMerge w:val="continue"/>
            <w:vAlign w:val="center"/>
          </w:tcPr>
          <w:p w14:paraId="11A8B7ED">
            <w:pPr>
              <w:pStyle w:val="31"/>
              <w:rPr>
                <w:color w:val="auto"/>
              </w:rPr>
            </w:pPr>
          </w:p>
        </w:tc>
        <w:tc>
          <w:tcPr>
            <w:tcW w:w="3583" w:type="dxa"/>
            <w:vMerge w:val="continue"/>
            <w:vAlign w:val="center"/>
          </w:tcPr>
          <w:p w14:paraId="7ED3B936">
            <w:pPr>
              <w:pStyle w:val="31"/>
              <w:rPr>
                <w:color w:val="auto"/>
              </w:rPr>
            </w:pPr>
          </w:p>
        </w:tc>
        <w:tc>
          <w:tcPr>
            <w:tcW w:w="812" w:type="dxa"/>
            <w:vAlign w:val="center"/>
          </w:tcPr>
          <w:p w14:paraId="55BFF341">
            <w:pPr>
              <w:pStyle w:val="29"/>
              <w:rPr>
                <w:color w:val="auto"/>
              </w:rPr>
            </w:pPr>
            <w:r>
              <w:rPr>
                <w:color w:val="auto"/>
              </w:rPr>
              <w:t>严重违法行为</w:t>
            </w:r>
          </w:p>
        </w:tc>
        <w:tc>
          <w:tcPr>
            <w:tcW w:w="4367" w:type="dxa"/>
            <w:vAlign w:val="center"/>
          </w:tcPr>
          <w:p w14:paraId="4BAFA884">
            <w:pPr>
              <w:pStyle w:val="31"/>
              <w:spacing w:before="196" w:beforeLines="63" w:after="196" w:afterLines="63"/>
              <w:rPr>
                <w:color w:val="auto"/>
              </w:rPr>
            </w:pPr>
            <w:r>
              <w:rPr>
                <w:color w:val="auto"/>
              </w:rPr>
              <w:t>责令停止违法行为或者责令改正，给予警告，并可以处1.5万元以上3万元以下罚款；由原批准机关吊销《广播电视频道许可证》、《广播电视播出机构许可证》。</w:t>
            </w:r>
          </w:p>
        </w:tc>
        <w:tc>
          <w:tcPr>
            <w:tcW w:w="784" w:type="dxa"/>
            <w:vMerge w:val="continue"/>
            <w:vAlign w:val="center"/>
          </w:tcPr>
          <w:p w14:paraId="65E30AB7">
            <w:pPr>
              <w:pStyle w:val="31"/>
              <w:rPr>
                <w:color w:val="auto"/>
              </w:rPr>
            </w:pPr>
          </w:p>
        </w:tc>
      </w:tr>
      <w:tr w14:paraId="11D4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restart"/>
            <w:vAlign w:val="center"/>
          </w:tcPr>
          <w:p w14:paraId="7D621E7E">
            <w:pPr>
              <w:pStyle w:val="29"/>
              <w:spacing w:line="276" w:lineRule="exact"/>
              <w:rPr>
                <w:color w:val="auto"/>
              </w:rPr>
            </w:pPr>
            <w:r>
              <w:rPr>
                <w:color w:val="auto"/>
              </w:rPr>
              <w:t>119</w:t>
            </w:r>
          </w:p>
        </w:tc>
        <w:tc>
          <w:tcPr>
            <w:tcW w:w="2602" w:type="dxa"/>
            <w:vMerge w:val="restart"/>
            <w:vAlign w:val="center"/>
          </w:tcPr>
          <w:p w14:paraId="3CBF13B8">
            <w:pPr>
              <w:pStyle w:val="31"/>
              <w:spacing w:line="276" w:lineRule="exact"/>
              <w:rPr>
                <w:color w:val="auto"/>
              </w:rPr>
            </w:pPr>
            <w:r>
              <w:rPr>
                <w:color w:val="auto"/>
              </w:rPr>
              <w:t>广播电视广告中，含有侮辱、歧视或者诽谤他人，侵害他人合法权益的；诱使未成年人产生不良行为或者不良价值观，危害其身心健康的内容。</w:t>
            </w:r>
          </w:p>
        </w:tc>
        <w:tc>
          <w:tcPr>
            <w:tcW w:w="3583" w:type="dxa"/>
            <w:vMerge w:val="restart"/>
            <w:vAlign w:val="center"/>
          </w:tcPr>
          <w:p w14:paraId="2856A0A6">
            <w:pPr>
              <w:pStyle w:val="31"/>
              <w:spacing w:line="276" w:lineRule="exact"/>
              <w:rPr>
                <w:color w:val="auto"/>
              </w:rPr>
            </w:pPr>
            <w:r>
              <w:rPr>
                <w:color w:val="auto"/>
              </w:rPr>
              <w:t>《广播电视广告播出管理办法》第三十九条</w:t>
            </w:r>
            <w:r>
              <w:rPr>
                <w:rFonts w:hint="eastAsia"/>
                <w:color w:val="auto"/>
              </w:rPr>
              <w:t>“</w:t>
            </w:r>
            <w:r>
              <w:rPr>
                <w:color w:val="auto"/>
              </w:rPr>
              <w:t>违反本办法第八条规定，由县级以上人民政府广播电视行政部门责令停止违法行为或者责令改正，给予警告并可以处3万元以下罚款；情节严重的，由原批准机关吊销《广播电视频道许可证》、《广播电视播出机构许可证》。</w:t>
            </w:r>
            <w:r>
              <w:rPr>
                <w:rFonts w:hint="eastAsia"/>
                <w:color w:val="auto"/>
              </w:rPr>
              <w:t>”</w:t>
            </w:r>
          </w:p>
        </w:tc>
        <w:tc>
          <w:tcPr>
            <w:tcW w:w="812" w:type="dxa"/>
            <w:vAlign w:val="center"/>
          </w:tcPr>
          <w:p w14:paraId="42B7C416">
            <w:pPr>
              <w:pStyle w:val="29"/>
              <w:spacing w:line="276" w:lineRule="exact"/>
              <w:rPr>
                <w:color w:val="auto"/>
              </w:rPr>
            </w:pPr>
            <w:r>
              <w:rPr>
                <w:color w:val="auto"/>
              </w:rPr>
              <w:t>较轻违法行为</w:t>
            </w:r>
          </w:p>
        </w:tc>
        <w:tc>
          <w:tcPr>
            <w:tcW w:w="4367" w:type="dxa"/>
            <w:vAlign w:val="center"/>
          </w:tcPr>
          <w:p w14:paraId="52DAB429">
            <w:pPr>
              <w:pStyle w:val="31"/>
              <w:spacing w:line="276" w:lineRule="exact"/>
              <w:rPr>
                <w:color w:val="auto"/>
              </w:rPr>
            </w:pPr>
            <w:r>
              <w:rPr>
                <w:color w:val="auto"/>
              </w:rPr>
              <w:t>责令停止违法行为或者责令改正，给予警告，并可以处1元以上6千元以下罚款。</w:t>
            </w:r>
          </w:p>
        </w:tc>
        <w:tc>
          <w:tcPr>
            <w:tcW w:w="784" w:type="dxa"/>
            <w:vMerge w:val="restart"/>
            <w:vAlign w:val="center"/>
          </w:tcPr>
          <w:p w14:paraId="70645D03">
            <w:pPr>
              <w:pStyle w:val="29"/>
              <w:spacing w:line="276" w:lineRule="exact"/>
              <w:rPr>
                <w:color w:val="auto"/>
              </w:rPr>
            </w:pPr>
            <w:r>
              <w:rPr>
                <w:color w:val="auto"/>
              </w:rPr>
              <w:t>县级以上广播电视行政部门</w:t>
            </w:r>
          </w:p>
        </w:tc>
      </w:tr>
      <w:tr w14:paraId="440C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51B449FE">
            <w:pPr>
              <w:pStyle w:val="29"/>
              <w:spacing w:line="276" w:lineRule="exact"/>
              <w:rPr>
                <w:color w:val="auto"/>
              </w:rPr>
            </w:pPr>
          </w:p>
        </w:tc>
        <w:tc>
          <w:tcPr>
            <w:tcW w:w="2602" w:type="dxa"/>
            <w:vMerge w:val="continue"/>
            <w:vAlign w:val="center"/>
          </w:tcPr>
          <w:p w14:paraId="5DC0C634">
            <w:pPr>
              <w:pStyle w:val="31"/>
              <w:spacing w:line="276" w:lineRule="exact"/>
              <w:rPr>
                <w:color w:val="auto"/>
              </w:rPr>
            </w:pPr>
          </w:p>
        </w:tc>
        <w:tc>
          <w:tcPr>
            <w:tcW w:w="3583" w:type="dxa"/>
            <w:vMerge w:val="continue"/>
            <w:vAlign w:val="center"/>
          </w:tcPr>
          <w:p w14:paraId="6C915EF6">
            <w:pPr>
              <w:pStyle w:val="31"/>
              <w:spacing w:line="276" w:lineRule="exact"/>
              <w:rPr>
                <w:color w:val="auto"/>
              </w:rPr>
            </w:pPr>
          </w:p>
        </w:tc>
        <w:tc>
          <w:tcPr>
            <w:tcW w:w="812" w:type="dxa"/>
            <w:vAlign w:val="center"/>
          </w:tcPr>
          <w:p w14:paraId="46DDEE2F">
            <w:pPr>
              <w:pStyle w:val="29"/>
              <w:spacing w:line="276" w:lineRule="exact"/>
              <w:rPr>
                <w:color w:val="auto"/>
              </w:rPr>
            </w:pPr>
            <w:r>
              <w:rPr>
                <w:color w:val="auto"/>
              </w:rPr>
              <w:t>一般违法行为</w:t>
            </w:r>
          </w:p>
        </w:tc>
        <w:tc>
          <w:tcPr>
            <w:tcW w:w="4367" w:type="dxa"/>
            <w:vAlign w:val="center"/>
          </w:tcPr>
          <w:p w14:paraId="54C5CD8A">
            <w:pPr>
              <w:pStyle w:val="31"/>
              <w:spacing w:line="276" w:lineRule="exact"/>
              <w:rPr>
                <w:color w:val="auto"/>
              </w:rPr>
            </w:pPr>
            <w:r>
              <w:rPr>
                <w:color w:val="auto"/>
              </w:rPr>
              <w:t>责令停止违法行为或者责令改正，给予警告，并可以处6千元以上1.5万元以下罚款。</w:t>
            </w:r>
          </w:p>
        </w:tc>
        <w:tc>
          <w:tcPr>
            <w:tcW w:w="784" w:type="dxa"/>
            <w:vMerge w:val="continue"/>
            <w:vAlign w:val="center"/>
          </w:tcPr>
          <w:p w14:paraId="58C65C74">
            <w:pPr>
              <w:pStyle w:val="29"/>
              <w:spacing w:line="276" w:lineRule="exact"/>
              <w:rPr>
                <w:color w:val="auto"/>
              </w:rPr>
            </w:pPr>
          </w:p>
        </w:tc>
      </w:tr>
      <w:tr w14:paraId="4DB0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35DE777F">
            <w:pPr>
              <w:pStyle w:val="29"/>
              <w:spacing w:line="276" w:lineRule="exact"/>
              <w:rPr>
                <w:color w:val="auto"/>
              </w:rPr>
            </w:pPr>
          </w:p>
        </w:tc>
        <w:tc>
          <w:tcPr>
            <w:tcW w:w="2602" w:type="dxa"/>
            <w:vMerge w:val="continue"/>
            <w:vAlign w:val="center"/>
          </w:tcPr>
          <w:p w14:paraId="2C5E53D9">
            <w:pPr>
              <w:pStyle w:val="31"/>
              <w:spacing w:line="276" w:lineRule="exact"/>
              <w:rPr>
                <w:color w:val="auto"/>
              </w:rPr>
            </w:pPr>
          </w:p>
        </w:tc>
        <w:tc>
          <w:tcPr>
            <w:tcW w:w="3583" w:type="dxa"/>
            <w:vMerge w:val="continue"/>
            <w:vAlign w:val="center"/>
          </w:tcPr>
          <w:p w14:paraId="776DDD85">
            <w:pPr>
              <w:pStyle w:val="31"/>
              <w:spacing w:line="276" w:lineRule="exact"/>
              <w:rPr>
                <w:color w:val="auto"/>
              </w:rPr>
            </w:pPr>
          </w:p>
        </w:tc>
        <w:tc>
          <w:tcPr>
            <w:tcW w:w="812" w:type="dxa"/>
            <w:vAlign w:val="center"/>
          </w:tcPr>
          <w:p w14:paraId="39D3291A">
            <w:pPr>
              <w:pStyle w:val="29"/>
              <w:spacing w:line="276" w:lineRule="exact"/>
              <w:rPr>
                <w:color w:val="auto"/>
              </w:rPr>
            </w:pPr>
            <w:r>
              <w:rPr>
                <w:color w:val="auto"/>
              </w:rPr>
              <w:t>严重违法行为</w:t>
            </w:r>
          </w:p>
        </w:tc>
        <w:tc>
          <w:tcPr>
            <w:tcW w:w="4367" w:type="dxa"/>
            <w:vAlign w:val="center"/>
          </w:tcPr>
          <w:p w14:paraId="4065079A">
            <w:pPr>
              <w:pStyle w:val="31"/>
              <w:spacing w:line="276" w:lineRule="exact"/>
              <w:rPr>
                <w:color w:val="auto"/>
              </w:rPr>
            </w:pPr>
            <w:r>
              <w:rPr>
                <w:color w:val="auto"/>
              </w:rPr>
              <w:t>责令停止违法行为或者责令改正，给予警告，并可以处1.5万元以上3万元以下罚款；由原批准机关吊销《广播电视频道许可证》、《广播电视播出机构许可证》。</w:t>
            </w:r>
          </w:p>
        </w:tc>
        <w:tc>
          <w:tcPr>
            <w:tcW w:w="784" w:type="dxa"/>
            <w:vMerge w:val="continue"/>
            <w:vAlign w:val="center"/>
          </w:tcPr>
          <w:p w14:paraId="6C0C8CFA">
            <w:pPr>
              <w:pStyle w:val="29"/>
              <w:spacing w:line="276" w:lineRule="exact"/>
              <w:rPr>
                <w:color w:val="auto"/>
              </w:rPr>
            </w:pPr>
          </w:p>
        </w:tc>
      </w:tr>
      <w:tr w14:paraId="2E87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restart"/>
            <w:vAlign w:val="center"/>
          </w:tcPr>
          <w:p w14:paraId="094C4269">
            <w:pPr>
              <w:pStyle w:val="29"/>
              <w:spacing w:line="276" w:lineRule="exact"/>
              <w:rPr>
                <w:color w:val="auto"/>
              </w:rPr>
            </w:pPr>
            <w:r>
              <w:rPr>
                <w:color w:val="auto"/>
              </w:rPr>
              <w:t>120</w:t>
            </w:r>
          </w:p>
        </w:tc>
        <w:tc>
          <w:tcPr>
            <w:tcW w:w="2602" w:type="dxa"/>
            <w:vMerge w:val="restart"/>
            <w:vAlign w:val="center"/>
          </w:tcPr>
          <w:p w14:paraId="4860C023">
            <w:pPr>
              <w:pStyle w:val="31"/>
              <w:spacing w:line="276" w:lineRule="exact"/>
              <w:rPr>
                <w:color w:val="auto"/>
              </w:rPr>
            </w:pPr>
            <w:r>
              <w:rPr>
                <w:color w:val="auto"/>
              </w:rPr>
              <w:t>广播电台、电视台每套节目每天播放广播电视广告中，使用绝对化语言，欺骗、误导公众，故意使用错别字或者篡改成语的内容</w:t>
            </w:r>
          </w:p>
        </w:tc>
        <w:tc>
          <w:tcPr>
            <w:tcW w:w="3583" w:type="dxa"/>
            <w:vMerge w:val="restart"/>
            <w:vAlign w:val="center"/>
          </w:tcPr>
          <w:p w14:paraId="00A97571">
            <w:pPr>
              <w:pStyle w:val="31"/>
              <w:spacing w:line="276" w:lineRule="exact"/>
              <w:rPr>
                <w:color w:val="auto"/>
              </w:rPr>
            </w:pPr>
            <w:r>
              <w:rPr>
                <w:color w:val="auto"/>
              </w:rPr>
              <w:t>《广播电视广告播出管理办法》第三十九条</w:t>
            </w:r>
            <w:r>
              <w:rPr>
                <w:rFonts w:hint="eastAsia"/>
                <w:color w:val="auto"/>
              </w:rPr>
              <w:t>“</w:t>
            </w:r>
            <w:r>
              <w:rPr>
                <w:color w:val="auto"/>
              </w:rPr>
              <w:t>违反本办法第八条规定，由县级以上人民政府广播电视行政部门责令停止违法行为或者责令改正，给予警告并可以处3万元以下罚款；情节严重的，由原批准机关吊销《广播电视频道许可证》、《广播电视播出机构许可证》。</w:t>
            </w:r>
            <w:r>
              <w:rPr>
                <w:rFonts w:hint="eastAsia"/>
                <w:color w:val="auto"/>
              </w:rPr>
              <w:t>”</w:t>
            </w:r>
          </w:p>
        </w:tc>
        <w:tc>
          <w:tcPr>
            <w:tcW w:w="812" w:type="dxa"/>
            <w:vAlign w:val="center"/>
          </w:tcPr>
          <w:p w14:paraId="1DA8CCD5">
            <w:pPr>
              <w:pStyle w:val="29"/>
              <w:spacing w:line="276" w:lineRule="exact"/>
              <w:rPr>
                <w:color w:val="auto"/>
              </w:rPr>
            </w:pPr>
            <w:r>
              <w:rPr>
                <w:color w:val="auto"/>
              </w:rPr>
              <w:t>较轻违法行为</w:t>
            </w:r>
          </w:p>
        </w:tc>
        <w:tc>
          <w:tcPr>
            <w:tcW w:w="4367" w:type="dxa"/>
            <w:vAlign w:val="center"/>
          </w:tcPr>
          <w:p w14:paraId="64AFB215">
            <w:pPr>
              <w:pStyle w:val="31"/>
              <w:spacing w:line="276" w:lineRule="exact"/>
              <w:rPr>
                <w:color w:val="auto"/>
              </w:rPr>
            </w:pPr>
            <w:r>
              <w:rPr>
                <w:color w:val="auto"/>
              </w:rPr>
              <w:t>责令停止违法行为或者责令改正，给予警告，并可以处1元以上6千元以下罚款。</w:t>
            </w:r>
          </w:p>
        </w:tc>
        <w:tc>
          <w:tcPr>
            <w:tcW w:w="784" w:type="dxa"/>
            <w:vMerge w:val="restart"/>
            <w:vAlign w:val="center"/>
          </w:tcPr>
          <w:p w14:paraId="00573117">
            <w:pPr>
              <w:pStyle w:val="29"/>
              <w:spacing w:line="276" w:lineRule="exact"/>
              <w:rPr>
                <w:color w:val="auto"/>
              </w:rPr>
            </w:pPr>
            <w:r>
              <w:rPr>
                <w:color w:val="auto"/>
              </w:rPr>
              <w:t>县级以上广播电视行政部门</w:t>
            </w:r>
          </w:p>
        </w:tc>
      </w:tr>
      <w:tr w14:paraId="0BC0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1114CDAB">
            <w:pPr>
              <w:pStyle w:val="29"/>
              <w:spacing w:line="276" w:lineRule="exact"/>
              <w:rPr>
                <w:color w:val="auto"/>
              </w:rPr>
            </w:pPr>
          </w:p>
        </w:tc>
        <w:tc>
          <w:tcPr>
            <w:tcW w:w="2602" w:type="dxa"/>
            <w:vMerge w:val="continue"/>
            <w:vAlign w:val="center"/>
          </w:tcPr>
          <w:p w14:paraId="27F45B8F">
            <w:pPr>
              <w:pStyle w:val="31"/>
              <w:spacing w:line="276" w:lineRule="exact"/>
              <w:rPr>
                <w:color w:val="auto"/>
              </w:rPr>
            </w:pPr>
          </w:p>
        </w:tc>
        <w:tc>
          <w:tcPr>
            <w:tcW w:w="3583" w:type="dxa"/>
            <w:vMerge w:val="continue"/>
            <w:vAlign w:val="center"/>
          </w:tcPr>
          <w:p w14:paraId="01357F4C">
            <w:pPr>
              <w:pStyle w:val="31"/>
              <w:spacing w:line="276" w:lineRule="exact"/>
              <w:rPr>
                <w:color w:val="auto"/>
              </w:rPr>
            </w:pPr>
          </w:p>
        </w:tc>
        <w:tc>
          <w:tcPr>
            <w:tcW w:w="812" w:type="dxa"/>
            <w:vAlign w:val="center"/>
          </w:tcPr>
          <w:p w14:paraId="32BDFA60">
            <w:pPr>
              <w:pStyle w:val="29"/>
              <w:spacing w:line="276" w:lineRule="exact"/>
              <w:rPr>
                <w:color w:val="auto"/>
              </w:rPr>
            </w:pPr>
            <w:r>
              <w:rPr>
                <w:color w:val="auto"/>
              </w:rPr>
              <w:t>一般违法行为</w:t>
            </w:r>
          </w:p>
        </w:tc>
        <w:tc>
          <w:tcPr>
            <w:tcW w:w="4367" w:type="dxa"/>
            <w:vAlign w:val="center"/>
          </w:tcPr>
          <w:p w14:paraId="58636D8A">
            <w:pPr>
              <w:pStyle w:val="31"/>
              <w:spacing w:line="276" w:lineRule="exact"/>
              <w:rPr>
                <w:color w:val="auto"/>
              </w:rPr>
            </w:pPr>
            <w:r>
              <w:rPr>
                <w:color w:val="auto"/>
              </w:rPr>
              <w:t>责令停止违法行为或者责令改正，给予警告，并可以处6千元以上1.5万元以下罚款。</w:t>
            </w:r>
          </w:p>
        </w:tc>
        <w:tc>
          <w:tcPr>
            <w:tcW w:w="784" w:type="dxa"/>
            <w:vMerge w:val="continue"/>
            <w:vAlign w:val="center"/>
          </w:tcPr>
          <w:p w14:paraId="2113545B">
            <w:pPr>
              <w:pStyle w:val="29"/>
              <w:spacing w:line="276" w:lineRule="exact"/>
              <w:rPr>
                <w:color w:val="auto"/>
              </w:rPr>
            </w:pPr>
          </w:p>
        </w:tc>
      </w:tr>
      <w:tr w14:paraId="220B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0159F2C2">
            <w:pPr>
              <w:pStyle w:val="29"/>
              <w:spacing w:line="276" w:lineRule="exact"/>
              <w:rPr>
                <w:color w:val="auto"/>
              </w:rPr>
            </w:pPr>
          </w:p>
        </w:tc>
        <w:tc>
          <w:tcPr>
            <w:tcW w:w="2602" w:type="dxa"/>
            <w:vMerge w:val="continue"/>
            <w:vAlign w:val="center"/>
          </w:tcPr>
          <w:p w14:paraId="461505D1">
            <w:pPr>
              <w:pStyle w:val="31"/>
              <w:spacing w:line="276" w:lineRule="exact"/>
              <w:rPr>
                <w:color w:val="auto"/>
              </w:rPr>
            </w:pPr>
          </w:p>
        </w:tc>
        <w:tc>
          <w:tcPr>
            <w:tcW w:w="3583" w:type="dxa"/>
            <w:vMerge w:val="continue"/>
            <w:vAlign w:val="center"/>
          </w:tcPr>
          <w:p w14:paraId="0BE3EE18">
            <w:pPr>
              <w:pStyle w:val="31"/>
              <w:spacing w:line="276" w:lineRule="exact"/>
              <w:rPr>
                <w:color w:val="auto"/>
              </w:rPr>
            </w:pPr>
          </w:p>
        </w:tc>
        <w:tc>
          <w:tcPr>
            <w:tcW w:w="812" w:type="dxa"/>
            <w:vAlign w:val="center"/>
          </w:tcPr>
          <w:p w14:paraId="294B4B28">
            <w:pPr>
              <w:pStyle w:val="29"/>
              <w:spacing w:line="276" w:lineRule="exact"/>
              <w:rPr>
                <w:color w:val="auto"/>
              </w:rPr>
            </w:pPr>
            <w:r>
              <w:rPr>
                <w:color w:val="auto"/>
              </w:rPr>
              <w:t>严重违法行为</w:t>
            </w:r>
          </w:p>
        </w:tc>
        <w:tc>
          <w:tcPr>
            <w:tcW w:w="4367" w:type="dxa"/>
            <w:vAlign w:val="center"/>
          </w:tcPr>
          <w:p w14:paraId="1F41C195">
            <w:pPr>
              <w:pStyle w:val="31"/>
              <w:spacing w:line="276" w:lineRule="exact"/>
              <w:rPr>
                <w:color w:val="auto"/>
              </w:rPr>
            </w:pPr>
            <w:r>
              <w:rPr>
                <w:color w:val="auto"/>
              </w:rPr>
              <w:t>责令停止违法行为或者责令改正，给予警告，并可以处1.5万元以上3万元以下罚款；由原批准机关吊销《广播电视频道许可证》、《广播电视播出机构许可证》。</w:t>
            </w:r>
          </w:p>
        </w:tc>
        <w:tc>
          <w:tcPr>
            <w:tcW w:w="784" w:type="dxa"/>
            <w:vMerge w:val="continue"/>
            <w:vAlign w:val="center"/>
          </w:tcPr>
          <w:p w14:paraId="79DA1F81">
            <w:pPr>
              <w:pStyle w:val="29"/>
              <w:spacing w:line="276" w:lineRule="exact"/>
              <w:rPr>
                <w:color w:val="auto"/>
              </w:rPr>
            </w:pPr>
          </w:p>
        </w:tc>
      </w:tr>
      <w:tr w14:paraId="6E48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restart"/>
            <w:vAlign w:val="center"/>
          </w:tcPr>
          <w:p w14:paraId="31F19A1D">
            <w:pPr>
              <w:pStyle w:val="29"/>
              <w:spacing w:line="276" w:lineRule="exact"/>
              <w:rPr>
                <w:color w:val="auto"/>
              </w:rPr>
            </w:pPr>
            <w:r>
              <w:rPr>
                <w:color w:val="auto"/>
              </w:rPr>
              <w:t>121</w:t>
            </w:r>
          </w:p>
        </w:tc>
        <w:tc>
          <w:tcPr>
            <w:tcW w:w="2602" w:type="dxa"/>
            <w:vMerge w:val="restart"/>
            <w:vAlign w:val="center"/>
          </w:tcPr>
          <w:p w14:paraId="15FB2D36">
            <w:pPr>
              <w:pStyle w:val="31"/>
              <w:spacing w:line="276" w:lineRule="exact"/>
              <w:rPr>
                <w:color w:val="auto"/>
              </w:rPr>
            </w:pPr>
            <w:r>
              <w:rPr>
                <w:color w:val="auto"/>
              </w:rPr>
              <w:t>广播电视商业广告中，使用、变相使用中华人民共和国国旗、国徵、国歌，使用、变相使用国家领导人、领袖人物的名义、形象、声音、名言、字体或者国家机关和国家机关工作人员的名义、形象。</w:t>
            </w:r>
          </w:p>
        </w:tc>
        <w:tc>
          <w:tcPr>
            <w:tcW w:w="3583" w:type="dxa"/>
            <w:vMerge w:val="restart"/>
            <w:vAlign w:val="center"/>
          </w:tcPr>
          <w:p w14:paraId="41F0C275">
            <w:pPr>
              <w:pStyle w:val="31"/>
              <w:spacing w:line="276" w:lineRule="exact"/>
              <w:rPr>
                <w:color w:val="auto"/>
              </w:rPr>
            </w:pPr>
            <w:r>
              <w:rPr>
                <w:color w:val="auto"/>
              </w:rPr>
              <w:t>《广播电视广告播出管理办法》第三十九条</w:t>
            </w:r>
            <w:r>
              <w:rPr>
                <w:rFonts w:hint="eastAsia"/>
                <w:color w:val="auto"/>
              </w:rPr>
              <w:t>“</w:t>
            </w:r>
            <w:r>
              <w:rPr>
                <w:color w:val="auto"/>
              </w:rPr>
              <w:t>违反本办法第八条规定，由县级以上人民政府广播电视行政部门责令停止违法行为或者责令改正，给予警告并可以处3万元以下罚款；情节严重的，由原批准机关吊销《广播电视频道许可证》，《广播电视播出机构许可证》。</w:t>
            </w:r>
            <w:r>
              <w:rPr>
                <w:rFonts w:hint="eastAsia"/>
                <w:color w:val="auto"/>
              </w:rPr>
              <w:t>”</w:t>
            </w:r>
          </w:p>
        </w:tc>
        <w:tc>
          <w:tcPr>
            <w:tcW w:w="812" w:type="dxa"/>
            <w:vAlign w:val="center"/>
          </w:tcPr>
          <w:p w14:paraId="2D5605EF">
            <w:pPr>
              <w:pStyle w:val="29"/>
              <w:spacing w:line="276" w:lineRule="exact"/>
              <w:rPr>
                <w:color w:val="auto"/>
              </w:rPr>
            </w:pPr>
            <w:r>
              <w:rPr>
                <w:color w:val="auto"/>
              </w:rPr>
              <w:t>较轻违法行为</w:t>
            </w:r>
          </w:p>
        </w:tc>
        <w:tc>
          <w:tcPr>
            <w:tcW w:w="4367" w:type="dxa"/>
            <w:vAlign w:val="center"/>
          </w:tcPr>
          <w:p w14:paraId="10257FD3">
            <w:pPr>
              <w:pStyle w:val="31"/>
              <w:spacing w:line="276" w:lineRule="exact"/>
              <w:rPr>
                <w:color w:val="auto"/>
              </w:rPr>
            </w:pPr>
            <w:r>
              <w:rPr>
                <w:color w:val="auto"/>
              </w:rPr>
              <w:t>责令停止违法行为或者责令改正，给予警告，并可以处1元以上6千元以下罚款。</w:t>
            </w:r>
          </w:p>
        </w:tc>
        <w:tc>
          <w:tcPr>
            <w:tcW w:w="784" w:type="dxa"/>
            <w:vMerge w:val="restart"/>
            <w:vAlign w:val="center"/>
          </w:tcPr>
          <w:p w14:paraId="20CBE0D7">
            <w:pPr>
              <w:pStyle w:val="29"/>
              <w:spacing w:line="276" w:lineRule="exact"/>
              <w:rPr>
                <w:color w:val="auto"/>
              </w:rPr>
            </w:pPr>
            <w:r>
              <w:rPr>
                <w:color w:val="auto"/>
              </w:rPr>
              <w:t>县级以上广播电视行政部门</w:t>
            </w:r>
          </w:p>
        </w:tc>
      </w:tr>
      <w:tr w14:paraId="0258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4C003D42">
            <w:pPr>
              <w:pStyle w:val="31"/>
              <w:spacing w:line="276" w:lineRule="exact"/>
              <w:rPr>
                <w:color w:val="auto"/>
              </w:rPr>
            </w:pPr>
          </w:p>
        </w:tc>
        <w:tc>
          <w:tcPr>
            <w:tcW w:w="2602" w:type="dxa"/>
            <w:vMerge w:val="continue"/>
            <w:vAlign w:val="center"/>
          </w:tcPr>
          <w:p w14:paraId="7E7E099A">
            <w:pPr>
              <w:pStyle w:val="31"/>
              <w:spacing w:line="276" w:lineRule="exact"/>
              <w:rPr>
                <w:color w:val="auto"/>
              </w:rPr>
            </w:pPr>
          </w:p>
        </w:tc>
        <w:tc>
          <w:tcPr>
            <w:tcW w:w="3583" w:type="dxa"/>
            <w:vMerge w:val="continue"/>
            <w:vAlign w:val="center"/>
          </w:tcPr>
          <w:p w14:paraId="36091410">
            <w:pPr>
              <w:pStyle w:val="31"/>
              <w:spacing w:line="276" w:lineRule="exact"/>
              <w:rPr>
                <w:color w:val="auto"/>
              </w:rPr>
            </w:pPr>
          </w:p>
        </w:tc>
        <w:tc>
          <w:tcPr>
            <w:tcW w:w="812" w:type="dxa"/>
            <w:vAlign w:val="center"/>
          </w:tcPr>
          <w:p w14:paraId="3DC60B62">
            <w:pPr>
              <w:pStyle w:val="29"/>
              <w:spacing w:line="276" w:lineRule="exact"/>
              <w:rPr>
                <w:color w:val="auto"/>
              </w:rPr>
            </w:pPr>
            <w:r>
              <w:rPr>
                <w:color w:val="auto"/>
              </w:rPr>
              <w:t>一般违法行为</w:t>
            </w:r>
          </w:p>
        </w:tc>
        <w:tc>
          <w:tcPr>
            <w:tcW w:w="4367" w:type="dxa"/>
            <w:vAlign w:val="center"/>
          </w:tcPr>
          <w:p w14:paraId="0C467275">
            <w:pPr>
              <w:pStyle w:val="31"/>
              <w:spacing w:line="276" w:lineRule="exact"/>
              <w:rPr>
                <w:color w:val="auto"/>
              </w:rPr>
            </w:pPr>
            <w:r>
              <w:rPr>
                <w:color w:val="auto"/>
              </w:rPr>
              <w:t>责令停止违法行为或者责令改正，给予警告，并可以处6千元以上1.5万元以下罚款。</w:t>
            </w:r>
          </w:p>
        </w:tc>
        <w:tc>
          <w:tcPr>
            <w:tcW w:w="784" w:type="dxa"/>
            <w:vMerge w:val="continue"/>
            <w:vAlign w:val="center"/>
          </w:tcPr>
          <w:p w14:paraId="417B6250">
            <w:pPr>
              <w:pStyle w:val="31"/>
              <w:spacing w:line="276" w:lineRule="exact"/>
              <w:rPr>
                <w:color w:val="auto"/>
              </w:rPr>
            </w:pPr>
          </w:p>
        </w:tc>
      </w:tr>
      <w:tr w14:paraId="00EA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79CFD756">
            <w:pPr>
              <w:pStyle w:val="31"/>
              <w:spacing w:line="276" w:lineRule="exact"/>
              <w:rPr>
                <w:color w:val="auto"/>
              </w:rPr>
            </w:pPr>
          </w:p>
        </w:tc>
        <w:tc>
          <w:tcPr>
            <w:tcW w:w="2602" w:type="dxa"/>
            <w:vMerge w:val="continue"/>
            <w:vAlign w:val="center"/>
          </w:tcPr>
          <w:p w14:paraId="457BC36E">
            <w:pPr>
              <w:pStyle w:val="31"/>
              <w:spacing w:line="276" w:lineRule="exact"/>
              <w:rPr>
                <w:color w:val="auto"/>
              </w:rPr>
            </w:pPr>
          </w:p>
        </w:tc>
        <w:tc>
          <w:tcPr>
            <w:tcW w:w="3583" w:type="dxa"/>
            <w:vMerge w:val="continue"/>
            <w:vAlign w:val="center"/>
          </w:tcPr>
          <w:p w14:paraId="3D6F3519">
            <w:pPr>
              <w:pStyle w:val="31"/>
              <w:spacing w:line="276" w:lineRule="exact"/>
              <w:rPr>
                <w:color w:val="auto"/>
              </w:rPr>
            </w:pPr>
          </w:p>
        </w:tc>
        <w:tc>
          <w:tcPr>
            <w:tcW w:w="812" w:type="dxa"/>
            <w:vAlign w:val="center"/>
          </w:tcPr>
          <w:p w14:paraId="46DCA6CA">
            <w:pPr>
              <w:pStyle w:val="29"/>
              <w:spacing w:line="276" w:lineRule="exact"/>
              <w:rPr>
                <w:color w:val="auto"/>
              </w:rPr>
            </w:pPr>
            <w:r>
              <w:rPr>
                <w:color w:val="auto"/>
              </w:rPr>
              <w:t>严重违法行为</w:t>
            </w:r>
          </w:p>
        </w:tc>
        <w:tc>
          <w:tcPr>
            <w:tcW w:w="4367" w:type="dxa"/>
            <w:vAlign w:val="center"/>
          </w:tcPr>
          <w:p w14:paraId="42BD179A">
            <w:pPr>
              <w:pStyle w:val="31"/>
              <w:spacing w:line="276" w:lineRule="exact"/>
              <w:rPr>
                <w:color w:val="auto"/>
              </w:rPr>
            </w:pPr>
            <w:r>
              <w:rPr>
                <w:color w:val="auto"/>
              </w:rPr>
              <w:t>责令停止违法行为或者责令改正，给予警告，并可以处1.5万元以上3万元以下罚款；由原批准机关吊销《广播电视频道许可证》，《广播电视播出机构许可证》。</w:t>
            </w:r>
          </w:p>
        </w:tc>
        <w:tc>
          <w:tcPr>
            <w:tcW w:w="784" w:type="dxa"/>
            <w:vMerge w:val="continue"/>
            <w:vAlign w:val="center"/>
          </w:tcPr>
          <w:p w14:paraId="48E000E6">
            <w:pPr>
              <w:pStyle w:val="31"/>
              <w:spacing w:line="276" w:lineRule="exact"/>
              <w:rPr>
                <w:color w:val="auto"/>
              </w:rPr>
            </w:pPr>
          </w:p>
        </w:tc>
      </w:tr>
      <w:tr w14:paraId="3D8A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restart"/>
            <w:vAlign w:val="center"/>
          </w:tcPr>
          <w:p w14:paraId="43C1D7F4">
            <w:pPr>
              <w:pStyle w:val="29"/>
              <w:spacing w:line="276" w:lineRule="exact"/>
              <w:rPr>
                <w:color w:val="auto"/>
              </w:rPr>
            </w:pPr>
            <w:r>
              <w:rPr>
                <w:color w:val="auto"/>
              </w:rPr>
              <w:t>122</w:t>
            </w:r>
          </w:p>
        </w:tc>
        <w:tc>
          <w:tcPr>
            <w:tcW w:w="2602" w:type="dxa"/>
            <w:vMerge w:val="restart"/>
            <w:vAlign w:val="center"/>
          </w:tcPr>
          <w:p w14:paraId="425D438B">
            <w:pPr>
              <w:pStyle w:val="31"/>
              <w:spacing w:line="276" w:lineRule="exact"/>
              <w:rPr>
                <w:color w:val="auto"/>
              </w:rPr>
            </w:pPr>
            <w:r>
              <w:rPr>
                <w:color w:val="auto"/>
              </w:rPr>
              <w:t>药品、医疗器械、医疗和健康资讯类广告中含有宣传治愈率、有效率，或者以医生、专家、患者、公众人物等形象做疗效证明</w:t>
            </w:r>
          </w:p>
        </w:tc>
        <w:tc>
          <w:tcPr>
            <w:tcW w:w="3583" w:type="dxa"/>
            <w:vMerge w:val="restart"/>
            <w:vAlign w:val="center"/>
          </w:tcPr>
          <w:p w14:paraId="69099ADF">
            <w:pPr>
              <w:pStyle w:val="31"/>
              <w:spacing w:line="276" w:lineRule="exact"/>
              <w:rPr>
                <w:color w:val="auto"/>
              </w:rPr>
            </w:pPr>
            <w:r>
              <w:rPr>
                <w:color w:val="auto"/>
              </w:rPr>
              <w:t>《广播电视广告播出管理办法》第三十九条</w:t>
            </w:r>
            <w:r>
              <w:rPr>
                <w:rFonts w:hint="eastAsia"/>
                <w:color w:val="auto"/>
              </w:rPr>
              <w:t>“</w:t>
            </w:r>
            <w:r>
              <w:rPr>
                <w:color w:val="auto"/>
              </w:rPr>
              <w:t>违反本办法第八条规定，由县级以上人民政府广播电视行政部门责令停止违法行为或者责令改正，给予警告并可以处3万元以下罚款；情节严重的，由原批准机关吊销《广播电视频道许可证》，《广播电视播出机构许可证》。</w:t>
            </w:r>
            <w:r>
              <w:rPr>
                <w:rFonts w:hint="eastAsia"/>
                <w:color w:val="auto"/>
              </w:rPr>
              <w:t>”</w:t>
            </w:r>
          </w:p>
        </w:tc>
        <w:tc>
          <w:tcPr>
            <w:tcW w:w="812" w:type="dxa"/>
            <w:vAlign w:val="center"/>
          </w:tcPr>
          <w:p w14:paraId="70F14C79">
            <w:pPr>
              <w:pStyle w:val="29"/>
              <w:spacing w:line="276" w:lineRule="exact"/>
              <w:rPr>
                <w:color w:val="auto"/>
              </w:rPr>
            </w:pPr>
            <w:r>
              <w:rPr>
                <w:color w:val="auto"/>
              </w:rPr>
              <w:t>较轻违法行为</w:t>
            </w:r>
          </w:p>
        </w:tc>
        <w:tc>
          <w:tcPr>
            <w:tcW w:w="4367" w:type="dxa"/>
            <w:vAlign w:val="center"/>
          </w:tcPr>
          <w:p w14:paraId="5A349A70">
            <w:pPr>
              <w:pStyle w:val="31"/>
              <w:spacing w:line="276" w:lineRule="exact"/>
              <w:rPr>
                <w:color w:val="auto"/>
              </w:rPr>
            </w:pPr>
            <w:r>
              <w:rPr>
                <w:color w:val="auto"/>
              </w:rPr>
              <w:t>责令停止违法行为或者责令改正，给予警告，并可以处1元以上6千元以下罚款。</w:t>
            </w:r>
          </w:p>
        </w:tc>
        <w:tc>
          <w:tcPr>
            <w:tcW w:w="784" w:type="dxa"/>
            <w:vMerge w:val="restart"/>
            <w:vAlign w:val="center"/>
          </w:tcPr>
          <w:p w14:paraId="30AF84EB">
            <w:pPr>
              <w:pStyle w:val="29"/>
              <w:spacing w:line="276" w:lineRule="exact"/>
              <w:rPr>
                <w:color w:val="auto"/>
              </w:rPr>
            </w:pPr>
            <w:r>
              <w:rPr>
                <w:color w:val="auto"/>
              </w:rPr>
              <w:t>县级以上广播电视行政部门</w:t>
            </w:r>
          </w:p>
        </w:tc>
      </w:tr>
      <w:tr w14:paraId="5253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40C806B4">
            <w:pPr>
              <w:pStyle w:val="29"/>
              <w:spacing w:line="276" w:lineRule="exact"/>
              <w:rPr>
                <w:color w:val="auto"/>
              </w:rPr>
            </w:pPr>
          </w:p>
        </w:tc>
        <w:tc>
          <w:tcPr>
            <w:tcW w:w="2602" w:type="dxa"/>
            <w:vMerge w:val="continue"/>
            <w:vAlign w:val="center"/>
          </w:tcPr>
          <w:p w14:paraId="22D2941F">
            <w:pPr>
              <w:pStyle w:val="31"/>
              <w:spacing w:line="276" w:lineRule="exact"/>
              <w:rPr>
                <w:color w:val="auto"/>
              </w:rPr>
            </w:pPr>
          </w:p>
        </w:tc>
        <w:tc>
          <w:tcPr>
            <w:tcW w:w="3583" w:type="dxa"/>
            <w:vMerge w:val="continue"/>
            <w:vAlign w:val="center"/>
          </w:tcPr>
          <w:p w14:paraId="607C2762">
            <w:pPr>
              <w:pStyle w:val="31"/>
              <w:spacing w:line="276" w:lineRule="exact"/>
              <w:rPr>
                <w:color w:val="auto"/>
              </w:rPr>
            </w:pPr>
          </w:p>
        </w:tc>
        <w:tc>
          <w:tcPr>
            <w:tcW w:w="812" w:type="dxa"/>
            <w:vAlign w:val="center"/>
          </w:tcPr>
          <w:p w14:paraId="3A57DD15">
            <w:pPr>
              <w:pStyle w:val="29"/>
              <w:spacing w:line="276" w:lineRule="exact"/>
              <w:rPr>
                <w:color w:val="auto"/>
              </w:rPr>
            </w:pPr>
            <w:r>
              <w:rPr>
                <w:color w:val="auto"/>
              </w:rPr>
              <w:t>一般违法行为</w:t>
            </w:r>
          </w:p>
        </w:tc>
        <w:tc>
          <w:tcPr>
            <w:tcW w:w="4367" w:type="dxa"/>
            <w:vAlign w:val="center"/>
          </w:tcPr>
          <w:p w14:paraId="0B943D18">
            <w:pPr>
              <w:pStyle w:val="31"/>
              <w:spacing w:line="276" w:lineRule="exact"/>
              <w:rPr>
                <w:color w:val="auto"/>
              </w:rPr>
            </w:pPr>
            <w:r>
              <w:rPr>
                <w:color w:val="auto"/>
              </w:rPr>
              <w:t>责令停止违法行为或者责令改正，给予警告，并可以处6千元以上1.5万元以下罚款。</w:t>
            </w:r>
          </w:p>
        </w:tc>
        <w:tc>
          <w:tcPr>
            <w:tcW w:w="784" w:type="dxa"/>
            <w:vMerge w:val="continue"/>
            <w:vAlign w:val="center"/>
          </w:tcPr>
          <w:p w14:paraId="3803880F">
            <w:pPr>
              <w:pStyle w:val="29"/>
              <w:spacing w:line="276" w:lineRule="exact"/>
              <w:rPr>
                <w:color w:val="auto"/>
              </w:rPr>
            </w:pPr>
          </w:p>
        </w:tc>
      </w:tr>
      <w:tr w14:paraId="7FA3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3C35CBC4">
            <w:pPr>
              <w:pStyle w:val="29"/>
              <w:spacing w:line="276" w:lineRule="exact"/>
              <w:rPr>
                <w:color w:val="auto"/>
              </w:rPr>
            </w:pPr>
          </w:p>
        </w:tc>
        <w:tc>
          <w:tcPr>
            <w:tcW w:w="2602" w:type="dxa"/>
            <w:vMerge w:val="continue"/>
            <w:vAlign w:val="center"/>
          </w:tcPr>
          <w:p w14:paraId="11366915">
            <w:pPr>
              <w:pStyle w:val="31"/>
              <w:spacing w:line="276" w:lineRule="exact"/>
              <w:rPr>
                <w:color w:val="auto"/>
              </w:rPr>
            </w:pPr>
          </w:p>
        </w:tc>
        <w:tc>
          <w:tcPr>
            <w:tcW w:w="3583" w:type="dxa"/>
            <w:vMerge w:val="continue"/>
            <w:vAlign w:val="center"/>
          </w:tcPr>
          <w:p w14:paraId="0C0D021D">
            <w:pPr>
              <w:pStyle w:val="31"/>
              <w:spacing w:line="276" w:lineRule="exact"/>
              <w:rPr>
                <w:color w:val="auto"/>
              </w:rPr>
            </w:pPr>
          </w:p>
        </w:tc>
        <w:tc>
          <w:tcPr>
            <w:tcW w:w="812" w:type="dxa"/>
            <w:vAlign w:val="center"/>
          </w:tcPr>
          <w:p w14:paraId="155D7193">
            <w:pPr>
              <w:pStyle w:val="29"/>
              <w:spacing w:line="276" w:lineRule="exact"/>
              <w:rPr>
                <w:color w:val="auto"/>
              </w:rPr>
            </w:pPr>
            <w:r>
              <w:rPr>
                <w:color w:val="auto"/>
              </w:rPr>
              <w:t>严重违法行为</w:t>
            </w:r>
          </w:p>
        </w:tc>
        <w:tc>
          <w:tcPr>
            <w:tcW w:w="4367" w:type="dxa"/>
            <w:vAlign w:val="center"/>
          </w:tcPr>
          <w:p w14:paraId="51F11853">
            <w:pPr>
              <w:pStyle w:val="31"/>
              <w:spacing w:line="276" w:lineRule="exact"/>
              <w:rPr>
                <w:color w:val="auto"/>
              </w:rPr>
            </w:pPr>
            <w:r>
              <w:rPr>
                <w:color w:val="auto"/>
              </w:rPr>
              <w:t>责令停止违法行为或者责令改正，给予警告，并可以处1.5万元以上3万元以下罚款；由原批准机关吊销《广播电视频道许可证》，《广播电视播出机构许可证》。</w:t>
            </w:r>
          </w:p>
        </w:tc>
        <w:tc>
          <w:tcPr>
            <w:tcW w:w="784" w:type="dxa"/>
            <w:vMerge w:val="continue"/>
            <w:vAlign w:val="center"/>
          </w:tcPr>
          <w:p w14:paraId="3110557B">
            <w:pPr>
              <w:pStyle w:val="29"/>
              <w:spacing w:line="276" w:lineRule="exact"/>
              <w:rPr>
                <w:color w:val="auto"/>
              </w:rPr>
            </w:pPr>
          </w:p>
        </w:tc>
      </w:tr>
      <w:tr w14:paraId="7A3F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restart"/>
            <w:vAlign w:val="center"/>
          </w:tcPr>
          <w:p w14:paraId="1E8F11D1">
            <w:pPr>
              <w:pStyle w:val="29"/>
              <w:spacing w:line="276" w:lineRule="exact"/>
              <w:rPr>
                <w:color w:val="auto"/>
              </w:rPr>
            </w:pPr>
            <w:r>
              <w:rPr>
                <w:color w:val="auto"/>
              </w:rPr>
              <w:t>123</w:t>
            </w:r>
          </w:p>
        </w:tc>
        <w:tc>
          <w:tcPr>
            <w:tcW w:w="2602" w:type="dxa"/>
            <w:vMerge w:val="restart"/>
            <w:vAlign w:val="center"/>
          </w:tcPr>
          <w:p w14:paraId="3169D707">
            <w:pPr>
              <w:pStyle w:val="31"/>
              <w:spacing w:line="276" w:lineRule="exact"/>
              <w:rPr>
                <w:color w:val="auto"/>
              </w:rPr>
            </w:pPr>
            <w:r>
              <w:rPr>
                <w:color w:val="auto"/>
              </w:rPr>
              <w:t>广播电视广告中含有法律、行政法规和国家有关规定禁止的其他内容</w:t>
            </w:r>
          </w:p>
        </w:tc>
        <w:tc>
          <w:tcPr>
            <w:tcW w:w="3583" w:type="dxa"/>
            <w:vMerge w:val="restart"/>
            <w:vAlign w:val="center"/>
          </w:tcPr>
          <w:p w14:paraId="418CD649">
            <w:pPr>
              <w:pStyle w:val="31"/>
              <w:spacing w:line="276" w:lineRule="exact"/>
              <w:rPr>
                <w:color w:val="auto"/>
              </w:rPr>
            </w:pPr>
            <w:r>
              <w:rPr>
                <w:color w:val="auto"/>
              </w:rPr>
              <w:t>《广播电视广告播出管理办法》第三十九条</w:t>
            </w:r>
            <w:r>
              <w:rPr>
                <w:rFonts w:hint="eastAsia"/>
                <w:color w:val="auto"/>
              </w:rPr>
              <w:t>“</w:t>
            </w:r>
            <w:r>
              <w:rPr>
                <w:color w:val="auto"/>
              </w:rPr>
              <w:t>违反本办法第八条规定，由县级以上人民政府广播电视行政部门责令停止违法行为或者责令改正，给予警告并可以处3万元以下罚款；情节严重的，由原批准机关吊销《广播电视频道许可证》，《广播电视播出机构许可证》。</w:t>
            </w:r>
            <w:r>
              <w:rPr>
                <w:rFonts w:hint="eastAsia"/>
                <w:color w:val="auto"/>
              </w:rPr>
              <w:t>”</w:t>
            </w:r>
          </w:p>
        </w:tc>
        <w:tc>
          <w:tcPr>
            <w:tcW w:w="812" w:type="dxa"/>
            <w:vAlign w:val="center"/>
          </w:tcPr>
          <w:p w14:paraId="5210DA7C">
            <w:pPr>
              <w:pStyle w:val="29"/>
              <w:spacing w:line="276" w:lineRule="exact"/>
              <w:rPr>
                <w:color w:val="auto"/>
              </w:rPr>
            </w:pPr>
            <w:r>
              <w:rPr>
                <w:color w:val="auto"/>
              </w:rPr>
              <w:t>较轻违法行为</w:t>
            </w:r>
          </w:p>
        </w:tc>
        <w:tc>
          <w:tcPr>
            <w:tcW w:w="4367" w:type="dxa"/>
            <w:vAlign w:val="center"/>
          </w:tcPr>
          <w:p w14:paraId="64B3ACFC">
            <w:pPr>
              <w:pStyle w:val="31"/>
              <w:spacing w:line="276" w:lineRule="exact"/>
              <w:rPr>
                <w:color w:val="auto"/>
              </w:rPr>
            </w:pPr>
            <w:r>
              <w:rPr>
                <w:color w:val="auto"/>
              </w:rPr>
              <w:t>责令停止违法行为或者责令改正，给予警告，并可以处1元以上6千元以下罚款。</w:t>
            </w:r>
          </w:p>
        </w:tc>
        <w:tc>
          <w:tcPr>
            <w:tcW w:w="784" w:type="dxa"/>
            <w:vMerge w:val="restart"/>
            <w:vAlign w:val="center"/>
          </w:tcPr>
          <w:p w14:paraId="13DCA528">
            <w:pPr>
              <w:pStyle w:val="29"/>
              <w:spacing w:line="276" w:lineRule="exact"/>
              <w:rPr>
                <w:color w:val="auto"/>
              </w:rPr>
            </w:pPr>
            <w:r>
              <w:rPr>
                <w:color w:val="auto"/>
              </w:rPr>
              <w:t>县级以上广播电视行政部门</w:t>
            </w:r>
          </w:p>
        </w:tc>
      </w:tr>
      <w:tr w14:paraId="54AB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5B3257FF">
            <w:pPr>
              <w:pStyle w:val="29"/>
              <w:spacing w:line="276" w:lineRule="exact"/>
              <w:rPr>
                <w:color w:val="auto"/>
              </w:rPr>
            </w:pPr>
          </w:p>
        </w:tc>
        <w:tc>
          <w:tcPr>
            <w:tcW w:w="2602" w:type="dxa"/>
            <w:vMerge w:val="continue"/>
            <w:vAlign w:val="center"/>
          </w:tcPr>
          <w:p w14:paraId="139EED29">
            <w:pPr>
              <w:pStyle w:val="31"/>
              <w:spacing w:line="276" w:lineRule="exact"/>
              <w:rPr>
                <w:color w:val="auto"/>
              </w:rPr>
            </w:pPr>
          </w:p>
        </w:tc>
        <w:tc>
          <w:tcPr>
            <w:tcW w:w="3583" w:type="dxa"/>
            <w:vMerge w:val="continue"/>
            <w:vAlign w:val="center"/>
          </w:tcPr>
          <w:p w14:paraId="6642C92F">
            <w:pPr>
              <w:pStyle w:val="31"/>
              <w:spacing w:line="276" w:lineRule="exact"/>
              <w:rPr>
                <w:color w:val="auto"/>
              </w:rPr>
            </w:pPr>
          </w:p>
        </w:tc>
        <w:tc>
          <w:tcPr>
            <w:tcW w:w="812" w:type="dxa"/>
            <w:vAlign w:val="center"/>
          </w:tcPr>
          <w:p w14:paraId="78BAF2DC">
            <w:pPr>
              <w:pStyle w:val="29"/>
              <w:spacing w:line="276" w:lineRule="exact"/>
              <w:rPr>
                <w:color w:val="auto"/>
              </w:rPr>
            </w:pPr>
            <w:r>
              <w:rPr>
                <w:color w:val="auto"/>
              </w:rPr>
              <w:t>一般违法行为</w:t>
            </w:r>
          </w:p>
        </w:tc>
        <w:tc>
          <w:tcPr>
            <w:tcW w:w="4367" w:type="dxa"/>
            <w:vAlign w:val="center"/>
          </w:tcPr>
          <w:p w14:paraId="202629C6">
            <w:pPr>
              <w:pStyle w:val="31"/>
              <w:spacing w:line="276" w:lineRule="exact"/>
              <w:rPr>
                <w:color w:val="auto"/>
              </w:rPr>
            </w:pPr>
            <w:r>
              <w:rPr>
                <w:color w:val="auto"/>
              </w:rPr>
              <w:t>责令停止违法行为或者责令改正，给予警告，并可以处6千元以上1.5万元以下罚款。</w:t>
            </w:r>
          </w:p>
        </w:tc>
        <w:tc>
          <w:tcPr>
            <w:tcW w:w="784" w:type="dxa"/>
            <w:vMerge w:val="continue"/>
            <w:vAlign w:val="center"/>
          </w:tcPr>
          <w:p w14:paraId="3ABCBFAE">
            <w:pPr>
              <w:pStyle w:val="29"/>
              <w:spacing w:line="276" w:lineRule="exact"/>
              <w:rPr>
                <w:color w:val="auto"/>
              </w:rPr>
            </w:pPr>
          </w:p>
        </w:tc>
      </w:tr>
      <w:tr w14:paraId="5A02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77EDFCE0">
            <w:pPr>
              <w:pStyle w:val="29"/>
              <w:spacing w:line="276" w:lineRule="exact"/>
              <w:rPr>
                <w:color w:val="auto"/>
              </w:rPr>
            </w:pPr>
          </w:p>
        </w:tc>
        <w:tc>
          <w:tcPr>
            <w:tcW w:w="2602" w:type="dxa"/>
            <w:vMerge w:val="continue"/>
            <w:vAlign w:val="center"/>
          </w:tcPr>
          <w:p w14:paraId="7E873C6C">
            <w:pPr>
              <w:pStyle w:val="31"/>
              <w:spacing w:line="276" w:lineRule="exact"/>
              <w:rPr>
                <w:color w:val="auto"/>
              </w:rPr>
            </w:pPr>
          </w:p>
        </w:tc>
        <w:tc>
          <w:tcPr>
            <w:tcW w:w="3583" w:type="dxa"/>
            <w:vMerge w:val="continue"/>
            <w:vAlign w:val="center"/>
          </w:tcPr>
          <w:p w14:paraId="4CFACD4A">
            <w:pPr>
              <w:pStyle w:val="31"/>
              <w:spacing w:line="276" w:lineRule="exact"/>
              <w:rPr>
                <w:color w:val="auto"/>
              </w:rPr>
            </w:pPr>
          </w:p>
        </w:tc>
        <w:tc>
          <w:tcPr>
            <w:tcW w:w="812" w:type="dxa"/>
            <w:vAlign w:val="center"/>
          </w:tcPr>
          <w:p w14:paraId="6755D0D7">
            <w:pPr>
              <w:pStyle w:val="29"/>
              <w:spacing w:line="276" w:lineRule="exact"/>
              <w:rPr>
                <w:color w:val="auto"/>
              </w:rPr>
            </w:pPr>
            <w:r>
              <w:rPr>
                <w:color w:val="auto"/>
              </w:rPr>
              <w:t>严重违法行为</w:t>
            </w:r>
          </w:p>
        </w:tc>
        <w:tc>
          <w:tcPr>
            <w:tcW w:w="4367" w:type="dxa"/>
            <w:vAlign w:val="center"/>
          </w:tcPr>
          <w:p w14:paraId="0667A937">
            <w:pPr>
              <w:pStyle w:val="31"/>
              <w:spacing w:line="276" w:lineRule="exact"/>
              <w:rPr>
                <w:color w:val="auto"/>
              </w:rPr>
            </w:pPr>
            <w:r>
              <w:rPr>
                <w:color w:val="auto"/>
              </w:rPr>
              <w:t>责令停止违法行为或者责令改正，给予警告，并可以处1.5万元以上3万元以下罚款；由原批准机关吊销《广播电视频道许可证》，《广播电视播出机构许可证》。</w:t>
            </w:r>
          </w:p>
        </w:tc>
        <w:tc>
          <w:tcPr>
            <w:tcW w:w="784" w:type="dxa"/>
            <w:vMerge w:val="continue"/>
            <w:vAlign w:val="center"/>
          </w:tcPr>
          <w:p w14:paraId="5E36A069">
            <w:pPr>
              <w:pStyle w:val="29"/>
              <w:spacing w:line="276" w:lineRule="exact"/>
              <w:rPr>
                <w:color w:val="auto"/>
              </w:rPr>
            </w:pPr>
          </w:p>
        </w:tc>
      </w:tr>
      <w:tr w14:paraId="0D59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restart"/>
            <w:vAlign w:val="center"/>
          </w:tcPr>
          <w:p w14:paraId="52173AB3">
            <w:pPr>
              <w:pStyle w:val="29"/>
              <w:spacing w:line="276" w:lineRule="exact"/>
              <w:rPr>
                <w:color w:val="auto"/>
              </w:rPr>
            </w:pPr>
            <w:r>
              <w:rPr>
                <w:color w:val="auto"/>
              </w:rPr>
              <w:t>124</w:t>
            </w:r>
          </w:p>
        </w:tc>
        <w:tc>
          <w:tcPr>
            <w:tcW w:w="2602" w:type="dxa"/>
            <w:vMerge w:val="restart"/>
            <w:vAlign w:val="center"/>
          </w:tcPr>
          <w:p w14:paraId="5D5D7DAA">
            <w:pPr>
              <w:pStyle w:val="31"/>
              <w:spacing w:line="276" w:lineRule="exact"/>
              <w:rPr>
                <w:color w:val="auto"/>
              </w:rPr>
            </w:pPr>
            <w:r>
              <w:rPr>
                <w:color w:val="auto"/>
              </w:rPr>
              <w:t>以新闻报道形式发布广告</w:t>
            </w:r>
          </w:p>
        </w:tc>
        <w:tc>
          <w:tcPr>
            <w:tcW w:w="3583" w:type="dxa"/>
            <w:vMerge w:val="restart"/>
            <w:vAlign w:val="center"/>
          </w:tcPr>
          <w:p w14:paraId="0C7ADFF1">
            <w:pPr>
              <w:pStyle w:val="31"/>
              <w:spacing w:line="276" w:lineRule="exact"/>
              <w:rPr>
                <w:color w:val="auto"/>
              </w:rPr>
            </w:pPr>
            <w:r>
              <w:rPr>
                <w:color w:val="auto"/>
              </w:rPr>
              <w:t>《广播电视广告播出管理办法》第三十九条</w:t>
            </w:r>
            <w:r>
              <w:rPr>
                <w:rFonts w:hint="eastAsia"/>
                <w:color w:val="auto"/>
              </w:rPr>
              <w:t>“</w:t>
            </w:r>
            <w:r>
              <w:rPr>
                <w:color w:val="auto"/>
              </w:rPr>
              <w:t>违反本办法第九条规定，由县级以上人民政府广播电视行政部门责令停止违法行为或者责令改正，给予警告并可以处3万元以下罚款；情节严重的，由原批准机关吊销《广播电视频道许可证》，《广播电视播出机构许可证》。</w:t>
            </w:r>
            <w:r>
              <w:rPr>
                <w:rFonts w:hint="eastAsia"/>
                <w:color w:val="auto"/>
              </w:rPr>
              <w:t>”</w:t>
            </w:r>
          </w:p>
        </w:tc>
        <w:tc>
          <w:tcPr>
            <w:tcW w:w="812" w:type="dxa"/>
            <w:vAlign w:val="center"/>
          </w:tcPr>
          <w:p w14:paraId="234D3DC5">
            <w:pPr>
              <w:pStyle w:val="29"/>
              <w:spacing w:line="276" w:lineRule="exact"/>
              <w:rPr>
                <w:color w:val="auto"/>
              </w:rPr>
            </w:pPr>
            <w:r>
              <w:rPr>
                <w:color w:val="auto"/>
              </w:rPr>
              <w:t>较轻违法行为</w:t>
            </w:r>
          </w:p>
        </w:tc>
        <w:tc>
          <w:tcPr>
            <w:tcW w:w="4367" w:type="dxa"/>
            <w:vAlign w:val="center"/>
          </w:tcPr>
          <w:p w14:paraId="19F2A4A9">
            <w:pPr>
              <w:pStyle w:val="31"/>
              <w:spacing w:line="276" w:lineRule="exact"/>
              <w:rPr>
                <w:color w:val="auto"/>
              </w:rPr>
            </w:pPr>
            <w:r>
              <w:rPr>
                <w:color w:val="auto"/>
              </w:rPr>
              <w:t>责令停止违法行为或者责令改正，给予警告，并可以处1元以上6千元以下罚款。</w:t>
            </w:r>
          </w:p>
        </w:tc>
        <w:tc>
          <w:tcPr>
            <w:tcW w:w="784" w:type="dxa"/>
            <w:vMerge w:val="restart"/>
            <w:vAlign w:val="center"/>
          </w:tcPr>
          <w:p w14:paraId="0F2682A6">
            <w:pPr>
              <w:pStyle w:val="29"/>
              <w:spacing w:line="276" w:lineRule="exact"/>
              <w:rPr>
                <w:color w:val="auto"/>
              </w:rPr>
            </w:pPr>
            <w:r>
              <w:rPr>
                <w:color w:val="auto"/>
              </w:rPr>
              <w:t>县级以上广播电视行政部门</w:t>
            </w:r>
          </w:p>
        </w:tc>
      </w:tr>
      <w:tr w14:paraId="409B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57913F60">
            <w:pPr>
              <w:pStyle w:val="31"/>
              <w:spacing w:line="276" w:lineRule="exact"/>
              <w:rPr>
                <w:color w:val="auto"/>
              </w:rPr>
            </w:pPr>
          </w:p>
        </w:tc>
        <w:tc>
          <w:tcPr>
            <w:tcW w:w="2602" w:type="dxa"/>
            <w:vMerge w:val="continue"/>
            <w:vAlign w:val="center"/>
          </w:tcPr>
          <w:p w14:paraId="6BF1FC11">
            <w:pPr>
              <w:pStyle w:val="31"/>
              <w:spacing w:line="276" w:lineRule="exact"/>
              <w:rPr>
                <w:color w:val="auto"/>
              </w:rPr>
            </w:pPr>
          </w:p>
        </w:tc>
        <w:tc>
          <w:tcPr>
            <w:tcW w:w="3583" w:type="dxa"/>
            <w:vMerge w:val="continue"/>
            <w:vAlign w:val="center"/>
          </w:tcPr>
          <w:p w14:paraId="2E35AF6A">
            <w:pPr>
              <w:pStyle w:val="31"/>
              <w:spacing w:line="276" w:lineRule="exact"/>
              <w:rPr>
                <w:color w:val="auto"/>
              </w:rPr>
            </w:pPr>
          </w:p>
        </w:tc>
        <w:tc>
          <w:tcPr>
            <w:tcW w:w="812" w:type="dxa"/>
            <w:vAlign w:val="center"/>
          </w:tcPr>
          <w:p w14:paraId="4B1F7653">
            <w:pPr>
              <w:pStyle w:val="29"/>
              <w:spacing w:line="276" w:lineRule="exact"/>
              <w:rPr>
                <w:color w:val="auto"/>
              </w:rPr>
            </w:pPr>
            <w:r>
              <w:rPr>
                <w:color w:val="auto"/>
              </w:rPr>
              <w:t>一般违法行为</w:t>
            </w:r>
          </w:p>
        </w:tc>
        <w:tc>
          <w:tcPr>
            <w:tcW w:w="4367" w:type="dxa"/>
            <w:vAlign w:val="center"/>
          </w:tcPr>
          <w:p w14:paraId="374203C3">
            <w:pPr>
              <w:pStyle w:val="31"/>
              <w:spacing w:line="276" w:lineRule="exact"/>
              <w:rPr>
                <w:color w:val="auto"/>
              </w:rPr>
            </w:pPr>
            <w:r>
              <w:rPr>
                <w:color w:val="auto"/>
              </w:rPr>
              <w:t>责令停止违法行为或者责令改正，给予警告，并可以处6千元以上1.5万元以下罚款。</w:t>
            </w:r>
          </w:p>
        </w:tc>
        <w:tc>
          <w:tcPr>
            <w:tcW w:w="784" w:type="dxa"/>
            <w:vMerge w:val="continue"/>
            <w:vAlign w:val="center"/>
          </w:tcPr>
          <w:p w14:paraId="07F9EE30">
            <w:pPr>
              <w:pStyle w:val="31"/>
              <w:spacing w:line="276" w:lineRule="exact"/>
              <w:rPr>
                <w:color w:val="auto"/>
              </w:rPr>
            </w:pPr>
          </w:p>
        </w:tc>
      </w:tr>
      <w:tr w14:paraId="2359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78721BE3">
            <w:pPr>
              <w:pStyle w:val="31"/>
              <w:spacing w:line="276" w:lineRule="exact"/>
              <w:rPr>
                <w:color w:val="auto"/>
              </w:rPr>
            </w:pPr>
          </w:p>
        </w:tc>
        <w:tc>
          <w:tcPr>
            <w:tcW w:w="2602" w:type="dxa"/>
            <w:vMerge w:val="continue"/>
            <w:vAlign w:val="center"/>
          </w:tcPr>
          <w:p w14:paraId="59D968F4">
            <w:pPr>
              <w:pStyle w:val="31"/>
              <w:spacing w:line="276" w:lineRule="exact"/>
              <w:rPr>
                <w:color w:val="auto"/>
              </w:rPr>
            </w:pPr>
          </w:p>
        </w:tc>
        <w:tc>
          <w:tcPr>
            <w:tcW w:w="3583" w:type="dxa"/>
            <w:vMerge w:val="continue"/>
            <w:vAlign w:val="center"/>
          </w:tcPr>
          <w:p w14:paraId="5C06155C">
            <w:pPr>
              <w:pStyle w:val="31"/>
              <w:spacing w:line="276" w:lineRule="exact"/>
              <w:rPr>
                <w:color w:val="auto"/>
              </w:rPr>
            </w:pPr>
          </w:p>
        </w:tc>
        <w:tc>
          <w:tcPr>
            <w:tcW w:w="812" w:type="dxa"/>
            <w:vAlign w:val="center"/>
          </w:tcPr>
          <w:p w14:paraId="2BBA6430">
            <w:pPr>
              <w:pStyle w:val="29"/>
              <w:spacing w:line="276" w:lineRule="exact"/>
              <w:rPr>
                <w:color w:val="auto"/>
              </w:rPr>
            </w:pPr>
            <w:r>
              <w:rPr>
                <w:color w:val="auto"/>
              </w:rPr>
              <w:t>严重违法行为</w:t>
            </w:r>
          </w:p>
        </w:tc>
        <w:tc>
          <w:tcPr>
            <w:tcW w:w="4367" w:type="dxa"/>
            <w:vAlign w:val="center"/>
          </w:tcPr>
          <w:p w14:paraId="39579795">
            <w:pPr>
              <w:pStyle w:val="31"/>
              <w:spacing w:line="276" w:lineRule="exact"/>
              <w:rPr>
                <w:color w:val="auto"/>
              </w:rPr>
            </w:pPr>
            <w:r>
              <w:rPr>
                <w:color w:val="auto"/>
              </w:rPr>
              <w:t>责令停止违法行为或者责令改正，给予警告，并可以处1.5万元以上3万元以下罚款；由原批准机关吊销《广播电视频道许可证》，《广播电视播出机构许可证》。</w:t>
            </w:r>
          </w:p>
        </w:tc>
        <w:tc>
          <w:tcPr>
            <w:tcW w:w="784" w:type="dxa"/>
            <w:vMerge w:val="continue"/>
            <w:vAlign w:val="center"/>
          </w:tcPr>
          <w:p w14:paraId="1950A0D6">
            <w:pPr>
              <w:pStyle w:val="31"/>
              <w:spacing w:line="276" w:lineRule="exact"/>
              <w:rPr>
                <w:color w:val="auto"/>
              </w:rPr>
            </w:pPr>
          </w:p>
        </w:tc>
      </w:tr>
      <w:tr w14:paraId="1D99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restart"/>
            <w:vAlign w:val="center"/>
          </w:tcPr>
          <w:p w14:paraId="393AA287">
            <w:pPr>
              <w:pStyle w:val="29"/>
              <w:spacing w:line="276" w:lineRule="exact"/>
              <w:rPr>
                <w:color w:val="auto"/>
              </w:rPr>
            </w:pPr>
            <w:r>
              <w:rPr>
                <w:color w:val="auto"/>
              </w:rPr>
              <w:t>125</w:t>
            </w:r>
          </w:p>
        </w:tc>
        <w:tc>
          <w:tcPr>
            <w:tcW w:w="2602" w:type="dxa"/>
            <w:vMerge w:val="restart"/>
            <w:vAlign w:val="center"/>
          </w:tcPr>
          <w:p w14:paraId="60F4BEC3">
            <w:pPr>
              <w:pStyle w:val="31"/>
              <w:spacing w:line="276" w:lineRule="exact"/>
              <w:rPr>
                <w:color w:val="auto"/>
              </w:rPr>
            </w:pPr>
            <w:r>
              <w:rPr>
                <w:color w:val="auto"/>
              </w:rPr>
              <w:t>播出烟草制品广告；播出处方药品广告</w:t>
            </w:r>
          </w:p>
        </w:tc>
        <w:tc>
          <w:tcPr>
            <w:tcW w:w="3583" w:type="dxa"/>
            <w:vMerge w:val="restart"/>
            <w:vAlign w:val="center"/>
          </w:tcPr>
          <w:p w14:paraId="7B9C74EA">
            <w:pPr>
              <w:pStyle w:val="31"/>
              <w:spacing w:line="276" w:lineRule="exact"/>
              <w:rPr>
                <w:color w:val="auto"/>
              </w:rPr>
            </w:pPr>
            <w:r>
              <w:rPr>
                <w:color w:val="auto"/>
              </w:rPr>
              <w:t>《广播电视广告播出管理办法》第三十九条</w:t>
            </w:r>
            <w:r>
              <w:rPr>
                <w:rFonts w:hint="eastAsia"/>
                <w:color w:val="auto"/>
              </w:rPr>
              <w:t>“</w:t>
            </w:r>
            <w:r>
              <w:rPr>
                <w:color w:val="auto"/>
              </w:rPr>
              <w:t>违反本办法第九条规定，由县级以上人民政府广播电视行政部门责令停止违法行为或者责令改正，给予警告并可以处3万元以下罚款；情节严重的，由原批准机关吊销《广播电视频道许可证》，《广播电视播出机构许可证》。</w:t>
            </w:r>
            <w:r>
              <w:rPr>
                <w:rFonts w:hint="eastAsia"/>
                <w:color w:val="auto"/>
              </w:rPr>
              <w:t>”</w:t>
            </w:r>
          </w:p>
        </w:tc>
        <w:tc>
          <w:tcPr>
            <w:tcW w:w="812" w:type="dxa"/>
            <w:vAlign w:val="center"/>
          </w:tcPr>
          <w:p w14:paraId="2E1F0BE2">
            <w:pPr>
              <w:pStyle w:val="29"/>
              <w:spacing w:line="276" w:lineRule="exact"/>
              <w:rPr>
                <w:color w:val="auto"/>
              </w:rPr>
            </w:pPr>
            <w:r>
              <w:rPr>
                <w:color w:val="auto"/>
              </w:rPr>
              <w:t>较轻违法行为</w:t>
            </w:r>
          </w:p>
        </w:tc>
        <w:tc>
          <w:tcPr>
            <w:tcW w:w="4367" w:type="dxa"/>
            <w:vAlign w:val="center"/>
          </w:tcPr>
          <w:p w14:paraId="614A9B10">
            <w:pPr>
              <w:pStyle w:val="31"/>
              <w:spacing w:line="276" w:lineRule="exact"/>
              <w:rPr>
                <w:color w:val="auto"/>
              </w:rPr>
            </w:pPr>
            <w:r>
              <w:rPr>
                <w:color w:val="auto"/>
              </w:rPr>
              <w:t>责令停止违法行为或者责令改正，给予警告，并可以处1元以上6千元以下罚款。</w:t>
            </w:r>
          </w:p>
        </w:tc>
        <w:tc>
          <w:tcPr>
            <w:tcW w:w="784" w:type="dxa"/>
            <w:vMerge w:val="restart"/>
            <w:vAlign w:val="center"/>
          </w:tcPr>
          <w:p w14:paraId="7B9328BE">
            <w:pPr>
              <w:pStyle w:val="29"/>
              <w:spacing w:line="276" w:lineRule="exact"/>
              <w:rPr>
                <w:color w:val="auto"/>
              </w:rPr>
            </w:pPr>
            <w:r>
              <w:rPr>
                <w:color w:val="auto"/>
              </w:rPr>
              <w:t>县级以上广播电视行政部门</w:t>
            </w:r>
          </w:p>
        </w:tc>
      </w:tr>
      <w:tr w14:paraId="0527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71E21728">
            <w:pPr>
              <w:pStyle w:val="29"/>
              <w:spacing w:line="276" w:lineRule="exact"/>
              <w:rPr>
                <w:color w:val="auto"/>
              </w:rPr>
            </w:pPr>
          </w:p>
        </w:tc>
        <w:tc>
          <w:tcPr>
            <w:tcW w:w="2602" w:type="dxa"/>
            <w:vMerge w:val="continue"/>
            <w:vAlign w:val="center"/>
          </w:tcPr>
          <w:p w14:paraId="30516DD0">
            <w:pPr>
              <w:pStyle w:val="31"/>
              <w:spacing w:line="276" w:lineRule="exact"/>
              <w:rPr>
                <w:color w:val="auto"/>
              </w:rPr>
            </w:pPr>
          </w:p>
        </w:tc>
        <w:tc>
          <w:tcPr>
            <w:tcW w:w="3583" w:type="dxa"/>
            <w:vMerge w:val="continue"/>
            <w:vAlign w:val="center"/>
          </w:tcPr>
          <w:p w14:paraId="568F02C0">
            <w:pPr>
              <w:pStyle w:val="31"/>
              <w:spacing w:line="276" w:lineRule="exact"/>
              <w:rPr>
                <w:color w:val="auto"/>
              </w:rPr>
            </w:pPr>
          </w:p>
        </w:tc>
        <w:tc>
          <w:tcPr>
            <w:tcW w:w="812" w:type="dxa"/>
            <w:vAlign w:val="center"/>
          </w:tcPr>
          <w:p w14:paraId="15DFD4FE">
            <w:pPr>
              <w:pStyle w:val="29"/>
              <w:spacing w:line="276" w:lineRule="exact"/>
              <w:rPr>
                <w:color w:val="auto"/>
              </w:rPr>
            </w:pPr>
            <w:r>
              <w:rPr>
                <w:color w:val="auto"/>
              </w:rPr>
              <w:t>一般违法行为</w:t>
            </w:r>
          </w:p>
        </w:tc>
        <w:tc>
          <w:tcPr>
            <w:tcW w:w="4367" w:type="dxa"/>
            <w:vAlign w:val="center"/>
          </w:tcPr>
          <w:p w14:paraId="63C5D7D4">
            <w:pPr>
              <w:pStyle w:val="31"/>
              <w:spacing w:line="276" w:lineRule="exact"/>
              <w:rPr>
                <w:color w:val="auto"/>
              </w:rPr>
            </w:pPr>
            <w:r>
              <w:rPr>
                <w:color w:val="auto"/>
              </w:rPr>
              <w:t>责令停止违法行为或者责令改正，给予警告，并可以处6千元以上1.5万元以下罚款。</w:t>
            </w:r>
          </w:p>
        </w:tc>
        <w:tc>
          <w:tcPr>
            <w:tcW w:w="784" w:type="dxa"/>
            <w:vMerge w:val="continue"/>
            <w:vAlign w:val="center"/>
          </w:tcPr>
          <w:p w14:paraId="7A8444FF">
            <w:pPr>
              <w:pStyle w:val="29"/>
              <w:spacing w:line="276" w:lineRule="exact"/>
              <w:rPr>
                <w:color w:val="auto"/>
              </w:rPr>
            </w:pPr>
          </w:p>
        </w:tc>
      </w:tr>
      <w:tr w14:paraId="7057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2CDB3A76">
            <w:pPr>
              <w:pStyle w:val="29"/>
              <w:spacing w:line="276" w:lineRule="exact"/>
              <w:rPr>
                <w:color w:val="auto"/>
              </w:rPr>
            </w:pPr>
          </w:p>
        </w:tc>
        <w:tc>
          <w:tcPr>
            <w:tcW w:w="2602" w:type="dxa"/>
            <w:vMerge w:val="continue"/>
            <w:vAlign w:val="center"/>
          </w:tcPr>
          <w:p w14:paraId="74E216C6">
            <w:pPr>
              <w:pStyle w:val="31"/>
              <w:spacing w:line="276" w:lineRule="exact"/>
              <w:rPr>
                <w:color w:val="auto"/>
              </w:rPr>
            </w:pPr>
          </w:p>
        </w:tc>
        <w:tc>
          <w:tcPr>
            <w:tcW w:w="3583" w:type="dxa"/>
            <w:vMerge w:val="continue"/>
            <w:vAlign w:val="center"/>
          </w:tcPr>
          <w:p w14:paraId="19066C8C">
            <w:pPr>
              <w:pStyle w:val="31"/>
              <w:spacing w:line="276" w:lineRule="exact"/>
              <w:rPr>
                <w:color w:val="auto"/>
              </w:rPr>
            </w:pPr>
          </w:p>
        </w:tc>
        <w:tc>
          <w:tcPr>
            <w:tcW w:w="812" w:type="dxa"/>
            <w:vAlign w:val="center"/>
          </w:tcPr>
          <w:p w14:paraId="24D67D45">
            <w:pPr>
              <w:pStyle w:val="29"/>
              <w:spacing w:line="276" w:lineRule="exact"/>
              <w:rPr>
                <w:color w:val="auto"/>
              </w:rPr>
            </w:pPr>
            <w:r>
              <w:rPr>
                <w:color w:val="auto"/>
              </w:rPr>
              <w:t>严重违法行为</w:t>
            </w:r>
          </w:p>
        </w:tc>
        <w:tc>
          <w:tcPr>
            <w:tcW w:w="4367" w:type="dxa"/>
            <w:vAlign w:val="center"/>
          </w:tcPr>
          <w:p w14:paraId="5A554902">
            <w:pPr>
              <w:pStyle w:val="31"/>
              <w:spacing w:line="276" w:lineRule="exact"/>
              <w:rPr>
                <w:color w:val="auto"/>
              </w:rPr>
            </w:pPr>
            <w:r>
              <w:rPr>
                <w:color w:val="auto"/>
              </w:rPr>
              <w:t>责令停止违法行为或者责令改正，给予警告，并可以处1.5万元以上3万元以下罚款；由原批准机关吊销《广播电视频道许可证》，《广播电视播出机构许可证》。</w:t>
            </w:r>
          </w:p>
        </w:tc>
        <w:tc>
          <w:tcPr>
            <w:tcW w:w="784" w:type="dxa"/>
            <w:vMerge w:val="continue"/>
            <w:vAlign w:val="center"/>
          </w:tcPr>
          <w:p w14:paraId="55D9BE4D">
            <w:pPr>
              <w:pStyle w:val="29"/>
              <w:spacing w:line="276" w:lineRule="exact"/>
              <w:rPr>
                <w:color w:val="auto"/>
              </w:rPr>
            </w:pPr>
          </w:p>
        </w:tc>
      </w:tr>
      <w:tr w14:paraId="5289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restart"/>
            <w:vAlign w:val="center"/>
          </w:tcPr>
          <w:p w14:paraId="7C6112DD">
            <w:pPr>
              <w:pStyle w:val="29"/>
              <w:spacing w:line="276" w:lineRule="exact"/>
              <w:rPr>
                <w:color w:val="auto"/>
              </w:rPr>
            </w:pPr>
            <w:r>
              <w:rPr>
                <w:color w:val="auto"/>
              </w:rPr>
              <w:t>126</w:t>
            </w:r>
          </w:p>
        </w:tc>
        <w:tc>
          <w:tcPr>
            <w:tcW w:w="2602" w:type="dxa"/>
            <w:vMerge w:val="restart"/>
            <w:vAlign w:val="center"/>
          </w:tcPr>
          <w:p w14:paraId="2ACB9D48">
            <w:pPr>
              <w:pStyle w:val="31"/>
              <w:spacing w:line="276" w:lineRule="exact"/>
              <w:rPr>
                <w:color w:val="auto"/>
              </w:rPr>
            </w:pPr>
            <w:r>
              <w:rPr>
                <w:color w:val="auto"/>
              </w:rPr>
              <w:t>违法播出治疗恶性肿瘤、肝病、性病或者提高性功能的药品、食品、医疗器械、医疗广告</w:t>
            </w:r>
          </w:p>
        </w:tc>
        <w:tc>
          <w:tcPr>
            <w:tcW w:w="3583" w:type="dxa"/>
            <w:vMerge w:val="restart"/>
            <w:vAlign w:val="center"/>
          </w:tcPr>
          <w:p w14:paraId="40FB647D">
            <w:pPr>
              <w:pStyle w:val="31"/>
              <w:spacing w:line="276" w:lineRule="exact"/>
              <w:rPr>
                <w:color w:val="auto"/>
              </w:rPr>
            </w:pPr>
            <w:r>
              <w:rPr>
                <w:color w:val="auto"/>
              </w:rPr>
              <w:t>《广播电视广告播出管理办法》第三十九条</w:t>
            </w:r>
            <w:r>
              <w:rPr>
                <w:rFonts w:hint="eastAsia"/>
                <w:color w:val="auto"/>
              </w:rPr>
              <w:t>“</w:t>
            </w:r>
            <w:r>
              <w:rPr>
                <w:color w:val="auto"/>
              </w:rPr>
              <w:t>违反本办法第九条规定，由县级以上人民政府广播电视行政部门责令停止违法行为或者责令改正，给予警告并可以处3万元以下罚款；情节严重的，由原批准机关吊销《广播电视频道许可证》，《广播电视播出机构许可证》。</w:t>
            </w:r>
            <w:r>
              <w:rPr>
                <w:rFonts w:hint="eastAsia"/>
                <w:color w:val="auto"/>
              </w:rPr>
              <w:t>”</w:t>
            </w:r>
          </w:p>
        </w:tc>
        <w:tc>
          <w:tcPr>
            <w:tcW w:w="812" w:type="dxa"/>
            <w:vAlign w:val="center"/>
          </w:tcPr>
          <w:p w14:paraId="0CBDBA2A">
            <w:pPr>
              <w:pStyle w:val="29"/>
              <w:spacing w:line="276" w:lineRule="exact"/>
              <w:rPr>
                <w:color w:val="auto"/>
              </w:rPr>
            </w:pPr>
            <w:r>
              <w:rPr>
                <w:color w:val="auto"/>
              </w:rPr>
              <w:t>较轻违法行为</w:t>
            </w:r>
          </w:p>
        </w:tc>
        <w:tc>
          <w:tcPr>
            <w:tcW w:w="4367" w:type="dxa"/>
            <w:vAlign w:val="center"/>
          </w:tcPr>
          <w:p w14:paraId="14275A1F">
            <w:pPr>
              <w:pStyle w:val="31"/>
              <w:spacing w:line="276" w:lineRule="exact"/>
              <w:rPr>
                <w:color w:val="auto"/>
              </w:rPr>
            </w:pPr>
            <w:r>
              <w:rPr>
                <w:color w:val="auto"/>
              </w:rPr>
              <w:t>责令停止违法行为或者责令改正，给予警告，并可以处1元以上6千元以下罚款。</w:t>
            </w:r>
          </w:p>
        </w:tc>
        <w:tc>
          <w:tcPr>
            <w:tcW w:w="784" w:type="dxa"/>
            <w:vMerge w:val="restart"/>
            <w:vAlign w:val="center"/>
          </w:tcPr>
          <w:p w14:paraId="606DEB92">
            <w:pPr>
              <w:pStyle w:val="29"/>
              <w:spacing w:line="276" w:lineRule="exact"/>
              <w:rPr>
                <w:color w:val="auto"/>
              </w:rPr>
            </w:pPr>
            <w:r>
              <w:rPr>
                <w:color w:val="auto"/>
              </w:rPr>
              <w:t>县级以上广播电视行政部门</w:t>
            </w:r>
          </w:p>
        </w:tc>
      </w:tr>
      <w:tr w14:paraId="3B71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54FBED1E">
            <w:pPr>
              <w:pStyle w:val="29"/>
              <w:spacing w:line="276" w:lineRule="exact"/>
              <w:rPr>
                <w:color w:val="auto"/>
              </w:rPr>
            </w:pPr>
          </w:p>
        </w:tc>
        <w:tc>
          <w:tcPr>
            <w:tcW w:w="2602" w:type="dxa"/>
            <w:vMerge w:val="continue"/>
            <w:vAlign w:val="center"/>
          </w:tcPr>
          <w:p w14:paraId="54383C01">
            <w:pPr>
              <w:pStyle w:val="31"/>
              <w:spacing w:line="276" w:lineRule="exact"/>
              <w:rPr>
                <w:color w:val="auto"/>
              </w:rPr>
            </w:pPr>
          </w:p>
        </w:tc>
        <w:tc>
          <w:tcPr>
            <w:tcW w:w="3583" w:type="dxa"/>
            <w:vMerge w:val="continue"/>
            <w:vAlign w:val="center"/>
          </w:tcPr>
          <w:p w14:paraId="63CC9EB4">
            <w:pPr>
              <w:pStyle w:val="31"/>
              <w:spacing w:line="276" w:lineRule="exact"/>
              <w:rPr>
                <w:color w:val="auto"/>
              </w:rPr>
            </w:pPr>
          </w:p>
        </w:tc>
        <w:tc>
          <w:tcPr>
            <w:tcW w:w="812" w:type="dxa"/>
            <w:vAlign w:val="center"/>
          </w:tcPr>
          <w:p w14:paraId="76CF4F0A">
            <w:pPr>
              <w:pStyle w:val="29"/>
              <w:spacing w:line="276" w:lineRule="exact"/>
              <w:rPr>
                <w:color w:val="auto"/>
              </w:rPr>
            </w:pPr>
            <w:r>
              <w:rPr>
                <w:color w:val="auto"/>
              </w:rPr>
              <w:t>一般违法行为</w:t>
            </w:r>
          </w:p>
        </w:tc>
        <w:tc>
          <w:tcPr>
            <w:tcW w:w="4367" w:type="dxa"/>
            <w:vAlign w:val="center"/>
          </w:tcPr>
          <w:p w14:paraId="67747E3F">
            <w:pPr>
              <w:pStyle w:val="31"/>
              <w:spacing w:line="276" w:lineRule="exact"/>
              <w:rPr>
                <w:color w:val="auto"/>
              </w:rPr>
            </w:pPr>
            <w:r>
              <w:rPr>
                <w:color w:val="auto"/>
              </w:rPr>
              <w:t>责令停止违法行为或者责令改正，给予警告，并可以处6千元以上1.5万元以下罚款。</w:t>
            </w:r>
          </w:p>
        </w:tc>
        <w:tc>
          <w:tcPr>
            <w:tcW w:w="784" w:type="dxa"/>
            <w:vMerge w:val="continue"/>
            <w:vAlign w:val="center"/>
          </w:tcPr>
          <w:p w14:paraId="12C7F64D">
            <w:pPr>
              <w:pStyle w:val="29"/>
              <w:spacing w:line="276" w:lineRule="exact"/>
              <w:rPr>
                <w:color w:val="auto"/>
              </w:rPr>
            </w:pPr>
          </w:p>
        </w:tc>
      </w:tr>
      <w:tr w14:paraId="00E7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02063E81">
            <w:pPr>
              <w:pStyle w:val="29"/>
              <w:spacing w:line="276" w:lineRule="exact"/>
              <w:rPr>
                <w:color w:val="auto"/>
              </w:rPr>
            </w:pPr>
          </w:p>
        </w:tc>
        <w:tc>
          <w:tcPr>
            <w:tcW w:w="2602" w:type="dxa"/>
            <w:vMerge w:val="continue"/>
            <w:vAlign w:val="center"/>
          </w:tcPr>
          <w:p w14:paraId="7AEDDB65">
            <w:pPr>
              <w:pStyle w:val="31"/>
              <w:spacing w:line="276" w:lineRule="exact"/>
              <w:rPr>
                <w:color w:val="auto"/>
              </w:rPr>
            </w:pPr>
          </w:p>
        </w:tc>
        <w:tc>
          <w:tcPr>
            <w:tcW w:w="3583" w:type="dxa"/>
            <w:vMerge w:val="continue"/>
            <w:vAlign w:val="center"/>
          </w:tcPr>
          <w:p w14:paraId="64D504AA">
            <w:pPr>
              <w:pStyle w:val="31"/>
              <w:spacing w:line="276" w:lineRule="exact"/>
              <w:rPr>
                <w:color w:val="auto"/>
              </w:rPr>
            </w:pPr>
          </w:p>
        </w:tc>
        <w:tc>
          <w:tcPr>
            <w:tcW w:w="812" w:type="dxa"/>
            <w:vAlign w:val="center"/>
          </w:tcPr>
          <w:p w14:paraId="0AE0FA50">
            <w:pPr>
              <w:pStyle w:val="29"/>
              <w:spacing w:line="276" w:lineRule="exact"/>
              <w:rPr>
                <w:color w:val="auto"/>
              </w:rPr>
            </w:pPr>
            <w:r>
              <w:rPr>
                <w:color w:val="auto"/>
              </w:rPr>
              <w:t>严重违法行为</w:t>
            </w:r>
          </w:p>
        </w:tc>
        <w:tc>
          <w:tcPr>
            <w:tcW w:w="4367" w:type="dxa"/>
            <w:vAlign w:val="center"/>
          </w:tcPr>
          <w:p w14:paraId="49C7858D">
            <w:pPr>
              <w:pStyle w:val="31"/>
              <w:spacing w:line="276" w:lineRule="exact"/>
              <w:rPr>
                <w:color w:val="auto"/>
              </w:rPr>
            </w:pPr>
            <w:r>
              <w:rPr>
                <w:color w:val="auto"/>
              </w:rPr>
              <w:t>责令停止违法行为或者责令改正，给予警告，并可以处1.5万元以上3万元以下罚款；由原批准机关吊销《广播电视频道许可证》，《广播电视播出机构许可证》。</w:t>
            </w:r>
          </w:p>
        </w:tc>
        <w:tc>
          <w:tcPr>
            <w:tcW w:w="784" w:type="dxa"/>
            <w:vMerge w:val="continue"/>
            <w:vAlign w:val="center"/>
          </w:tcPr>
          <w:p w14:paraId="1B41FBA1">
            <w:pPr>
              <w:pStyle w:val="29"/>
              <w:spacing w:line="276" w:lineRule="exact"/>
              <w:rPr>
                <w:color w:val="auto"/>
              </w:rPr>
            </w:pPr>
          </w:p>
        </w:tc>
      </w:tr>
      <w:tr w14:paraId="30E5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restart"/>
            <w:vAlign w:val="center"/>
          </w:tcPr>
          <w:p w14:paraId="6A1BF794">
            <w:pPr>
              <w:pStyle w:val="29"/>
              <w:spacing w:line="276" w:lineRule="exact"/>
              <w:rPr>
                <w:color w:val="auto"/>
              </w:rPr>
            </w:pPr>
            <w:r>
              <w:rPr>
                <w:color w:val="auto"/>
              </w:rPr>
              <w:t>127</w:t>
            </w:r>
          </w:p>
        </w:tc>
        <w:tc>
          <w:tcPr>
            <w:tcW w:w="2602" w:type="dxa"/>
            <w:vMerge w:val="restart"/>
            <w:vAlign w:val="center"/>
          </w:tcPr>
          <w:p w14:paraId="1BB249F9">
            <w:pPr>
              <w:pStyle w:val="31"/>
              <w:spacing w:line="276" w:lineRule="exact"/>
              <w:rPr>
                <w:color w:val="auto"/>
              </w:rPr>
            </w:pPr>
            <w:r>
              <w:rPr>
                <w:color w:val="auto"/>
              </w:rPr>
              <w:t>播出以姓名解析、运程分析、缘分测试、交友聊天等声讯服务广告</w:t>
            </w:r>
          </w:p>
        </w:tc>
        <w:tc>
          <w:tcPr>
            <w:tcW w:w="3583" w:type="dxa"/>
            <w:vMerge w:val="restart"/>
            <w:vAlign w:val="center"/>
          </w:tcPr>
          <w:p w14:paraId="340CF155">
            <w:pPr>
              <w:pStyle w:val="31"/>
              <w:spacing w:line="276" w:lineRule="exact"/>
              <w:rPr>
                <w:color w:val="auto"/>
              </w:rPr>
            </w:pPr>
            <w:r>
              <w:rPr>
                <w:color w:val="auto"/>
              </w:rPr>
              <w:t>《广播电视广告播出管理办法》第四十条</w:t>
            </w:r>
            <w:r>
              <w:rPr>
                <w:rFonts w:hint="eastAsia"/>
                <w:color w:val="auto"/>
              </w:rPr>
              <w:t>“</w:t>
            </w:r>
            <w:r>
              <w:rPr>
                <w:color w:val="auto"/>
              </w:rPr>
              <w:t>违反本办法第八条规定，由县级以上人民政府广播电视行政部门责令停止违法行为或者责令改正，给予警告并可以处3万元以下罚款；情节严重的，由原批准机关吊销《广播电视频道许可证》，《广播电视播出机构许可证》。</w:t>
            </w:r>
            <w:r>
              <w:rPr>
                <w:rFonts w:hint="eastAsia"/>
                <w:color w:val="auto"/>
              </w:rPr>
              <w:t>”</w:t>
            </w:r>
          </w:p>
        </w:tc>
        <w:tc>
          <w:tcPr>
            <w:tcW w:w="812" w:type="dxa"/>
            <w:vAlign w:val="center"/>
          </w:tcPr>
          <w:p w14:paraId="37E0ED74">
            <w:pPr>
              <w:pStyle w:val="29"/>
              <w:spacing w:line="276" w:lineRule="exact"/>
              <w:rPr>
                <w:color w:val="auto"/>
              </w:rPr>
            </w:pPr>
            <w:r>
              <w:rPr>
                <w:color w:val="auto"/>
              </w:rPr>
              <w:t>较轻违法行为</w:t>
            </w:r>
          </w:p>
        </w:tc>
        <w:tc>
          <w:tcPr>
            <w:tcW w:w="4367" w:type="dxa"/>
            <w:vAlign w:val="center"/>
          </w:tcPr>
          <w:p w14:paraId="742F0728">
            <w:pPr>
              <w:pStyle w:val="31"/>
              <w:spacing w:line="276" w:lineRule="exact"/>
              <w:rPr>
                <w:color w:val="auto"/>
              </w:rPr>
            </w:pPr>
            <w:r>
              <w:rPr>
                <w:color w:val="auto"/>
              </w:rPr>
              <w:t>责令停止违法行为或者责令改正，给予警告，并可以处1元以上6千元以下罚款。</w:t>
            </w:r>
          </w:p>
        </w:tc>
        <w:tc>
          <w:tcPr>
            <w:tcW w:w="784" w:type="dxa"/>
            <w:vMerge w:val="restart"/>
            <w:vAlign w:val="center"/>
          </w:tcPr>
          <w:p w14:paraId="37F6DF32">
            <w:pPr>
              <w:pStyle w:val="29"/>
              <w:spacing w:line="276" w:lineRule="exact"/>
              <w:rPr>
                <w:color w:val="auto"/>
              </w:rPr>
            </w:pPr>
            <w:r>
              <w:rPr>
                <w:color w:val="auto"/>
              </w:rPr>
              <w:t>县级以上广播电视行政部门</w:t>
            </w:r>
          </w:p>
        </w:tc>
      </w:tr>
      <w:tr w14:paraId="6DDC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2DA34C3A">
            <w:pPr>
              <w:pStyle w:val="31"/>
              <w:spacing w:line="276" w:lineRule="exact"/>
              <w:rPr>
                <w:color w:val="auto"/>
              </w:rPr>
            </w:pPr>
          </w:p>
        </w:tc>
        <w:tc>
          <w:tcPr>
            <w:tcW w:w="2602" w:type="dxa"/>
            <w:vMerge w:val="continue"/>
            <w:vAlign w:val="center"/>
          </w:tcPr>
          <w:p w14:paraId="6B756EA9">
            <w:pPr>
              <w:pStyle w:val="31"/>
              <w:spacing w:line="276" w:lineRule="exact"/>
              <w:rPr>
                <w:color w:val="auto"/>
              </w:rPr>
            </w:pPr>
          </w:p>
        </w:tc>
        <w:tc>
          <w:tcPr>
            <w:tcW w:w="3583" w:type="dxa"/>
            <w:vMerge w:val="continue"/>
            <w:vAlign w:val="center"/>
          </w:tcPr>
          <w:p w14:paraId="2C19BF9D">
            <w:pPr>
              <w:pStyle w:val="31"/>
              <w:spacing w:line="276" w:lineRule="exact"/>
              <w:rPr>
                <w:color w:val="auto"/>
              </w:rPr>
            </w:pPr>
          </w:p>
        </w:tc>
        <w:tc>
          <w:tcPr>
            <w:tcW w:w="812" w:type="dxa"/>
            <w:vAlign w:val="center"/>
          </w:tcPr>
          <w:p w14:paraId="3E1AB7F1">
            <w:pPr>
              <w:pStyle w:val="29"/>
              <w:spacing w:line="276" w:lineRule="exact"/>
              <w:rPr>
                <w:color w:val="auto"/>
              </w:rPr>
            </w:pPr>
            <w:r>
              <w:rPr>
                <w:color w:val="auto"/>
              </w:rPr>
              <w:t>一般违法行为</w:t>
            </w:r>
          </w:p>
        </w:tc>
        <w:tc>
          <w:tcPr>
            <w:tcW w:w="4367" w:type="dxa"/>
            <w:vAlign w:val="center"/>
          </w:tcPr>
          <w:p w14:paraId="51AA3703">
            <w:pPr>
              <w:pStyle w:val="31"/>
              <w:spacing w:line="276" w:lineRule="exact"/>
              <w:rPr>
                <w:color w:val="auto"/>
              </w:rPr>
            </w:pPr>
            <w:r>
              <w:rPr>
                <w:color w:val="auto"/>
              </w:rPr>
              <w:t>责令停止违法行为或者责令改正，给予警告，并可以处6千元以上1.5万元以下罚款。</w:t>
            </w:r>
          </w:p>
        </w:tc>
        <w:tc>
          <w:tcPr>
            <w:tcW w:w="784" w:type="dxa"/>
            <w:vMerge w:val="continue"/>
            <w:vAlign w:val="center"/>
          </w:tcPr>
          <w:p w14:paraId="55BFB075">
            <w:pPr>
              <w:pStyle w:val="31"/>
              <w:spacing w:line="276" w:lineRule="exact"/>
              <w:rPr>
                <w:color w:val="auto"/>
              </w:rPr>
            </w:pPr>
          </w:p>
        </w:tc>
      </w:tr>
      <w:tr w14:paraId="0827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1D322117">
            <w:pPr>
              <w:pStyle w:val="31"/>
              <w:spacing w:line="276" w:lineRule="exact"/>
              <w:rPr>
                <w:color w:val="auto"/>
              </w:rPr>
            </w:pPr>
          </w:p>
        </w:tc>
        <w:tc>
          <w:tcPr>
            <w:tcW w:w="2602" w:type="dxa"/>
            <w:vMerge w:val="continue"/>
            <w:vAlign w:val="center"/>
          </w:tcPr>
          <w:p w14:paraId="4C0B72E7">
            <w:pPr>
              <w:pStyle w:val="31"/>
              <w:spacing w:line="276" w:lineRule="exact"/>
              <w:rPr>
                <w:color w:val="auto"/>
              </w:rPr>
            </w:pPr>
          </w:p>
        </w:tc>
        <w:tc>
          <w:tcPr>
            <w:tcW w:w="3583" w:type="dxa"/>
            <w:vMerge w:val="continue"/>
            <w:vAlign w:val="center"/>
          </w:tcPr>
          <w:p w14:paraId="39F5BF5D">
            <w:pPr>
              <w:pStyle w:val="31"/>
              <w:spacing w:line="276" w:lineRule="exact"/>
              <w:rPr>
                <w:color w:val="auto"/>
              </w:rPr>
            </w:pPr>
          </w:p>
        </w:tc>
        <w:tc>
          <w:tcPr>
            <w:tcW w:w="812" w:type="dxa"/>
            <w:vAlign w:val="center"/>
          </w:tcPr>
          <w:p w14:paraId="09A6333A">
            <w:pPr>
              <w:pStyle w:val="29"/>
              <w:spacing w:line="276" w:lineRule="exact"/>
              <w:rPr>
                <w:color w:val="auto"/>
              </w:rPr>
            </w:pPr>
            <w:r>
              <w:rPr>
                <w:color w:val="auto"/>
              </w:rPr>
              <w:t>严重违法行为</w:t>
            </w:r>
          </w:p>
        </w:tc>
        <w:tc>
          <w:tcPr>
            <w:tcW w:w="4367" w:type="dxa"/>
            <w:vAlign w:val="center"/>
          </w:tcPr>
          <w:p w14:paraId="306F1A9D">
            <w:pPr>
              <w:pStyle w:val="31"/>
              <w:spacing w:line="276" w:lineRule="exact"/>
              <w:rPr>
                <w:color w:val="auto"/>
              </w:rPr>
            </w:pPr>
            <w:r>
              <w:rPr>
                <w:color w:val="auto"/>
              </w:rPr>
              <w:t>责令停止违法行为或者责令改正，给予警告，并可以处1.5万元以上3万元以下罚款；由原批准机关吊销《广播电视频道许可证》，《广播电视播出机构许可证》。</w:t>
            </w:r>
          </w:p>
        </w:tc>
        <w:tc>
          <w:tcPr>
            <w:tcW w:w="784" w:type="dxa"/>
            <w:vMerge w:val="continue"/>
            <w:vAlign w:val="center"/>
          </w:tcPr>
          <w:p w14:paraId="26B2EE58">
            <w:pPr>
              <w:pStyle w:val="31"/>
              <w:spacing w:line="276" w:lineRule="exact"/>
              <w:rPr>
                <w:color w:val="auto"/>
              </w:rPr>
            </w:pPr>
          </w:p>
        </w:tc>
      </w:tr>
      <w:tr w14:paraId="5163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restart"/>
            <w:vAlign w:val="center"/>
          </w:tcPr>
          <w:p w14:paraId="194950CC">
            <w:pPr>
              <w:pStyle w:val="29"/>
              <w:spacing w:line="276" w:lineRule="exact"/>
              <w:rPr>
                <w:color w:val="auto"/>
              </w:rPr>
            </w:pPr>
            <w:r>
              <w:rPr>
                <w:color w:val="auto"/>
              </w:rPr>
              <w:t>128</w:t>
            </w:r>
          </w:p>
        </w:tc>
        <w:tc>
          <w:tcPr>
            <w:tcW w:w="2602" w:type="dxa"/>
            <w:vMerge w:val="restart"/>
            <w:vAlign w:val="center"/>
          </w:tcPr>
          <w:p w14:paraId="3B5A9916">
            <w:pPr>
              <w:pStyle w:val="31"/>
              <w:spacing w:line="276" w:lineRule="exact"/>
              <w:rPr>
                <w:color w:val="auto"/>
              </w:rPr>
            </w:pPr>
            <w:r>
              <w:rPr>
                <w:color w:val="auto"/>
              </w:rPr>
              <w:t>出现</w:t>
            </w:r>
            <w:r>
              <w:rPr>
                <w:rFonts w:hint="eastAsia"/>
                <w:color w:val="auto"/>
              </w:rPr>
              <w:t>“</w:t>
            </w:r>
            <w:r>
              <w:rPr>
                <w:color w:val="auto"/>
              </w:rPr>
              <w:t>母乳代用品</w:t>
            </w:r>
            <w:r>
              <w:rPr>
                <w:rFonts w:hint="eastAsia"/>
                <w:color w:val="auto"/>
              </w:rPr>
              <w:t>”</w:t>
            </w:r>
            <w:r>
              <w:rPr>
                <w:color w:val="auto"/>
              </w:rPr>
              <w:t>用语的乳制品广告</w:t>
            </w:r>
          </w:p>
        </w:tc>
        <w:tc>
          <w:tcPr>
            <w:tcW w:w="3583" w:type="dxa"/>
            <w:vMerge w:val="restart"/>
            <w:vAlign w:val="center"/>
          </w:tcPr>
          <w:p w14:paraId="53596C7B">
            <w:pPr>
              <w:pStyle w:val="31"/>
              <w:spacing w:line="276" w:lineRule="exact"/>
              <w:rPr>
                <w:color w:val="auto"/>
              </w:rPr>
            </w:pPr>
            <w:r>
              <w:rPr>
                <w:color w:val="auto"/>
              </w:rPr>
              <w:t>《广播电视广告播出管理办法》第三十九条</w:t>
            </w:r>
            <w:r>
              <w:rPr>
                <w:rFonts w:hint="eastAsia"/>
                <w:color w:val="auto"/>
              </w:rPr>
              <w:t>“</w:t>
            </w:r>
            <w:r>
              <w:rPr>
                <w:color w:val="auto"/>
              </w:rPr>
              <w:t>违反本办法第九条规定，由县级以上人民政府广播电视行政部门责令停止违法行为或者责令改正，给予警告并可以处3万元以下罚款；情节严重的，由原批准机关吊销《广播电视频道许可证》，《广播电视播出机构许可证》。</w:t>
            </w:r>
            <w:r>
              <w:rPr>
                <w:rFonts w:hint="eastAsia"/>
                <w:color w:val="auto"/>
              </w:rPr>
              <w:t>”</w:t>
            </w:r>
          </w:p>
        </w:tc>
        <w:tc>
          <w:tcPr>
            <w:tcW w:w="812" w:type="dxa"/>
            <w:vAlign w:val="center"/>
          </w:tcPr>
          <w:p w14:paraId="19836BD1">
            <w:pPr>
              <w:pStyle w:val="29"/>
              <w:spacing w:line="276" w:lineRule="exact"/>
              <w:rPr>
                <w:color w:val="auto"/>
              </w:rPr>
            </w:pPr>
            <w:r>
              <w:rPr>
                <w:color w:val="auto"/>
              </w:rPr>
              <w:t>较轻违法行为</w:t>
            </w:r>
          </w:p>
        </w:tc>
        <w:tc>
          <w:tcPr>
            <w:tcW w:w="4367" w:type="dxa"/>
            <w:vAlign w:val="center"/>
          </w:tcPr>
          <w:p w14:paraId="3A187D46">
            <w:pPr>
              <w:pStyle w:val="31"/>
              <w:spacing w:line="276" w:lineRule="exact"/>
              <w:rPr>
                <w:color w:val="auto"/>
              </w:rPr>
            </w:pPr>
            <w:r>
              <w:rPr>
                <w:color w:val="auto"/>
              </w:rPr>
              <w:t>责令停止违法行为或者责令改正，给予警告，并可以处1元以上6千元以下罚款。</w:t>
            </w:r>
          </w:p>
        </w:tc>
        <w:tc>
          <w:tcPr>
            <w:tcW w:w="784" w:type="dxa"/>
            <w:vMerge w:val="restart"/>
            <w:vAlign w:val="center"/>
          </w:tcPr>
          <w:p w14:paraId="61320542">
            <w:pPr>
              <w:pStyle w:val="29"/>
              <w:spacing w:line="276" w:lineRule="exact"/>
              <w:rPr>
                <w:color w:val="auto"/>
              </w:rPr>
            </w:pPr>
            <w:r>
              <w:rPr>
                <w:color w:val="auto"/>
              </w:rPr>
              <w:t>县级以上广播电视行政部门</w:t>
            </w:r>
          </w:p>
        </w:tc>
      </w:tr>
      <w:tr w14:paraId="003D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129A8E9A">
            <w:pPr>
              <w:pStyle w:val="29"/>
              <w:spacing w:line="276" w:lineRule="exact"/>
              <w:rPr>
                <w:color w:val="auto"/>
              </w:rPr>
            </w:pPr>
          </w:p>
        </w:tc>
        <w:tc>
          <w:tcPr>
            <w:tcW w:w="2602" w:type="dxa"/>
            <w:vMerge w:val="continue"/>
            <w:vAlign w:val="center"/>
          </w:tcPr>
          <w:p w14:paraId="1D74A725">
            <w:pPr>
              <w:pStyle w:val="31"/>
              <w:spacing w:line="276" w:lineRule="exact"/>
              <w:rPr>
                <w:color w:val="auto"/>
              </w:rPr>
            </w:pPr>
          </w:p>
        </w:tc>
        <w:tc>
          <w:tcPr>
            <w:tcW w:w="3583" w:type="dxa"/>
            <w:vMerge w:val="continue"/>
            <w:vAlign w:val="center"/>
          </w:tcPr>
          <w:p w14:paraId="28733D7D">
            <w:pPr>
              <w:pStyle w:val="31"/>
              <w:spacing w:line="276" w:lineRule="exact"/>
              <w:rPr>
                <w:color w:val="auto"/>
              </w:rPr>
            </w:pPr>
          </w:p>
        </w:tc>
        <w:tc>
          <w:tcPr>
            <w:tcW w:w="812" w:type="dxa"/>
            <w:vAlign w:val="center"/>
          </w:tcPr>
          <w:p w14:paraId="746A6C5D">
            <w:pPr>
              <w:pStyle w:val="29"/>
              <w:spacing w:line="276" w:lineRule="exact"/>
              <w:rPr>
                <w:color w:val="auto"/>
              </w:rPr>
            </w:pPr>
            <w:r>
              <w:rPr>
                <w:color w:val="auto"/>
              </w:rPr>
              <w:t>一般违法行为</w:t>
            </w:r>
          </w:p>
        </w:tc>
        <w:tc>
          <w:tcPr>
            <w:tcW w:w="4367" w:type="dxa"/>
            <w:vAlign w:val="center"/>
          </w:tcPr>
          <w:p w14:paraId="4E0E911D">
            <w:pPr>
              <w:pStyle w:val="31"/>
              <w:spacing w:line="276" w:lineRule="exact"/>
              <w:rPr>
                <w:color w:val="auto"/>
              </w:rPr>
            </w:pPr>
            <w:r>
              <w:rPr>
                <w:color w:val="auto"/>
              </w:rPr>
              <w:t>责令停止违法行为或者责令改正，给予警告，并可以处6千元以上1.5万元以下罚款。</w:t>
            </w:r>
          </w:p>
        </w:tc>
        <w:tc>
          <w:tcPr>
            <w:tcW w:w="784" w:type="dxa"/>
            <w:vMerge w:val="continue"/>
            <w:vAlign w:val="center"/>
          </w:tcPr>
          <w:p w14:paraId="610F3C80">
            <w:pPr>
              <w:pStyle w:val="29"/>
              <w:spacing w:line="276" w:lineRule="exact"/>
              <w:rPr>
                <w:color w:val="auto"/>
              </w:rPr>
            </w:pPr>
          </w:p>
        </w:tc>
      </w:tr>
      <w:tr w14:paraId="3DF8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6588D96F">
            <w:pPr>
              <w:pStyle w:val="29"/>
              <w:spacing w:line="276" w:lineRule="exact"/>
              <w:rPr>
                <w:color w:val="auto"/>
              </w:rPr>
            </w:pPr>
          </w:p>
        </w:tc>
        <w:tc>
          <w:tcPr>
            <w:tcW w:w="2602" w:type="dxa"/>
            <w:vMerge w:val="continue"/>
            <w:vAlign w:val="center"/>
          </w:tcPr>
          <w:p w14:paraId="3C4DB625">
            <w:pPr>
              <w:pStyle w:val="31"/>
              <w:spacing w:line="276" w:lineRule="exact"/>
              <w:rPr>
                <w:color w:val="auto"/>
              </w:rPr>
            </w:pPr>
          </w:p>
        </w:tc>
        <w:tc>
          <w:tcPr>
            <w:tcW w:w="3583" w:type="dxa"/>
            <w:vMerge w:val="continue"/>
            <w:vAlign w:val="center"/>
          </w:tcPr>
          <w:p w14:paraId="5805CFD3">
            <w:pPr>
              <w:pStyle w:val="31"/>
              <w:spacing w:line="276" w:lineRule="exact"/>
              <w:rPr>
                <w:color w:val="auto"/>
              </w:rPr>
            </w:pPr>
          </w:p>
        </w:tc>
        <w:tc>
          <w:tcPr>
            <w:tcW w:w="812" w:type="dxa"/>
            <w:vAlign w:val="center"/>
          </w:tcPr>
          <w:p w14:paraId="42454A27">
            <w:pPr>
              <w:pStyle w:val="29"/>
              <w:spacing w:line="276" w:lineRule="exact"/>
              <w:rPr>
                <w:color w:val="auto"/>
              </w:rPr>
            </w:pPr>
            <w:r>
              <w:rPr>
                <w:color w:val="auto"/>
              </w:rPr>
              <w:t>严重违法行为</w:t>
            </w:r>
          </w:p>
        </w:tc>
        <w:tc>
          <w:tcPr>
            <w:tcW w:w="4367" w:type="dxa"/>
            <w:vAlign w:val="center"/>
          </w:tcPr>
          <w:p w14:paraId="0136BE0D">
            <w:pPr>
              <w:pStyle w:val="31"/>
              <w:spacing w:line="276" w:lineRule="exact"/>
              <w:rPr>
                <w:color w:val="auto"/>
              </w:rPr>
            </w:pPr>
            <w:r>
              <w:rPr>
                <w:color w:val="auto"/>
              </w:rPr>
              <w:t>责令停止违法行为或者责令改正，给予警告，并可以处1.5万元以上3万元以下罚款；由原批准机关吊销《广播电视频道许可证》，《广播电视播出机构许可证》。</w:t>
            </w:r>
          </w:p>
        </w:tc>
        <w:tc>
          <w:tcPr>
            <w:tcW w:w="784" w:type="dxa"/>
            <w:vMerge w:val="continue"/>
            <w:vAlign w:val="center"/>
          </w:tcPr>
          <w:p w14:paraId="04EFB4E8">
            <w:pPr>
              <w:pStyle w:val="29"/>
              <w:spacing w:line="276" w:lineRule="exact"/>
              <w:rPr>
                <w:color w:val="auto"/>
              </w:rPr>
            </w:pPr>
          </w:p>
        </w:tc>
      </w:tr>
      <w:tr w14:paraId="3575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restart"/>
            <w:vAlign w:val="center"/>
          </w:tcPr>
          <w:p w14:paraId="605B1ACA">
            <w:pPr>
              <w:pStyle w:val="29"/>
              <w:spacing w:line="276" w:lineRule="exact"/>
              <w:rPr>
                <w:color w:val="auto"/>
              </w:rPr>
            </w:pPr>
            <w:r>
              <w:rPr>
                <w:color w:val="auto"/>
              </w:rPr>
              <w:t>129</w:t>
            </w:r>
          </w:p>
        </w:tc>
        <w:tc>
          <w:tcPr>
            <w:tcW w:w="2602" w:type="dxa"/>
            <w:vMerge w:val="restart"/>
            <w:vAlign w:val="center"/>
          </w:tcPr>
          <w:p w14:paraId="0651304E">
            <w:pPr>
              <w:pStyle w:val="31"/>
              <w:spacing w:line="276" w:lineRule="exact"/>
              <w:rPr>
                <w:color w:val="auto"/>
              </w:rPr>
            </w:pPr>
            <w:r>
              <w:rPr>
                <w:color w:val="auto"/>
              </w:rPr>
              <w:t>播出法律、行政法规和国家有关规定禁止播出的其他广告</w:t>
            </w:r>
          </w:p>
        </w:tc>
        <w:tc>
          <w:tcPr>
            <w:tcW w:w="3583" w:type="dxa"/>
            <w:vMerge w:val="restart"/>
            <w:vAlign w:val="center"/>
          </w:tcPr>
          <w:p w14:paraId="736B0A82">
            <w:pPr>
              <w:pStyle w:val="31"/>
              <w:spacing w:line="276" w:lineRule="exact"/>
              <w:rPr>
                <w:color w:val="auto"/>
              </w:rPr>
            </w:pPr>
            <w:r>
              <w:rPr>
                <w:color w:val="auto"/>
              </w:rPr>
              <w:t>《广播电视广告播出管理办法》第三十九条</w:t>
            </w:r>
            <w:r>
              <w:rPr>
                <w:rFonts w:hint="eastAsia"/>
                <w:color w:val="auto"/>
              </w:rPr>
              <w:t>“</w:t>
            </w:r>
            <w:r>
              <w:rPr>
                <w:color w:val="auto"/>
              </w:rPr>
              <w:t>违反本办法第九条规定，由县级以上人民政府广播电视行政部门责令停止违法行为或者责令改正，给予警告并可以处3万元以下罚款；情节严重的，由原批准机关吊销《广播电视频道许可证》，《广播电视播出机构许可证》。</w:t>
            </w:r>
            <w:r>
              <w:rPr>
                <w:rFonts w:hint="eastAsia"/>
                <w:color w:val="auto"/>
              </w:rPr>
              <w:t>”</w:t>
            </w:r>
          </w:p>
        </w:tc>
        <w:tc>
          <w:tcPr>
            <w:tcW w:w="812" w:type="dxa"/>
            <w:vAlign w:val="center"/>
          </w:tcPr>
          <w:p w14:paraId="2C524258">
            <w:pPr>
              <w:pStyle w:val="29"/>
              <w:spacing w:line="276" w:lineRule="exact"/>
              <w:rPr>
                <w:color w:val="auto"/>
              </w:rPr>
            </w:pPr>
            <w:r>
              <w:rPr>
                <w:color w:val="auto"/>
              </w:rPr>
              <w:t>较轻违法行为</w:t>
            </w:r>
          </w:p>
        </w:tc>
        <w:tc>
          <w:tcPr>
            <w:tcW w:w="4367" w:type="dxa"/>
            <w:vAlign w:val="center"/>
          </w:tcPr>
          <w:p w14:paraId="396E6905">
            <w:pPr>
              <w:pStyle w:val="31"/>
              <w:spacing w:line="276" w:lineRule="exact"/>
              <w:rPr>
                <w:color w:val="auto"/>
              </w:rPr>
            </w:pPr>
            <w:r>
              <w:rPr>
                <w:color w:val="auto"/>
              </w:rPr>
              <w:t>责令停止违法行为或者责令改正，给予警告，并可以处1元以上6千元以下罚款。</w:t>
            </w:r>
          </w:p>
        </w:tc>
        <w:tc>
          <w:tcPr>
            <w:tcW w:w="784" w:type="dxa"/>
            <w:vMerge w:val="restart"/>
            <w:vAlign w:val="center"/>
          </w:tcPr>
          <w:p w14:paraId="15D860A7">
            <w:pPr>
              <w:pStyle w:val="29"/>
              <w:spacing w:line="276" w:lineRule="exact"/>
              <w:rPr>
                <w:color w:val="auto"/>
              </w:rPr>
            </w:pPr>
            <w:r>
              <w:rPr>
                <w:color w:val="auto"/>
              </w:rPr>
              <w:t>县级以上广播电视行政部门</w:t>
            </w:r>
          </w:p>
        </w:tc>
      </w:tr>
      <w:tr w14:paraId="6C59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5EC781FA">
            <w:pPr>
              <w:pStyle w:val="29"/>
              <w:spacing w:line="276" w:lineRule="exact"/>
              <w:rPr>
                <w:color w:val="auto"/>
              </w:rPr>
            </w:pPr>
          </w:p>
        </w:tc>
        <w:tc>
          <w:tcPr>
            <w:tcW w:w="2602" w:type="dxa"/>
            <w:vMerge w:val="continue"/>
            <w:vAlign w:val="center"/>
          </w:tcPr>
          <w:p w14:paraId="52AB821F">
            <w:pPr>
              <w:pStyle w:val="31"/>
              <w:spacing w:line="276" w:lineRule="exact"/>
              <w:rPr>
                <w:color w:val="auto"/>
              </w:rPr>
            </w:pPr>
          </w:p>
        </w:tc>
        <w:tc>
          <w:tcPr>
            <w:tcW w:w="3583" w:type="dxa"/>
            <w:vMerge w:val="continue"/>
            <w:vAlign w:val="center"/>
          </w:tcPr>
          <w:p w14:paraId="0A92C58A">
            <w:pPr>
              <w:pStyle w:val="31"/>
              <w:spacing w:line="276" w:lineRule="exact"/>
              <w:rPr>
                <w:color w:val="auto"/>
              </w:rPr>
            </w:pPr>
          </w:p>
        </w:tc>
        <w:tc>
          <w:tcPr>
            <w:tcW w:w="812" w:type="dxa"/>
            <w:vAlign w:val="center"/>
          </w:tcPr>
          <w:p w14:paraId="42656DFD">
            <w:pPr>
              <w:pStyle w:val="29"/>
              <w:spacing w:line="276" w:lineRule="exact"/>
              <w:rPr>
                <w:color w:val="auto"/>
              </w:rPr>
            </w:pPr>
            <w:r>
              <w:rPr>
                <w:color w:val="auto"/>
              </w:rPr>
              <w:t>一般违法行为</w:t>
            </w:r>
          </w:p>
        </w:tc>
        <w:tc>
          <w:tcPr>
            <w:tcW w:w="4367" w:type="dxa"/>
            <w:vAlign w:val="center"/>
          </w:tcPr>
          <w:p w14:paraId="45692318">
            <w:pPr>
              <w:pStyle w:val="31"/>
              <w:spacing w:line="276" w:lineRule="exact"/>
              <w:rPr>
                <w:color w:val="auto"/>
              </w:rPr>
            </w:pPr>
            <w:r>
              <w:rPr>
                <w:color w:val="auto"/>
              </w:rPr>
              <w:t>责令停止违法行为或者责令改正，给予警告，并可以处6千元以上1.5万元以下罚款。</w:t>
            </w:r>
          </w:p>
        </w:tc>
        <w:tc>
          <w:tcPr>
            <w:tcW w:w="784" w:type="dxa"/>
            <w:vMerge w:val="continue"/>
            <w:vAlign w:val="center"/>
          </w:tcPr>
          <w:p w14:paraId="4692202D">
            <w:pPr>
              <w:pStyle w:val="29"/>
              <w:spacing w:line="276" w:lineRule="exact"/>
              <w:rPr>
                <w:color w:val="auto"/>
              </w:rPr>
            </w:pPr>
          </w:p>
        </w:tc>
      </w:tr>
      <w:tr w14:paraId="15EB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1DFC9097">
            <w:pPr>
              <w:pStyle w:val="29"/>
              <w:spacing w:line="276" w:lineRule="exact"/>
              <w:rPr>
                <w:color w:val="auto"/>
              </w:rPr>
            </w:pPr>
          </w:p>
        </w:tc>
        <w:tc>
          <w:tcPr>
            <w:tcW w:w="2602" w:type="dxa"/>
            <w:vMerge w:val="continue"/>
            <w:vAlign w:val="center"/>
          </w:tcPr>
          <w:p w14:paraId="31D304F6">
            <w:pPr>
              <w:pStyle w:val="31"/>
              <w:spacing w:line="276" w:lineRule="exact"/>
              <w:rPr>
                <w:color w:val="auto"/>
              </w:rPr>
            </w:pPr>
          </w:p>
        </w:tc>
        <w:tc>
          <w:tcPr>
            <w:tcW w:w="3583" w:type="dxa"/>
            <w:vMerge w:val="continue"/>
            <w:vAlign w:val="center"/>
          </w:tcPr>
          <w:p w14:paraId="49322E2B">
            <w:pPr>
              <w:pStyle w:val="31"/>
              <w:spacing w:line="276" w:lineRule="exact"/>
              <w:rPr>
                <w:color w:val="auto"/>
              </w:rPr>
            </w:pPr>
          </w:p>
        </w:tc>
        <w:tc>
          <w:tcPr>
            <w:tcW w:w="812" w:type="dxa"/>
            <w:vAlign w:val="center"/>
          </w:tcPr>
          <w:p w14:paraId="1412121C">
            <w:pPr>
              <w:pStyle w:val="29"/>
              <w:spacing w:line="276" w:lineRule="exact"/>
              <w:rPr>
                <w:color w:val="auto"/>
              </w:rPr>
            </w:pPr>
            <w:r>
              <w:rPr>
                <w:color w:val="auto"/>
              </w:rPr>
              <w:t>严重违法行为</w:t>
            </w:r>
          </w:p>
        </w:tc>
        <w:tc>
          <w:tcPr>
            <w:tcW w:w="4367" w:type="dxa"/>
            <w:vAlign w:val="center"/>
          </w:tcPr>
          <w:p w14:paraId="575DC978">
            <w:pPr>
              <w:pStyle w:val="31"/>
              <w:spacing w:line="276" w:lineRule="exact"/>
              <w:rPr>
                <w:color w:val="auto"/>
              </w:rPr>
            </w:pPr>
            <w:r>
              <w:rPr>
                <w:color w:val="auto"/>
              </w:rPr>
              <w:t>责令停止违法行为或者责令改正，给予警告，并可以处1.5万元以上3万元以下罚款；由原批准机关吊销《广播电视频道许可证》，《广播电视播出机构许可证》。</w:t>
            </w:r>
          </w:p>
        </w:tc>
        <w:tc>
          <w:tcPr>
            <w:tcW w:w="784" w:type="dxa"/>
            <w:vMerge w:val="continue"/>
            <w:vAlign w:val="center"/>
          </w:tcPr>
          <w:p w14:paraId="77A224FF">
            <w:pPr>
              <w:pStyle w:val="29"/>
              <w:spacing w:line="276" w:lineRule="exact"/>
              <w:rPr>
                <w:color w:val="auto"/>
              </w:rPr>
            </w:pPr>
          </w:p>
        </w:tc>
      </w:tr>
      <w:tr w14:paraId="0AD6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restart"/>
            <w:vAlign w:val="center"/>
          </w:tcPr>
          <w:p w14:paraId="4E675715">
            <w:pPr>
              <w:pStyle w:val="29"/>
              <w:spacing w:line="276" w:lineRule="exact"/>
              <w:rPr>
                <w:color w:val="auto"/>
              </w:rPr>
            </w:pPr>
            <w:r>
              <w:rPr>
                <w:color w:val="auto"/>
              </w:rPr>
              <w:t>130</w:t>
            </w:r>
          </w:p>
        </w:tc>
        <w:tc>
          <w:tcPr>
            <w:tcW w:w="2602" w:type="dxa"/>
            <w:vMerge w:val="restart"/>
            <w:vAlign w:val="center"/>
          </w:tcPr>
          <w:p w14:paraId="6E62E0E5">
            <w:pPr>
              <w:pStyle w:val="31"/>
              <w:spacing w:line="276" w:lineRule="exact"/>
              <w:rPr>
                <w:color w:val="auto"/>
              </w:rPr>
            </w:pPr>
            <w:r>
              <w:rPr>
                <w:color w:val="auto"/>
              </w:rPr>
              <w:t>时政新闻类节（栏）目以企业或者产品名称等冠名的，并在有关人物专访、企业专题报道等节目中含有地址和联系方式等内容</w:t>
            </w:r>
          </w:p>
        </w:tc>
        <w:tc>
          <w:tcPr>
            <w:tcW w:w="3583" w:type="dxa"/>
            <w:vMerge w:val="restart"/>
            <w:vAlign w:val="center"/>
          </w:tcPr>
          <w:p w14:paraId="19DEFEBE">
            <w:pPr>
              <w:pStyle w:val="31"/>
              <w:spacing w:line="276" w:lineRule="exact"/>
              <w:rPr>
                <w:color w:val="auto"/>
              </w:rPr>
            </w:pPr>
            <w:r>
              <w:rPr>
                <w:color w:val="auto"/>
              </w:rPr>
              <w:t>《广播电视广告播出管理办法》第四十一条</w:t>
            </w:r>
            <w:r>
              <w:rPr>
                <w:rFonts w:hint="eastAsia"/>
                <w:color w:val="auto"/>
              </w:rPr>
              <w:t>“</w:t>
            </w:r>
            <w:r>
              <w:rPr>
                <w:color w:val="auto"/>
              </w:rPr>
              <w:t>违反本办法第十条规定，由县级以上人民政府广播电视行政部门责令停止违法行为或者责令改正，给予警告并可以处二万元以下罚款。</w:t>
            </w:r>
            <w:r>
              <w:rPr>
                <w:rFonts w:hint="eastAsia"/>
                <w:color w:val="auto"/>
              </w:rPr>
              <w:t>”</w:t>
            </w:r>
          </w:p>
        </w:tc>
        <w:tc>
          <w:tcPr>
            <w:tcW w:w="812" w:type="dxa"/>
            <w:vAlign w:val="center"/>
          </w:tcPr>
          <w:p w14:paraId="23246278">
            <w:pPr>
              <w:pStyle w:val="29"/>
              <w:spacing w:line="276" w:lineRule="exact"/>
              <w:rPr>
                <w:color w:val="auto"/>
              </w:rPr>
            </w:pPr>
            <w:r>
              <w:rPr>
                <w:color w:val="auto"/>
              </w:rPr>
              <w:t>较轻违法行为</w:t>
            </w:r>
          </w:p>
        </w:tc>
        <w:tc>
          <w:tcPr>
            <w:tcW w:w="4367" w:type="dxa"/>
            <w:vAlign w:val="center"/>
          </w:tcPr>
          <w:p w14:paraId="59D743A5">
            <w:pPr>
              <w:pStyle w:val="31"/>
              <w:spacing w:line="276" w:lineRule="exact"/>
              <w:rPr>
                <w:color w:val="auto"/>
              </w:rPr>
            </w:pPr>
            <w:r>
              <w:rPr>
                <w:color w:val="auto"/>
              </w:rPr>
              <w:t>责令停止违法行为或者责令改正，给予警告，并可以处1元以上4千元以下罚款。</w:t>
            </w:r>
          </w:p>
        </w:tc>
        <w:tc>
          <w:tcPr>
            <w:tcW w:w="784" w:type="dxa"/>
            <w:vMerge w:val="restart"/>
            <w:vAlign w:val="center"/>
          </w:tcPr>
          <w:p w14:paraId="19784263">
            <w:pPr>
              <w:pStyle w:val="29"/>
              <w:spacing w:line="276" w:lineRule="exact"/>
              <w:rPr>
                <w:color w:val="auto"/>
              </w:rPr>
            </w:pPr>
            <w:r>
              <w:rPr>
                <w:color w:val="auto"/>
              </w:rPr>
              <w:t>县级以上广播电视行政部门</w:t>
            </w:r>
          </w:p>
        </w:tc>
      </w:tr>
      <w:tr w14:paraId="665F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5900AF1C">
            <w:pPr>
              <w:pStyle w:val="31"/>
              <w:spacing w:line="276" w:lineRule="exact"/>
              <w:rPr>
                <w:color w:val="auto"/>
              </w:rPr>
            </w:pPr>
          </w:p>
        </w:tc>
        <w:tc>
          <w:tcPr>
            <w:tcW w:w="2602" w:type="dxa"/>
            <w:vMerge w:val="continue"/>
            <w:vAlign w:val="center"/>
          </w:tcPr>
          <w:p w14:paraId="30B6A75F">
            <w:pPr>
              <w:pStyle w:val="31"/>
              <w:spacing w:line="276" w:lineRule="exact"/>
              <w:rPr>
                <w:color w:val="auto"/>
              </w:rPr>
            </w:pPr>
          </w:p>
        </w:tc>
        <w:tc>
          <w:tcPr>
            <w:tcW w:w="3583" w:type="dxa"/>
            <w:vMerge w:val="continue"/>
            <w:vAlign w:val="center"/>
          </w:tcPr>
          <w:p w14:paraId="4BC81568">
            <w:pPr>
              <w:pStyle w:val="31"/>
              <w:spacing w:line="276" w:lineRule="exact"/>
              <w:rPr>
                <w:color w:val="auto"/>
              </w:rPr>
            </w:pPr>
          </w:p>
        </w:tc>
        <w:tc>
          <w:tcPr>
            <w:tcW w:w="812" w:type="dxa"/>
            <w:vAlign w:val="center"/>
          </w:tcPr>
          <w:p w14:paraId="4E4AB2DC">
            <w:pPr>
              <w:pStyle w:val="29"/>
              <w:spacing w:line="276" w:lineRule="exact"/>
              <w:rPr>
                <w:color w:val="auto"/>
              </w:rPr>
            </w:pPr>
            <w:r>
              <w:rPr>
                <w:color w:val="auto"/>
              </w:rPr>
              <w:t>一般违法行为</w:t>
            </w:r>
          </w:p>
        </w:tc>
        <w:tc>
          <w:tcPr>
            <w:tcW w:w="4367" w:type="dxa"/>
            <w:vAlign w:val="center"/>
          </w:tcPr>
          <w:p w14:paraId="32413CBE">
            <w:pPr>
              <w:pStyle w:val="31"/>
              <w:spacing w:line="276" w:lineRule="exact"/>
              <w:rPr>
                <w:color w:val="auto"/>
              </w:rPr>
            </w:pPr>
            <w:r>
              <w:rPr>
                <w:color w:val="auto"/>
              </w:rPr>
              <w:t>责令停止违法行为或者责令改正，给予警告，并可以处4千元以上1万元以下罚款。</w:t>
            </w:r>
          </w:p>
        </w:tc>
        <w:tc>
          <w:tcPr>
            <w:tcW w:w="784" w:type="dxa"/>
            <w:vMerge w:val="continue"/>
            <w:vAlign w:val="center"/>
          </w:tcPr>
          <w:p w14:paraId="7380E59D">
            <w:pPr>
              <w:pStyle w:val="31"/>
              <w:spacing w:line="276" w:lineRule="exact"/>
              <w:rPr>
                <w:color w:val="auto"/>
              </w:rPr>
            </w:pPr>
          </w:p>
        </w:tc>
      </w:tr>
      <w:tr w14:paraId="0A49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78C91AC3">
            <w:pPr>
              <w:pStyle w:val="31"/>
              <w:spacing w:line="276" w:lineRule="exact"/>
              <w:rPr>
                <w:color w:val="auto"/>
              </w:rPr>
            </w:pPr>
          </w:p>
        </w:tc>
        <w:tc>
          <w:tcPr>
            <w:tcW w:w="2602" w:type="dxa"/>
            <w:vMerge w:val="continue"/>
            <w:vAlign w:val="center"/>
          </w:tcPr>
          <w:p w14:paraId="073E74C7">
            <w:pPr>
              <w:pStyle w:val="31"/>
              <w:spacing w:line="276" w:lineRule="exact"/>
              <w:rPr>
                <w:color w:val="auto"/>
              </w:rPr>
            </w:pPr>
          </w:p>
        </w:tc>
        <w:tc>
          <w:tcPr>
            <w:tcW w:w="3583" w:type="dxa"/>
            <w:vMerge w:val="continue"/>
            <w:vAlign w:val="center"/>
          </w:tcPr>
          <w:p w14:paraId="2F784FA6">
            <w:pPr>
              <w:pStyle w:val="31"/>
              <w:spacing w:line="276" w:lineRule="exact"/>
              <w:rPr>
                <w:color w:val="auto"/>
              </w:rPr>
            </w:pPr>
          </w:p>
        </w:tc>
        <w:tc>
          <w:tcPr>
            <w:tcW w:w="812" w:type="dxa"/>
            <w:vAlign w:val="center"/>
          </w:tcPr>
          <w:p w14:paraId="12B81922">
            <w:pPr>
              <w:pStyle w:val="29"/>
              <w:spacing w:line="276" w:lineRule="exact"/>
              <w:rPr>
                <w:color w:val="auto"/>
              </w:rPr>
            </w:pPr>
            <w:r>
              <w:rPr>
                <w:color w:val="auto"/>
              </w:rPr>
              <w:t>严重违法行为</w:t>
            </w:r>
          </w:p>
        </w:tc>
        <w:tc>
          <w:tcPr>
            <w:tcW w:w="4367" w:type="dxa"/>
            <w:vAlign w:val="center"/>
          </w:tcPr>
          <w:p w14:paraId="061914B9">
            <w:pPr>
              <w:pStyle w:val="31"/>
              <w:spacing w:line="276" w:lineRule="exact"/>
              <w:rPr>
                <w:color w:val="auto"/>
              </w:rPr>
            </w:pPr>
            <w:r>
              <w:rPr>
                <w:color w:val="auto"/>
              </w:rPr>
              <w:t>责令停止违法行为或者责令改正，给予警告，并可以处1万元以上2万元以下罚款；由原批准机关吊销《广播电视频道许可证》，《广播电视播出机构许可证》。</w:t>
            </w:r>
          </w:p>
        </w:tc>
        <w:tc>
          <w:tcPr>
            <w:tcW w:w="784" w:type="dxa"/>
            <w:vMerge w:val="continue"/>
            <w:vAlign w:val="center"/>
          </w:tcPr>
          <w:p w14:paraId="7398A136">
            <w:pPr>
              <w:pStyle w:val="31"/>
              <w:spacing w:line="276" w:lineRule="exact"/>
              <w:rPr>
                <w:color w:val="auto"/>
              </w:rPr>
            </w:pPr>
          </w:p>
        </w:tc>
      </w:tr>
      <w:tr w14:paraId="028A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restart"/>
            <w:vAlign w:val="center"/>
          </w:tcPr>
          <w:p w14:paraId="697C7668">
            <w:pPr>
              <w:pStyle w:val="29"/>
              <w:rPr>
                <w:color w:val="auto"/>
              </w:rPr>
            </w:pPr>
            <w:r>
              <w:rPr>
                <w:color w:val="auto"/>
              </w:rPr>
              <w:t>131</w:t>
            </w:r>
          </w:p>
        </w:tc>
        <w:tc>
          <w:tcPr>
            <w:tcW w:w="2602" w:type="dxa"/>
            <w:vMerge w:val="restart"/>
            <w:vAlign w:val="center"/>
          </w:tcPr>
          <w:p w14:paraId="04EB94A4">
            <w:pPr>
              <w:pStyle w:val="31"/>
              <w:rPr>
                <w:color w:val="auto"/>
              </w:rPr>
            </w:pPr>
            <w:r>
              <w:rPr>
                <w:color w:val="auto"/>
              </w:rPr>
              <w:t>未经批准，播出除福利彩票、体育彩票外，其它具有博彩性质的广告</w:t>
            </w:r>
          </w:p>
        </w:tc>
        <w:tc>
          <w:tcPr>
            <w:tcW w:w="3583" w:type="dxa"/>
            <w:vMerge w:val="restart"/>
            <w:vAlign w:val="center"/>
          </w:tcPr>
          <w:p w14:paraId="4C7D2433">
            <w:pPr>
              <w:pStyle w:val="31"/>
              <w:rPr>
                <w:color w:val="auto"/>
              </w:rPr>
            </w:pPr>
            <w:r>
              <w:rPr>
                <w:color w:val="auto"/>
              </w:rPr>
              <w:t>《广播电视广告播出管理办法》第四十一条</w:t>
            </w:r>
            <w:r>
              <w:rPr>
                <w:rFonts w:hint="eastAsia"/>
                <w:color w:val="auto"/>
              </w:rPr>
              <w:t>“</w:t>
            </w:r>
            <w:r>
              <w:rPr>
                <w:color w:val="auto"/>
              </w:rPr>
              <w:t>违反本办法第十二条规定，由县级以上人民政府广播电视行政部门责令停止违法行为或者责令改正，给予警告并可以处二万元以下罚款</w:t>
            </w:r>
            <w:r>
              <w:rPr>
                <w:rFonts w:hint="eastAsia"/>
                <w:color w:val="auto"/>
                <w:lang w:eastAsia="zh-CN"/>
              </w:rPr>
              <w:t>。</w:t>
            </w:r>
            <w:r>
              <w:rPr>
                <w:rFonts w:hint="eastAsia"/>
                <w:color w:val="auto"/>
              </w:rPr>
              <w:t>”</w:t>
            </w:r>
          </w:p>
        </w:tc>
        <w:tc>
          <w:tcPr>
            <w:tcW w:w="812" w:type="dxa"/>
            <w:vAlign w:val="center"/>
          </w:tcPr>
          <w:p w14:paraId="3A9F95F9">
            <w:pPr>
              <w:pStyle w:val="29"/>
              <w:rPr>
                <w:color w:val="auto"/>
              </w:rPr>
            </w:pPr>
            <w:r>
              <w:rPr>
                <w:color w:val="auto"/>
              </w:rPr>
              <w:t>较轻违法行为</w:t>
            </w:r>
          </w:p>
        </w:tc>
        <w:tc>
          <w:tcPr>
            <w:tcW w:w="4367" w:type="dxa"/>
            <w:vAlign w:val="center"/>
          </w:tcPr>
          <w:p w14:paraId="100D8A06">
            <w:pPr>
              <w:pStyle w:val="31"/>
              <w:spacing w:line="300" w:lineRule="exact"/>
              <w:rPr>
                <w:color w:val="auto"/>
              </w:rPr>
            </w:pPr>
            <w:r>
              <w:rPr>
                <w:color w:val="auto"/>
              </w:rPr>
              <w:t>责令停止违法行为或者责令改正，给予警告，并可以处1元以上4千元以下罚款。</w:t>
            </w:r>
          </w:p>
        </w:tc>
        <w:tc>
          <w:tcPr>
            <w:tcW w:w="784" w:type="dxa"/>
            <w:vMerge w:val="restart"/>
            <w:vAlign w:val="center"/>
          </w:tcPr>
          <w:p w14:paraId="2251581B">
            <w:pPr>
              <w:pStyle w:val="29"/>
              <w:rPr>
                <w:color w:val="auto"/>
              </w:rPr>
            </w:pPr>
            <w:r>
              <w:rPr>
                <w:color w:val="auto"/>
              </w:rPr>
              <w:t>县级以上广播电视行政部门</w:t>
            </w:r>
          </w:p>
        </w:tc>
      </w:tr>
      <w:tr w14:paraId="6E88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188070A0">
            <w:pPr>
              <w:pStyle w:val="29"/>
              <w:rPr>
                <w:color w:val="auto"/>
              </w:rPr>
            </w:pPr>
          </w:p>
        </w:tc>
        <w:tc>
          <w:tcPr>
            <w:tcW w:w="2602" w:type="dxa"/>
            <w:vMerge w:val="continue"/>
            <w:vAlign w:val="center"/>
          </w:tcPr>
          <w:p w14:paraId="71560A49">
            <w:pPr>
              <w:pStyle w:val="31"/>
              <w:rPr>
                <w:color w:val="auto"/>
              </w:rPr>
            </w:pPr>
          </w:p>
        </w:tc>
        <w:tc>
          <w:tcPr>
            <w:tcW w:w="3583" w:type="dxa"/>
            <w:vMerge w:val="continue"/>
            <w:vAlign w:val="center"/>
          </w:tcPr>
          <w:p w14:paraId="28D4756E">
            <w:pPr>
              <w:pStyle w:val="31"/>
              <w:rPr>
                <w:color w:val="auto"/>
              </w:rPr>
            </w:pPr>
          </w:p>
        </w:tc>
        <w:tc>
          <w:tcPr>
            <w:tcW w:w="812" w:type="dxa"/>
            <w:vAlign w:val="center"/>
          </w:tcPr>
          <w:p w14:paraId="528CF460">
            <w:pPr>
              <w:pStyle w:val="29"/>
              <w:rPr>
                <w:color w:val="auto"/>
              </w:rPr>
            </w:pPr>
            <w:r>
              <w:rPr>
                <w:color w:val="auto"/>
              </w:rPr>
              <w:t>一般违法行为</w:t>
            </w:r>
          </w:p>
        </w:tc>
        <w:tc>
          <w:tcPr>
            <w:tcW w:w="4367" w:type="dxa"/>
            <w:vAlign w:val="center"/>
          </w:tcPr>
          <w:p w14:paraId="79F5ACAA">
            <w:pPr>
              <w:pStyle w:val="31"/>
              <w:spacing w:line="300" w:lineRule="exact"/>
              <w:rPr>
                <w:color w:val="auto"/>
              </w:rPr>
            </w:pPr>
            <w:r>
              <w:rPr>
                <w:color w:val="auto"/>
              </w:rPr>
              <w:t>责令停止违法行为或者责令改正，给予警告，并可以处4千元以上1万元以下罚款。</w:t>
            </w:r>
          </w:p>
        </w:tc>
        <w:tc>
          <w:tcPr>
            <w:tcW w:w="784" w:type="dxa"/>
            <w:vMerge w:val="continue"/>
            <w:vAlign w:val="center"/>
          </w:tcPr>
          <w:p w14:paraId="5C71FB98">
            <w:pPr>
              <w:pStyle w:val="29"/>
              <w:rPr>
                <w:color w:val="auto"/>
              </w:rPr>
            </w:pPr>
          </w:p>
        </w:tc>
      </w:tr>
      <w:tr w14:paraId="04FA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6367E67D">
            <w:pPr>
              <w:pStyle w:val="29"/>
              <w:rPr>
                <w:color w:val="auto"/>
              </w:rPr>
            </w:pPr>
          </w:p>
        </w:tc>
        <w:tc>
          <w:tcPr>
            <w:tcW w:w="2602" w:type="dxa"/>
            <w:vMerge w:val="continue"/>
            <w:vAlign w:val="center"/>
          </w:tcPr>
          <w:p w14:paraId="2BDB75E1">
            <w:pPr>
              <w:pStyle w:val="31"/>
              <w:rPr>
                <w:color w:val="auto"/>
              </w:rPr>
            </w:pPr>
          </w:p>
        </w:tc>
        <w:tc>
          <w:tcPr>
            <w:tcW w:w="3583" w:type="dxa"/>
            <w:vMerge w:val="continue"/>
            <w:vAlign w:val="center"/>
          </w:tcPr>
          <w:p w14:paraId="5B84A004">
            <w:pPr>
              <w:pStyle w:val="31"/>
              <w:rPr>
                <w:color w:val="auto"/>
              </w:rPr>
            </w:pPr>
          </w:p>
        </w:tc>
        <w:tc>
          <w:tcPr>
            <w:tcW w:w="812" w:type="dxa"/>
            <w:vAlign w:val="center"/>
          </w:tcPr>
          <w:p w14:paraId="5791E925">
            <w:pPr>
              <w:pStyle w:val="29"/>
              <w:rPr>
                <w:color w:val="auto"/>
              </w:rPr>
            </w:pPr>
            <w:r>
              <w:rPr>
                <w:color w:val="auto"/>
              </w:rPr>
              <w:t>严重违法行为</w:t>
            </w:r>
          </w:p>
        </w:tc>
        <w:tc>
          <w:tcPr>
            <w:tcW w:w="4367" w:type="dxa"/>
            <w:vAlign w:val="center"/>
          </w:tcPr>
          <w:p w14:paraId="689E7961">
            <w:pPr>
              <w:pStyle w:val="31"/>
              <w:spacing w:line="300" w:lineRule="exact"/>
              <w:rPr>
                <w:color w:val="auto"/>
              </w:rPr>
            </w:pPr>
            <w:r>
              <w:rPr>
                <w:color w:val="auto"/>
              </w:rPr>
              <w:t>责令停止违法行为或者责令改正，给予警告，并可以处1万元以上2万元以下罚款；由原批准机关吊销《广播电视频道许可证》，《广播电视播出机构许可证》。</w:t>
            </w:r>
          </w:p>
        </w:tc>
        <w:tc>
          <w:tcPr>
            <w:tcW w:w="784" w:type="dxa"/>
            <w:vMerge w:val="continue"/>
            <w:vAlign w:val="center"/>
          </w:tcPr>
          <w:p w14:paraId="58DC7F7A">
            <w:pPr>
              <w:pStyle w:val="29"/>
              <w:rPr>
                <w:color w:val="auto"/>
              </w:rPr>
            </w:pPr>
          </w:p>
        </w:tc>
      </w:tr>
      <w:tr w14:paraId="2774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restart"/>
            <w:vAlign w:val="center"/>
          </w:tcPr>
          <w:p w14:paraId="75A32CA2">
            <w:pPr>
              <w:pStyle w:val="29"/>
              <w:rPr>
                <w:color w:val="auto"/>
              </w:rPr>
            </w:pPr>
            <w:r>
              <w:rPr>
                <w:color w:val="auto"/>
              </w:rPr>
              <w:t>132</w:t>
            </w:r>
          </w:p>
        </w:tc>
        <w:tc>
          <w:tcPr>
            <w:tcW w:w="2602" w:type="dxa"/>
            <w:vMerge w:val="restart"/>
            <w:vAlign w:val="center"/>
          </w:tcPr>
          <w:p w14:paraId="125A1A70">
            <w:pPr>
              <w:pStyle w:val="31"/>
              <w:rPr>
                <w:color w:val="auto"/>
              </w:rPr>
            </w:pPr>
            <w:r>
              <w:rPr>
                <w:color w:val="auto"/>
              </w:rPr>
              <w:t>除电影、电视剧剧场或者节（栏）目冠名标识外，违规播出任何形式的挂角广告</w:t>
            </w:r>
          </w:p>
        </w:tc>
        <w:tc>
          <w:tcPr>
            <w:tcW w:w="3583" w:type="dxa"/>
            <w:vMerge w:val="restart"/>
            <w:vAlign w:val="center"/>
          </w:tcPr>
          <w:p w14:paraId="64DA1360">
            <w:pPr>
              <w:pStyle w:val="31"/>
              <w:rPr>
                <w:color w:val="auto"/>
              </w:rPr>
            </w:pPr>
            <w:r>
              <w:rPr>
                <w:color w:val="auto"/>
              </w:rPr>
              <w:t>《广播电视广告播出管理办法》第四十一条</w:t>
            </w:r>
            <w:r>
              <w:rPr>
                <w:rFonts w:hint="eastAsia"/>
                <w:color w:val="auto"/>
              </w:rPr>
              <w:t>“</w:t>
            </w:r>
            <w:r>
              <w:rPr>
                <w:color w:val="auto"/>
              </w:rPr>
              <w:t>违反本办法第十九条规定，由县级以上人民政府广播电视行政部门责令停止违法行为或者责令改正，给予警告并可以处二万元以下罚款</w:t>
            </w:r>
            <w:r>
              <w:rPr>
                <w:rFonts w:hint="eastAsia"/>
                <w:color w:val="auto"/>
                <w:lang w:eastAsia="zh-CN"/>
              </w:rPr>
              <w:t>。</w:t>
            </w:r>
            <w:r>
              <w:rPr>
                <w:rFonts w:hint="eastAsia"/>
                <w:color w:val="auto"/>
              </w:rPr>
              <w:t>”</w:t>
            </w:r>
          </w:p>
        </w:tc>
        <w:tc>
          <w:tcPr>
            <w:tcW w:w="812" w:type="dxa"/>
            <w:vAlign w:val="center"/>
          </w:tcPr>
          <w:p w14:paraId="01E37936">
            <w:pPr>
              <w:pStyle w:val="29"/>
              <w:rPr>
                <w:color w:val="auto"/>
              </w:rPr>
            </w:pPr>
            <w:r>
              <w:rPr>
                <w:color w:val="auto"/>
              </w:rPr>
              <w:t>较轻违法行为</w:t>
            </w:r>
          </w:p>
        </w:tc>
        <w:tc>
          <w:tcPr>
            <w:tcW w:w="4367" w:type="dxa"/>
            <w:vAlign w:val="center"/>
          </w:tcPr>
          <w:p w14:paraId="27BB05E6">
            <w:pPr>
              <w:pStyle w:val="31"/>
              <w:spacing w:line="300" w:lineRule="exact"/>
              <w:rPr>
                <w:color w:val="auto"/>
              </w:rPr>
            </w:pPr>
            <w:r>
              <w:rPr>
                <w:color w:val="auto"/>
              </w:rPr>
              <w:t>责令停止违法行为或者责令改正，给予警告，并可以处1元以上4千元以下罚款。</w:t>
            </w:r>
          </w:p>
        </w:tc>
        <w:tc>
          <w:tcPr>
            <w:tcW w:w="784" w:type="dxa"/>
            <w:vMerge w:val="restart"/>
            <w:vAlign w:val="center"/>
          </w:tcPr>
          <w:p w14:paraId="28578B3E">
            <w:pPr>
              <w:pStyle w:val="29"/>
              <w:rPr>
                <w:color w:val="auto"/>
              </w:rPr>
            </w:pPr>
            <w:r>
              <w:rPr>
                <w:color w:val="auto"/>
              </w:rPr>
              <w:t>县级以上广播电视行政部门</w:t>
            </w:r>
          </w:p>
        </w:tc>
      </w:tr>
      <w:tr w14:paraId="1485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0449827C">
            <w:pPr>
              <w:pStyle w:val="29"/>
              <w:rPr>
                <w:color w:val="auto"/>
              </w:rPr>
            </w:pPr>
          </w:p>
        </w:tc>
        <w:tc>
          <w:tcPr>
            <w:tcW w:w="2602" w:type="dxa"/>
            <w:vMerge w:val="continue"/>
            <w:vAlign w:val="center"/>
          </w:tcPr>
          <w:p w14:paraId="2BD66A85">
            <w:pPr>
              <w:pStyle w:val="31"/>
              <w:rPr>
                <w:color w:val="auto"/>
              </w:rPr>
            </w:pPr>
          </w:p>
        </w:tc>
        <w:tc>
          <w:tcPr>
            <w:tcW w:w="3583" w:type="dxa"/>
            <w:vMerge w:val="continue"/>
            <w:vAlign w:val="center"/>
          </w:tcPr>
          <w:p w14:paraId="0790090C">
            <w:pPr>
              <w:pStyle w:val="31"/>
              <w:rPr>
                <w:color w:val="auto"/>
              </w:rPr>
            </w:pPr>
          </w:p>
        </w:tc>
        <w:tc>
          <w:tcPr>
            <w:tcW w:w="812" w:type="dxa"/>
            <w:vAlign w:val="center"/>
          </w:tcPr>
          <w:p w14:paraId="0E842A72">
            <w:pPr>
              <w:pStyle w:val="29"/>
              <w:rPr>
                <w:color w:val="auto"/>
              </w:rPr>
            </w:pPr>
            <w:r>
              <w:rPr>
                <w:color w:val="auto"/>
              </w:rPr>
              <w:t>一般违法行为</w:t>
            </w:r>
          </w:p>
        </w:tc>
        <w:tc>
          <w:tcPr>
            <w:tcW w:w="4367" w:type="dxa"/>
            <w:vAlign w:val="center"/>
          </w:tcPr>
          <w:p w14:paraId="43AB81D9">
            <w:pPr>
              <w:pStyle w:val="31"/>
              <w:spacing w:line="300" w:lineRule="exact"/>
              <w:rPr>
                <w:color w:val="auto"/>
              </w:rPr>
            </w:pPr>
            <w:r>
              <w:rPr>
                <w:color w:val="auto"/>
              </w:rPr>
              <w:t>责令停止违法行为或者责令改正，给予警告，并可以处4千元以上1万元以下罚款。</w:t>
            </w:r>
          </w:p>
        </w:tc>
        <w:tc>
          <w:tcPr>
            <w:tcW w:w="784" w:type="dxa"/>
            <w:vMerge w:val="continue"/>
            <w:vAlign w:val="center"/>
          </w:tcPr>
          <w:p w14:paraId="293890AF">
            <w:pPr>
              <w:pStyle w:val="29"/>
              <w:rPr>
                <w:color w:val="auto"/>
              </w:rPr>
            </w:pPr>
          </w:p>
        </w:tc>
      </w:tr>
      <w:tr w14:paraId="2443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043D54E2">
            <w:pPr>
              <w:pStyle w:val="29"/>
              <w:rPr>
                <w:color w:val="auto"/>
              </w:rPr>
            </w:pPr>
          </w:p>
        </w:tc>
        <w:tc>
          <w:tcPr>
            <w:tcW w:w="2602" w:type="dxa"/>
            <w:vMerge w:val="continue"/>
            <w:vAlign w:val="center"/>
          </w:tcPr>
          <w:p w14:paraId="62AFA53F">
            <w:pPr>
              <w:pStyle w:val="31"/>
              <w:rPr>
                <w:color w:val="auto"/>
              </w:rPr>
            </w:pPr>
          </w:p>
        </w:tc>
        <w:tc>
          <w:tcPr>
            <w:tcW w:w="3583" w:type="dxa"/>
            <w:vMerge w:val="continue"/>
            <w:vAlign w:val="center"/>
          </w:tcPr>
          <w:p w14:paraId="6618AF4B">
            <w:pPr>
              <w:pStyle w:val="31"/>
              <w:rPr>
                <w:color w:val="auto"/>
              </w:rPr>
            </w:pPr>
          </w:p>
        </w:tc>
        <w:tc>
          <w:tcPr>
            <w:tcW w:w="812" w:type="dxa"/>
            <w:vAlign w:val="center"/>
          </w:tcPr>
          <w:p w14:paraId="2294D7CC">
            <w:pPr>
              <w:pStyle w:val="29"/>
              <w:rPr>
                <w:color w:val="auto"/>
              </w:rPr>
            </w:pPr>
            <w:r>
              <w:rPr>
                <w:color w:val="auto"/>
              </w:rPr>
              <w:t>严重违法行为</w:t>
            </w:r>
          </w:p>
        </w:tc>
        <w:tc>
          <w:tcPr>
            <w:tcW w:w="4367" w:type="dxa"/>
            <w:vAlign w:val="center"/>
          </w:tcPr>
          <w:p w14:paraId="74297F93">
            <w:pPr>
              <w:pStyle w:val="31"/>
              <w:spacing w:line="300" w:lineRule="exact"/>
              <w:rPr>
                <w:color w:val="auto"/>
              </w:rPr>
            </w:pPr>
            <w:r>
              <w:rPr>
                <w:color w:val="auto"/>
              </w:rPr>
              <w:t>责令停止违法行为或者责令改正，给予警告，并可以处1万元以上2万元以下罚款；由原批准机关吊销《广播电视频道许可证》，《广播电视播出机构许可证》。</w:t>
            </w:r>
          </w:p>
        </w:tc>
        <w:tc>
          <w:tcPr>
            <w:tcW w:w="784" w:type="dxa"/>
            <w:vMerge w:val="continue"/>
            <w:vAlign w:val="center"/>
          </w:tcPr>
          <w:p w14:paraId="3B3B07AC">
            <w:pPr>
              <w:pStyle w:val="29"/>
              <w:rPr>
                <w:color w:val="auto"/>
              </w:rPr>
            </w:pPr>
          </w:p>
        </w:tc>
      </w:tr>
      <w:tr w14:paraId="483D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restart"/>
            <w:vAlign w:val="center"/>
          </w:tcPr>
          <w:p w14:paraId="7EE40226">
            <w:pPr>
              <w:pStyle w:val="29"/>
              <w:rPr>
                <w:color w:val="auto"/>
              </w:rPr>
            </w:pPr>
            <w:r>
              <w:rPr>
                <w:color w:val="auto"/>
              </w:rPr>
              <w:t>133</w:t>
            </w:r>
          </w:p>
        </w:tc>
        <w:tc>
          <w:tcPr>
            <w:tcW w:w="2602" w:type="dxa"/>
            <w:vMerge w:val="restart"/>
            <w:vAlign w:val="center"/>
          </w:tcPr>
          <w:p w14:paraId="2A164F71">
            <w:pPr>
              <w:pStyle w:val="31"/>
              <w:rPr>
                <w:color w:val="auto"/>
              </w:rPr>
            </w:pPr>
            <w:r>
              <w:rPr>
                <w:color w:val="auto"/>
              </w:rPr>
              <w:t>转播、传输广播电视节目时，替换、遮盖所转播、传输节目中的广告；以游动字幕、叠加字幕、挂角广告等形式插播自行组织的广告。</w:t>
            </w:r>
          </w:p>
        </w:tc>
        <w:tc>
          <w:tcPr>
            <w:tcW w:w="3583" w:type="dxa"/>
            <w:vMerge w:val="restart"/>
            <w:vAlign w:val="center"/>
          </w:tcPr>
          <w:p w14:paraId="25109E09">
            <w:pPr>
              <w:pStyle w:val="31"/>
              <w:rPr>
                <w:color w:val="auto"/>
              </w:rPr>
            </w:pPr>
            <w:r>
              <w:rPr>
                <w:color w:val="auto"/>
              </w:rPr>
              <w:t>《广播电视广告播出管理办法》第四十一条</w:t>
            </w:r>
            <w:r>
              <w:rPr>
                <w:rFonts w:hint="eastAsia"/>
                <w:color w:val="auto"/>
              </w:rPr>
              <w:t>“</w:t>
            </w:r>
            <w:r>
              <w:rPr>
                <w:color w:val="auto"/>
              </w:rPr>
              <w:t>违反本办法第二十一条规定，由县级以上人民政府广播电视行政部门责令停止违法行为或者责令改正，给予警告并可以处二万元以下罚款。</w:t>
            </w:r>
            <w:r>
              <w:rPr>
                <w:rFonts w:hint="eastAsia"/>
                <w:color w:val="auto"/>
              </w:rPr>
              <w:t>”</w:t>
            </w:r>
          </w:p>
        </w:tc>
        <w:tc>
          <w:tcPr>
            <w:tcW w:w="812" w:type="dxa"/>
            <w:vAlign w:val="center"/>
          </w:tcPr>
          <w:p w14:paraId="7DDE3B75">
            <w:pPr>
              <w:pStyle w:val="29"/>
              <w:rPr>
                <w:color w:val="auto"/>
              </w:rPr>
            </w:pPr>
            <w:r>
              <w:rPr>
                <w:color w:val="auto"/>
              </w:rPr>
              <w:t>较轻违法行为</w:t>
            </w:r>
          </w:p>
        </w:tc>
        <w:tc>
          <w:tcPr>
            <w:tcW w:w="4367" w:type="dxa"/>
            <w:vAlign w:val="center"/>
          </w:tcPr>
          <w:p w14:paraId="12D32B26">
            <w:pPr>
              <w:pStyle w:val="31"/>
              <w:spacing w:line="300" w:lineRule="exact"/>
              <w:rPr>
                <w:color w:val="auto"/>
              </w:rPr>
            </w:pPr>
            <w:r>
              <w:rPr>
                <w:color w:val="auto"/>
              </w:rPr>
              <w:t>责令停止违法行为或者责令改正，给予警告，并可以处1元以上4千元以下罚款。</w:t>
            </w:r>
          </w:p>
        </w:tc>
        <w:tc>
          <w:tcPr>
            <w:tcW w:w="784" w:type="dxa"/>
            <w:vMerge w:val="restart"/>
            <w:vAlign w:val="center"/>
          </w:tcPr>
          <w:p w14:paraId="793AF0AF">
            <w:pPr>
              <w:pStyle w:val="29"/>
              <w:rPr>
                <w:color w:val="auto"/>
              </w:rPr>
            </w:pPr>
            <w:r>
              <w:rPr>
                <w:color w:val="auto"/>
              </w:rPr>
              <w:t>县级以上广播电视行政部门</w:t>
            </w:r>
          </w:p>
        </w:tc>
      </w:tr>
      <w:tr w14:paraId="3C6F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5F905007">
            <w:pPr>
              <w:pStyle w:val="31"/>
              <w:rPr>
                <w:color w:val="auto"/>
              </w:rPr>
            </w:pPr>
          </w:p>
        </w:tc>
        <w:tc>
          <w:tcPr>
            <w:tcW w:w="2602" w:type="dxa"/>
            <w:vMerge w:val="continue"/>
            <w:vAlign w:val="center"/>
          </w:tcPr>
          <w:p w14:paraId="45596AAE">
            <w:pPr>
              <w:pStyle w:val="31"/>
              <w:rPr>
                <w:color w:val="auto"/>
              </w:rPr>
            </w:pPr>
          </w:p>
        </w:tc>
        <w:tc>
          <w:tcPr>
            <w:tcW w:w="3583" w:type="dxa"/>
            <w:vMerge w:val="continue"/>
            <w:vAlign w:val="center"/>
          </w:tcPr>
          <w:p w14:paraId="1AAFAA2A">
            <w:pPr>
              <w:pStyle w:val="31"/>
              <w:rPr>
                <w:color w:val="auto"/>
              </w:rPr>
            </w:pPr>
          </w:p>
        </w:tc>
        <w:tc>
          <w:tcPr>
            <w:tcW w:w="812" w:type="dxa"/>
            <w:vAlign w:val="center"/>
          </w:tcPr>
          <w:p w14:paraId="136EC55E">
            <w:pPr>
              <w:pStyle w:val="29"/>
              <w:rPr>
                <w:color w:val="auto"/>
              </w:rPr>
            </w:pPr>
            <w:r>
              <w:rPr>
                <w:color w:val="auto"/>
              </w:rPr>
              <w:t>一般违法行为</w:t>
            </w:r>
          </w:p>
        </w:tc>
        <w:tc>
          <w:tcPr>
            <w:tcW w:w="4367" w:type="dxa"/>
            <w:vAlign w:val="center"/>
          </w:tcPr>
          <w:p w14:paraId="636AC27D">
            <w:pPr>
              <w:pStyle w:val="31"/>
              <w:spacing w:line="300" w:lineRule="exact"/>
              <w:rPr>
                <w:color w:val="auto"/>
              </w:rPr>
            </w:pPr>
            <w:r>
              <w:rPr>
                <w:color w:val="auto"/>
              </w:rPr>
              <w:t>责令停止违法行为或者责令改正，给予警告，并可以处4千元以上1万元以下罚款。</w:t>
            </w:r>
          </w:p>
        </w:tc>
        <w:tc>
          <w:tcPr>
            <w:tcW w:w="784" w:type="dxa"/>
            <w:vMerge w:val="continue"/>
            <w:vAlign w:val="center"/>
          </w:tcPr>
          <w:p w14:paraId="39BE3900">
            <w:pPr>
              <w:pStyle w:val="31"/>
              <w:rPr>
                <w:color w:val="auto"/>
              </w:rPr>
            </w:pPr>
          </w:p>
        </w:tc>
      </w:tr>
      <w:tr w14:paraId="5037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3" w:type="dxa"/>
            <w:vMerge w:val="continue"/>
            <w:vAlign w:val="center"/>
          </w:tcPr>
          <w:p w14:paraId="1CED2643">
            <w:pPr>
              <w:pStyle w:val="31"/>
              <w:rPr>
                <w:color w:val="auto"/>
              </w:rPr>
            </w:pPr>
          </w:p>
        </w:tc>
        <w:tc>
          <w:tcPr>
            <w:tcW w:w="2602" w:type="dxa"/>
            <w:vMerge w:val="continue"/>
            <w:vAlign w:val="center"/>
          </w:tcPr>
          <w:p w14:paraId="7BACFB7C">
            <w:pPr>
              <w:pStyle w:val="31"/>
              <w:rPr>
                <w:color w:val="auto"/>
              </w:rPr>
            </w:pPr>
          </w:p>
        </w:tc>
        <w:tc>
          <w:tcPr>
            <w:tcW w:w="3583" w:type="dxa"/>
            <w:vMerge w:val="continue"/>
            <w:vAlign w:val="center"/>
          </w:tcPr>
          <w:p w14:paraId="2D6A31A0">
            <w:pPr>
              <w:pStyle w:val="31"/>
              <w:rPr>
                <w:color w:val="auto"/>
              </w:rPr>
            </w:pPr>
          </w:p>
        </w:tc>
        <w:tc>
          <w:tcPr>
            <w:tcW w:w="812" w:type="dxa"/>
            <w:vAlign w:val="center"/>
          </w:tcPr>
          <w:p w14:paraId="5A4B2912">
            <w:pPr>
              <w:pStyle w:val="29"/>
              <w:rPr>
                <w:color w:val="auto"/>
              </w:rPr>
            </w:pPr>
            <w:r>
              <w:rPr>
                <w:color w:val="auto"/>
              </w:rPr>
              <w:t>严重违法行为</w:t>
            </w:r>
          </w:p>
        </w:tc>
        <w:tc>
          <w:tcPr>
            <w:tcW w:w="4367" w:type="dxa"/>
            <w:vAlign w:val="center"/>
          </w:tcPr>
          <w:p w14:paraId="5CF20336">
            <w:pPr>
              <w:pStyle w:val="31"/>
              <w:spacing w:line="300" w:lineRule="exact"/>
              <w:rPr>
                <w:rFonts w:hint="eastAsia" w:eastAsia="仿宋_GB2312"/>
                <w:color w:val="auto"/>
                <w:lang w:eastAsia="zh-CN"/>
              </w:rPr>
            </w:pPr>
            <w:r>
              <w:rPr>
                <w:color w:val="auto"/>
              </w:rPr>
              <w:t>责令停止违法行为或者责令改正，给予警告，并可以处1万元以上2万元以下罚款</w:t>
            </w:r>
            <w:r>
              <w:rPr>
                <w:rFonts w:hint="eastAsia"/>
                <w:color w:val="auto"/>
                <w:lang w:eastAsia="zh-CN"/>
              </w:rPr>
              <w:t>。</w:t>
            </w:r>
          </w:p>
        </w:tc>
        <w:tc>
          <w:tcPr>
            <w:tcW w:w="784" w:type="dxa"/>
            <w:vMerge w:val="continue"/>
            <w:vAlign w:val="center"/>
          </w:tcPr>
          <w:p w14:paraId="3AFB638F">
            <w:pPr>
              <w:pStyle w:val="31"/>
              <w:rPr>
                <w:color w:val="auto"/>
              </w:rPr>
            </w:pPr>
          </w:p>
        </w:tc>
      </w:tr>
      <w:tr w14:paraId="2EDC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89" w:hRule="atLeast"/>
          <w:jc w:val="center"/>
        </w:trPr>
        <w:tc>
          <w:tcPr>
            <w:tcW w:w="613" w:type="dxa"/>
            <w:vMerge w:val="restart"/>
            <w:vAlign w:val="center"/>
          </w:tcPr>
          <w:p w14:paraId="300C7044">
            <w:pPr>
              <w:pStyle w:val="29"/>
              <w:rPr>
                <w:color w:val="auto"/>
              </w:rPr>
            </w:pPr>
            <w:r>
              <w:rPr>
                <w:color w:val="auto"/>
              </w:rPr>
              <w:t>134</w:t>
            </w:r>
          </w:p>
        </w:tc>
        <w:tc>
          <w:tcPr>
            <w:tcW w:w="2602" w:type="dxa"/>
            <w:vMerge w:val="restart"/>
            <w:vAlign w:val="center"/>
          </w:tcPr>
          <w:p w14:paraId="4D7C2AFB">
            <w:pPr>
              <w:pStyle w:val="31"/>
              <w:rPr>
                <w:color w:val="auto"/>
              </w:rPr>
            </w:pPr>
            <w:r>
              <w:rPr>
                <w:color w:val="auto"/>
              </w:rPr>
              <w:t>在公众用餐时间播放治疗皮肤病、痔疮、脚气、妇科、生殖泌尿系统等疾病的药品、医疗器械、医疗和妇女卫生用品等广告；违规播出酒类商业广告；违规播出不适宜未成年人收听收视的商业广告；播出商业广告时隐匿台标和频道标识。</w:t>
            </w:r>
          </w:p>
        </w:tc>
        <w:tc>
          <w:tcPr>
            <w:tcW w:w="3583" w:type="dxa"/>
            <w:vMerge w:val="restart"/>
            <w:vAlign w:val="center"/>
          </w:tcPr>
          <w:p w14:paraId="226990DA">
            <w:pPr>
              <w:pStyle w:val="31"/>
              <w:rPr>
                <w:color w:val="auto"/>
              </w:rPr>
            </w:pPr>
            <w:r>
              <w:rPr>
                <w:color w:val="auto"/>
              </w:rPr>
              <w:t>《广播电视广告播出管理办法》第四十一条</w:t>
            </w:r>
            <w:r>
              <w:rPr>
                <w:rFonts w:hint="eastAsia"/>
                <w:color w:val="auto"/>
              </w:rPr>
              <w:t>“</w:t>
            </w:r>
            <w:r>
              <w:rPr>
                <w:color w:val="auto"/>
              </w:rPr>
              <w:t>违反本办法第二十三条至二十七条规定，由县级以上人民政府广播电视行政部门责令停止违法行为或者责令改正，给予警告并可以处二万元以下罚款。</w:t>
            </w:r>
            <w:r>
              <w:rPr>
                <w:rFonts w:hint="eastAsia"/>
                <w:color w:val="auto"/>
              </w:rPr>
              <w:t>”</w:t>
            </w:r>
          </w:p>
        </w:tc>
        <w:tc>
          <w:tcPr>
            <w:tcW w:w="812" w:type="dxa"/>
            <w:vAlign w:val="center"/>
          </w:tcPr>
          <w:p w14:paraId="1C05D236">
            <w:pPr>
              <w:pStyle w:val="29"/>
              <w:rPr>
                <w:color w:val="auto"/>
              </w:rPr>
            </w:pPr>
            <w:r>
              <w:rPr>
                <w:color w:val="auto"/>
              </w:rPr>
              <w:t>较轻违法行为</w:t>
            </w:r>
          </w:p>
        </w:tc>
        <w:tc>
          <w:tcPr>
            <w:tcW w:w="4367" w:type="dxa"/>
            <w:vAlign w:val="center"/>
          </w:tcPr>
          <w:p w14:paraId="6F15F278">
            <w:pPr>
              <w:pStyle w:val="31"/>
              <w:rPr>
                <w:color w:val="auto"/>
              </w:rPr>
            </w:pPr>
            <w:r>
              <w:rPr>
                <w:color w:val="auto"/>
              </w:rPr>
              <w:t>责令停止违法行为或者责令改正，给予警告，并可以处1元以上4千元以下罚款。</w:t>
            </w:r>
          </w:p>
        </w:tc>
        <w:tc>
          <w:tcPr>
            <w:tcW w:w="784" w:type="dxa"/>
            <w:vMerge w:val="restart"/>
            <w:vAlign w:val="center"/>
          </w:tcPr>
          <w:p w14:paraId="059317BF">
            <w:pPr>
              <w:pStyle w:val="29"/>
              <w:rPr>
                <w:color w:val="auto"/>
              </w:rPr>
            </w:pPr>
            <w:r>
              <w:rPr>
                <w:color w:val="auto"/>
              </w:rPr>
              <w:t>县级以上广播电视行政部门</w:t>
            </w:r>
          </w:p>
        </w:tc>
      </w:tr>
      <w:tr w14:paraId="3C25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89" w:hRule="atLeast"/>
          <w:jc w:val="center"/>
        </w:trPr>
        <w:tc>
          <w:tcPr>
            <w:tcW w:w="613" w:type="dxa"/>
            <w:vMerge w:val="continue"/>
            <w:vAlign w:val="center"/>
          </w:tcPr>
          <w:p w14:paraId="2AA175C9">
            <w:pPr>
              <w:pStyle w:val="29"/>
              <w:rPr>
                <w:color w:val="auto"/>
              </w:rPr>
            </w:pPr>
          </w:p>
        </w:tc>
        <w:tc>
          <w:tcPr>
            <w:tcW w:w="2602" w:type="dxa"/>
            <w:vMerge w:val="continue"/>
            <w:vAlign w:val="center"/>
          </w:tcPr>
          <w:p w14:paraId="72CD1897">
            <w:pPr>
              <w:pStyle w:val="31"/>
              <w:rPr>
                <w:color w:val="auto"/>
              </w:rPr>
            </w:pPr>
          </w:p>
        </w:tc>
        <w:tc>
          <w:tcPr>
            <w:tcW w:w="3583" w:type="dxa"/>
            <w:vMerge w:val="continue"/>
            <w:vAlign w:val="center"/>
          </w:tcPr>
          <w:p w14:paraId="4E69E7CD">
            <w:pPr>
              <w:pStyle w:val="31"/>
              <w:rPr>
                <w:color w:val="auto"/>
              </w:rPr>
            </w:pPr>
          </w:p>
        </w:tc>
        <w:tc>
          <w:tcPr>
            <w:tcW w:w="812" w:type="dxa"/>
            <w:vAlign w:val="center"/>
          </w:tcPr>
          <w:p w14:paraId="52CE89B6">
            <w:pPr>
              <w:pStyle w:val="29"/>
              <w:rPr>
                <w:color w:val="auto"/>
              </w:rPr>
            </w:pPr>
            <w:r>
              <w:rPr>
                <w:color w:val="auto"/>
              </w:rPr>
              <w:t>一般违法行为</w:t>
            </w:r>
          </w:p>
        </w:tc>
        <w:tc>
          <w:tcPr>
            <w:tcW w:w="4367" w:type="dxa"/>
            <w:vAlign w:val="center"/>
          </w:tcPr>
          <w:p w14:paraId="256EB26E">
            <w:pPr>
              <w:pStyle w:val="31"/>
              <w:rPr>
                <w:color w:val="auto"/>
              </w:rPr>
            </w:pPr>
            <w:r>
              <w:rPr>
                <w:color w:val="auto"/>
              </w:rPr>
              <w:t>责令停止违法行为或者责令改正，给予警告，并可以处4千元以上1万元以下罚款。</w:t>
            </w:r>
          </w:p>
        </w:tc>
        <w:tc>
          <w:tcPr>
            <w:tcW w:w="784" w:type="dxa"/>
            <w:vMerge w:val="continue"/>
            <w:vAlign w:val="center"/>
          </w:tcPr>
          <w:p w14:paraId="5D9281F3">
            <w:pPr>
              <w:pStyle w:val="29"/>
              <w:rPr>
                <w:color w:val="auto"/>
              </w:rPr>
            </w:pPr>
          </w:p>
        </w:tc>
      </w:tr>
      <w:tr w14:paraId="2DA6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90" w:hRule="atLeast"/>
          <w:jc w:val="center"/>
        </w:trPr>
        <w:tc>
          <w:tcPr>
            <w:tcW w:w="613" w:type="dxa"/>
            <w:vMerge w:val="continue"/>
            <w:vAlign w:val="center"/>
          </w:tcPr>
          <w:p w14:paraId="6CF1E197">
            <w:pPr>
              <w:pStyle w:val="29"/>
              <w:rPr>
                <w:color w:val="auto"/>
              </w:rPr>
            </w:pPr>
          </w:p>
        </w:tc>
        <w:tc>
          <w:tcPr>
            <w:tcW w:w="2602" w:type="dxa"/>
            <w:vMerge w:val="continue"/>
            <w:vAlign w:val="center"/>
          </w:tcPr>
          <w:p w14:paraId="189B56F2">
            <w:pPr>
              <w:pStyle w:val="31"/>
              <w:rPr>
                <w:color w:val="auto"/>
              </w:rPr>
            </w:pPr>
          </w:p>
        </w:tc>
        <w:tc>
          <w:tcPr>
            <w:tcW w:w="3583" w:type="dxa"/>
            <w:vMerge w:val="continue"/>
            <w:vAlign w:val="center"/>
          </w:tcPr>
          <w:p w14:paraId="1E82ACF4">
            <w:pPr>
              <w:pStyle w:val="31"/>
              <w:rPr>
                <w:color w:val="auto"/>
              </w:rPr>
            </w:pPr>
          </w:p>
        </w:tc>
        <w:tc>
          <w:tcPr>
            <w:tcW w:w="812" w:type="dxa"/>
            <w:vAlign w:val="center"/>
          </w:tcPr>
          <w:p w14:paraId="0DB7344F">
            <w:pPr>
              <w:pStyle w:val="29"/>
              <w:rPr>
                <w:color w:val="auto"/>
              </w:rPr>
            </w:pPr>
            <w:r>
              <w:rPr>
                <w:color w:val="auto"/>
              </w:rPr>
              <w:t>严重违法行为</w:t>
            </w:r>
          </w:p>
        </w:tc>
        <w:tc>
          <w:tcPr>
            <w:tcW w:w="4367" w:type="dxa"/>
            <w:vAlign w:val="center"/>
          </w:tcPr>
          <w:p w14:paraId="378FBC98">
            <w:pPr>
              <w:pStyle w:val="31"/>
              <w:rPr>
                <w:color w:val="auto"/>
              </w:rPr>
            </w:pPr>
            <w:r>
              <w:rPr>
                <w:color w:val="auto"/>
              </w:rPr>
              <w:t>责令停止违法行为或者责令改正，给予警告，并可以处1万元以上2万元以下罚款。</w:t>
            </w:r>
          </w:p>
        </w:tc>
        <w:tc>
          <w:tcPr>
            <w:tcW w:w="784" w:type="dxa"/>
            <w:vMerge w:val="continue"/>
            <w:vAlign w:val="center"/>
          </w:tcPr>
          <w:p w14:paraId="300A4B20">
            <w:pPr>
              <w:pStyle w:val="29"/>
              <w:rPr>
                <w:color w:val="auto"/>
              </w:rPr>
            </w:pPr>
          </w:p>
        </w:tc>
      </w:tr>
      <w:tr w14:paraId="6634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4" w:hRule="atLeast"/>
          <w:jc w:val="center"/>
        </w:trPr>
        <w:tc>
          <w:tcPr>
            <w:tcW w:w="613" w:type="dxa"/>
            <w:vMerge w:val="restart"/>
            <w:vAlign w:val="center"/>
          </w:tcPr>
          <w:p w14:paraId="5A09558D">
            <w:pPr>
              <w:pStyle w:val="29"/>
              <w:rPr>
                <w:color w:val="auto"/>
              </w:rPr>
            </w:pPr>
            <w:r>
              <w:rPr>
                <w:color w:val="auto"/>
              </w:rPr>
              <w:t>135</w:t>
            </w:r>
          </w:p>
        </w:tc>
        <w:tc>
          <w:tcPr>
            <w:tcW w:w="2602" w:type="dxa"/>
            <w:vMerge w:val="restart"/>
            <w:vAlign w:val="center"/>
          </w:tcPr>
          <w:p w14:paraId="2DED2ABE">
            <w:pPr>
              <w:pStyle w:val="31"/>
              <w:rPr>
                <w:color w:val="auto"/>
              </w:rPr>
            </w:pPr>
            <w:r>
              <w:rPr>
                <w:color w:val="auto"/>
              </w:rPr>
              <w:t>广告主、广告经营者通过广告投放等方式干预、影响广播电视节目的正常播出</w:t>
            </w:r>
          </w:p>
        </w:tc>
        <w:tc>
          <w:tcPr>
            <w:tcW w:w="3583" w:type="dxa"/>
            <w:vMerge w:val="restart"/>
            <w:vAlign w:val="center"/>
          </w:tcPr>
          <w:p w14:paraId="2BAAC6D7">
            <w:pPr>
              <w:pStyle w:val="31"/>
              <w:rPr>
                <w:color w:val="auto"/>
              </w:rPr>
            </w:pPr>
            <w:r>
              <w:rPr>
                <w:color w:val="auto"/>
              </w:rPr>
              <w:t>《广播电视广告播出管理办法》第四十一条</w:t>
            </w:r>
            <w:r>
              <w:rPr>
                <w:rFonts w:hint="eastAsia"/>
                <w:color w:val="auto"/>
              </w:rPr>
              <w:t>“</w:t>
            </w:r>
            <w:r>
              <w:rPr>
                <w:color w:val="auto"/>
              </w:rPr>
              <w:t>违反本办法第二十七条规定，由县级以上人民政府广播电视行政部门责令停止违法行为或者责令改正，给予警告并可以处二万元以下罚款。</w:t>
            </w:r>
            <w:r>
              <w:rPr>
                <w:rFonts w:hint="eastAsia"/>
                <w:color w:val="auto"/>
              </w:rPr>
              <w:t>”</w:t>
            </w:r>
          </w:p>
        </w:tc>
        <w:tc>
          <w:tcPr>
            <w:tcW w:w="812" w:type="dxa"/>
            <w:vAlign w:val="center"/>
          </w:tcPr>
          <w:p w14:paraId="57865D27">
            <w:pPr>
              <w:pStyle w:val="29"/>
              <w:rPr>
                <w:color w:val="auto"/>
              </w:rPr>
            </w:pPr>
            <w:r>
              <w:rPr>
                <w:color w:val="auto"/>
              </w:rPr>
              <w:t>较轻违法行为</w:t>
            </w:r>
          </w:p>
        </w:tc>
        <w:tc>
          <w:tcPr>
            <w:tcW w:w="4367" w:type="dxa"/>
            <w:vAlign w:val="center"/>
          </w:tcPr>
          <w:p w14:paraId="29F52E86">
            <w:pPr>
              <w:pStyle w:val="31"/>
              <w:rPr>
                <w:color w:val="auto"/>
              </w:rPr>
            </w:pPr>
            <w:r>
              <w:rPr>
                <w:color w:val="auto"/>
              </w:rPr>
              <w:t>责令停止违法行为或者责令改正，给予警告，并可以处1元以上4千元以下罚款。</w:t>
            </w:r>
          </w:p>
        </w:tc>
        <w:tc>
          <w:tcPr>
            <w:tcW w:w="784" w:type="dxa"/>
            <w:vMerge w:val="restart"/>
            <w:vAlign w:val="center"/>
          </w:tcPr>
          <w:p w14:paraId="606E59C8">
            <w:pPr>
              <w:pStyle w:val="29"/>
              <w:rPr>
                <w:color w:val="auto"/>
              </w:rPr>
            </w:pPr>
            <w:r>
              <w:rPr>
                <w:color w:val="auto"/>
              </w:rPr>
              <w:t>县级以上广播电视行政部门</w:t>
            </w:r>
          </w:p>
        </w:tc>
      </w:tr>
      <w:tr w14:paraId="3A19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4" w:hRule="atLeast"/>
          <w:jc w:val="center"/>
        </w:trPr>
        <w:tc>
          <w:tcPr>
            <w:tcW w:w="613" w:type="dxa"/>
            <w:vMerge w:val="continue"/>
            <w:vAlign w:val="center"/>
          </w:tcPr>
          <w:p w14:paraId="3C239378">
            <w:pPr>
              <w:pStyle w:val="29"/>
              <w:rPr>
                <w:color w:val="auto"/>
              </w:rPr>
            </w:pPr>
          </w:p>
        </w:tc>
        <w:tc>
          <w:tcPr>
            <w:tcW w:w="2602" w:type="dxa"/>
            <w:vMerge w:val="continue"/>
            <w:vAlign w:val="center"/>
          </w:tcPr>
          <w:p w14:paraId="3CBB0388">
            <w:pPr>
              <w:pStyle w:val="31"/>
              <w:rPr>
                <w:color w:val="auto"/>
              </w:rPr>
            </w:pPr>
          </w:p>
        </w:tc>
        <w:tc>
          <w:tcPr>
            <w:tcW w:w="3583" w:type="dxa"/>
            <w:vMerge w:val="continue"/>
            <w:vAlign w:val="center"/>
          </w:tcPr>
          <w:p w14:paraId="52EAE51F">
            <w:pPr>
              <w:pStyle w:val="31"/>
              <w:rPr>
                <w:color w:val="auto"/>
              </w:rPr>
            </w:pPr>
          </w:p>
        </w:tc>
        <w:tc>
          <w:tcPr>
            <w:tcW w:w="812" w:type="dxa"/>
            <w:vAlign w:val="center"/>
          </w:tcPr>
          <w:p w14:paraId="7BF443CB">
            <w:pPr>
              <w:pStyle w:val="29"/>
              <w:rPr>
                <w:color w:val="auto"/>
              </w:rPr>
            </w:pPr>
            <w:r>
              <w:rPr>
                <w:color w:val="auto"/>
              </w:rPr>
              <w:t>一般违法行为</w:t>
            </w:r>
          </w:p>
        </w:tc>
        <w:tc>
          <w:tcPr>
            <w:tcW w:w="4367" w:type="dxa"/>
            <w:vAlign w:val="center"/>
          </w:tcPr>
          <w:p w14:paraId="12F8ED7A">
            <w:pPr>
              <w:pStyle w:val="31"/>
              <w:rPr>
                <w:color w:val="auto"/>
              </w:rPr>
            </w:pPr>
            <w:r>
              <w:rPr>
                <w:color w:val="auto"/>
              </w:rPr>
              <w:t>责令停止违法行为或者责令改正，给予警告，并可以处4千元以上1万元以下罚款。</w:t>
            </w:r>
          </w:p>
        </w:tc>
        <w:tc>
          <w:tcPr>
            <w:tcW w:w="784" w:type="dxa"/>
            <w:vMerge w:val="continue"/>
            <w:vAlign w:val="center"/>
          </w:tcPr>
          <w:p w14:paraId="70AC4090">
            <w:pPr>
              <w:pStyle w:val="29"/>
              <w:rPr>
                <w:color w:val="auto"/>
              </w:rPr>
            </w:pPr>
          </w:p>
        </w:tc>
      </w:tr>
      <w:tr w14:paraId="7BDF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4" w:hRule="atLeast"/>
          <w:jc w:val="center"/>
        </w:trPr>
        <w:tc>
          <w:tcPr>
            <w:tcW w:w="613" w:type="dxa"/>
            <w:vMerge w:val="continue"/>
            <w:vAlign w:val="center"/>
          </w:tcPr>
          <w:p w14:paraId="4444F426">
            <w:pPr>
              <w:pStyle w:val="29"/>
              <w:rPr>
                <w:color w:val="auto"/>
              </w:rPr>
            </w:pPr>
          </w:p>
        </w:tc>
        <w:tc>
          <w:tcPr>
            <w:tcW w:w="2602" w:type="dxa"/>
            <w:vMerge w:val="continue"/>
            <w:vAlign w:val="center"/>
          </w:tcPr>
          <w:p w14:paraId="0438F9F6">
            <w:pPr>
              <w:pStyle w:val="31"/>
              <w:rPr>
                <w:color w:val="auto"/>
              </w:rPr>
            </w:pPr>
          </w:p>
        </w:tc>
        <w:tc>
          <w:tcPr>
            <w:tcW w:w="3583" w:type="dxa"/>
            <w:vMerge w:val="continue"/>
            <w:vAlign w:val="center"/>
          </w:tcPr>
          <w:p w14:paraId="5A0E2AB6">
            <w:pPr>
              <w:pStyle w:val="31"/>
              <w:rPr>
                <w:color w:val="auto"/>
              </w:rPr>
            </w:pPr>
          </w:p>
        </w:tc>
        <w:tc>
          <w:tcPr>
            <w:tcW w:w="812" w:type="dxa"/>
            <w:vAlign w:val="center"/>
          </w:tcPr>
          <w:p w14:paraId="6B8E5010">
            <w:pPr>
              <w:pStyle w:val="29"/>
              <w:rPr>
                <w:color w:val="auto"/>
              </w:rPr>
            </w:pPr>
            <w:r>
              <w:rPr>
                <w:color w:val="auto"/>
              </w:rPr>
              <w:t>严重违法行为</w:t>
            </w:r>
          </w:p>
        </w:tc>
        <w:tc>
          <w:tcPr>
            <w:tcW w:w="4367" w:type="dxa"/>
            <w:vAlign w:val="center"/>
          </w:tcPr>
          <w:p w14:paraId="1FEEC092">
            <w:pPr>
              <w:pStyle w:val="31"/>
              <w:rPr>
                <w:color w:val="auto"/>
              </w:rPr>
            </w:pPr>
            <w:r>
              <w:rPr>
                <w:color w:val="auto"/>
              </w:rPr>
              <w:t>责令停止违法行为或者责令改正，给予警告，并可以处1万元以上2万元以下罚款。</w:t>
            </w:r>
          </w:p>
        </w:tc>
        <w:tc>
          <w:tcPr>
            <w:tcW w:w="784" w:type="dxa"/>
            <w:vMerge w:val="continue"/>
            <w:vAlign w:val="center"/>
          </w:tcPr>
          <w:p w14:paraId="39B845DB">
            <w:pPr>
              <w:pStyle w:val="29"/>
              <w:rPr>
                <w:color w:val="auto"/>
              </w:rPr>
            </w:pPr>
          </w:p>
        </w:tc>
      </w:tr>
      <w:tr w14:paraId="713E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4" w:hRule="atLeast"/>
          <w:jc w:val="center"/>
        </w:trPr>
        <w:tc>
          <w:tcPr>
            <w:tcW w:w="613" w:type="dxa"/>
            <w:vMerge w:val="restart"/>
            <w:vAlign w:val="center"/>
          </w:tcPr>
          <w:p w14:paraId="6381BDDC">
            <w:pPr>
              <w:pStyle w:val="29"/>
              <w:rPr>
                <w:color w:val="auto"/>
              </w:rPr>
            </w:pPr>
            <w:r>
              <w:rPr>
                <w:color w:val="auto"/>
              </w:rPr>
              <w:t>136</w:t>
            </w:r>
          </w:p>
        </w:tc>
        <w:tc>
          <w:tcPr>
            <w:tcW w:w="2602" w:type="dxa"/>
            <w:vMerge w:val="restart"/>
            <w:vAlign w:val="center"/>
          </w:tcPr>
          <w:p w14:paraId="77752F93">
            <w:pPr>
              <w:pStyle w:val="31"/>
              <w:rPr>
                <w:color w:val="auto"/>
              </w:rPr>
            </w:pPr>
            <w:r>
              <w:rPr>
                <w:color w:val="auto"/>
              </w:rPr>
              <w:t>播出机构没有建立广告经营、审查、播出管理制度，没有负责对播出的广告进行审查</w:t>
            </w:r>
          </w:p>
        </w:tc>
        <w:tc>
          <w:tcPr>
            <w:tcW w:w="3583" w:type="dxa"/>
            <w:vMerge w:val="restart"/>
            <w:vAlign w:val="center"/>
          </w:tcPr>
          <w:p w14:paraId="64AF77AB">
            <w:pPr>
              <w:pStyle w:val="31"/>
              <w:rPr>
                <w:color w:val="auto"/>
              </w:rPr>
            </w:pPr>
            <w:r>
              <w:rPr>
                <w:color w:val="auto"/>
              </w:rPr>
              <w:t>《广播电视广告播出管理办法》第四十一条</w:t>
            </w:r>
            <w:r>
              <w:rPr>
                <w:rFonts w:hint="eastAsia"/>
                <w:color w:val="auto"/>
              </w:rPr>
              <w:t>“</w:t>
            </w:r>
            <w:r>
              <w:rPr>
                <w:color w:val="auto"/>
              </w:rPr>
              <w:t>违反本办法第三十三条规定，由县级以上人民政府广播电视行政部门责令停止违法行为或者责令改正，给予警告并可以处二万元以下罚款。</w:t>
            </w:r>
            <w:r>
              <w:rPr>
                <w:rFonts w:hint="eastAsia"/>
                <w:color w:val="auto"/>
              </w:rPr>
              <w:t>”</w:t>
            </w:r>
          </w:p>
        </w:tc>
        <w:tc>
          <w:tcPr>
            <w:tcW w:w="812" w:type="dxa"/>
            <w:vAlign w:val="center"/>
          </w:tcPr>
          <w:p w14:paraId="63A23261">
            <w:pPr>
              <w:pStyle w:val="29"/>
              <w:rPr>
                <w:color w:val="auto"/>
              </w:rPr>
            </w:pPr>
            <w:r>
              <w:rPr>
                <w:color w:val="auto"/>
              </w:rPr>
              <w:t>较轻违法行为</w:t>
            </w:r>
          </w:p>
        </w:tc>
        <w:tc>
          <w:tcPr>
            <w:tcW w:w="4367" w:type="dxa"/>
            <w:vAlign w:val="center"/>
          </w:tcPr>
          <w:p w14:paraId="2D2C395A">
            <w:pPr>
              <w:pStyle w:val="31"/>
              <w:rPr>
                <w:color w:val="auto"/>
              </w:rPr>
            </w:pPr>
            <w:r>
              <w:rPr>
                <w:color w:val="auto"/>
              </w:rPr>
              <w:t>责令停止违法行为或者责令改正，给予警告，并可以处1元以上4千元以下罚款。</w:t>
            </w:r>
          </w:p>
        </w:tc>
        <w:tc>
          <w:tcPr>
            <w:tcW w:w="784" w:type="dxa"/>
            <w:vMerge w:val="restart"/>
            <w:vAlign w:val="center"/>
          </w:tcPr>
          <w:p w14:paraId="4223F45A">
            <w:pPr>
              <w:pStyle w:val="29"/>
              <w:rPr>
                <w:color w:val="auto"/>
              </w:rPr>
            </w:pPr>
            <w:r>
              <w:rPr>
                <w:color w:val="auto"/>
              </w:rPr>
              <w:t>县级以上广播电视行政部门</w:t>
            </w:r>
          </w:p>
        </w:tc>
      </w:tr>
      <w:tr w14:paraId="0AAD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4" w:hRule="atLeast"/>
          <w:jc w:val="center"/>
        </w:trPr>
        <w:tc>
          <w:tcPr>
            <w:tcW w:w="613" w:type="dxa"/>
            <w:vMerge w:val="continue"/>
            <w:vAlign w:val="center"/>
          </w:tcPr>
          <w:p w14:paraId="0FA03E9A">
            <w:pPr>
              <w:pStyle w:val="31"/>
              <w:rPr>
                <w:color w:val="auto"/>
              </w:rPr>
            </w:pPr>
          </w:p>
        </w:tc>
        <w:tc>
          <w:tcPr>
            <w:tcW w:w="2602" w:type="dxa"/>
            <w:vMerge w:val="continue"/>
            <w:vAlign w:val="center"/>
          </w:tcPr>
          <w:p w14:paraId="15C2EFAE">
            <w:pPr>
              <w:pStyle w:val="31"/>
              <w:rPr>
                <w:color w:val="auto"/>
              </w:rPr>
            </w:pPr>
          </w:p>
        </w:tc>
        <w:tc>
          <w:tcPr>
            <w:tcW w:w="3583" w:type="dxa"/>
            <w:vMerge w:val="continue"/>
            <w:vAlign w:val="center"/>
          </w:tcPr>
          <w:p w14:paraId="482F984D">
            <w:pPr>
              <w:pStyle w:val="31"/>
              <w:rPr>
                <w:color w:val="auto"/>
              </w:rPr>
            </w:pPr>
          </w:p>
        </w:tc>
        <w:tc>
          <w:tcPr>
            <w:tcW w:w="812" w:type="dxa"/>
            <w:vAlign w:val="center"/>
          </w:tcPr>
          <w:p w14:paraId="0F5BBC87">
            <w:pPr>
              <w:pStyle w:val="29"/>
              <w:rPr>
                <w:color w:val="auto"/>
              </w:rPr>
            </w:pPr>
            <w:r>
              <w:rPr>
                <w:color w:val="auto"/>
              </w:rPr>
              <w:t>一般违法行为</w:t>
            </w:r>
          </w:p>
        </w:tc>
        <w:tc>
          <w:tcPr>
            <w:tcW w:w="4367" w:type="dxa"/>
            <w:vAlign w:val="center"/>
          </w:tcPr>
          <w:p w14:paraId="004EA057">
            <w:pPr>
              <w:pStyle w:val="31"/>
              <w:rPr>
                <w:color w:val="auto"/>
              </w:rPr>
            </w:pPr>
            <w:r>
              <w:rPr>
                <w:color w:val="auto"/>
              </w:rPr>
              <w:t>责令停止违法行为或者责令改正，给予警告，并可以处4千元以上1万元以下罚款。</w:t>
            </w:r>
          </w:p>
        </w:tc>
        <w:tc>
          <w:tcPr>
            <w:tcW w:w="784" w:type="dxa"/>
            <w:vMerge w:val="continue"/>
            <w:vAlign w:val="center"/>
          </w:tcPr>
          <w:p w14:paraId="0EBBA925">
            <w:pPr>
              <w:pStyle w:val="31"/>
              <w:rPr>
                <w:color w:val="auto"/>
              </w:rPr>
            </w:pPr>
          </w:p>
        </w:tc>
      </w:tr>
      <w:tr w14:paraId="419D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4" w:hRule="atLeast"/>
          <w:jc w:val="center"/>
        </w:trPr>
        <w:tc>
          <w:tcPr>
            <w:tcW w:w="613" w:type="dxa"/>
            <w:vMerge w:val="continue"/>
            <w:vAlign w:val="center"/>
          </w:tcPr>
          <w:p w14:paraId="1D3497D1">
            <w:pPr>
              <w:pStyle w:val="31"/>
              <w:rPr>
                <w:color w:val="auto"/>
              </w:rPr>
            </w:pPr>
          </w:p>
        </w:tc>
        <w:tc>
          <w:tcPr>
            <w:tcW w:w="2602" w:type="dxa"/>
            <w:vMerge w:val="continue"/>
            <w:vAlign w:val="center"/>
          </w:tcPr>
          <w:p w14:paraId="31393147">
            <w:pPr>
              <w:pStyle w:val="31"/>
              <w:rPr>
                <w:color w:val="auto"/>
              </w:rPr>
            </w:pPr>
          </w:p>
        </w:tc>
        <w:tc>
          <w:tcPr>
            <w:tcW w:w="3583" w:type="dxa"/>
            <w:vMerge w:val="continue"/>
            <w:vAlign w:val="center"/>
          </w:tcPr>
          <w:p w14:paraId="23D6984E">
            <w:pPr>
              <w:pStyle w:val="31"/>
              <w:rPr>
                <w:color w:val="auto"/>
              </w:rPr>
            </w:pPr>
          </w:p>
        </w:tc>
        <w:tc>
          <w:tcPr>
            <w:tcW w:w="812" w:type="dxa"/>
            <w:vAlign w:val="center"/>
          </w:tcPr>
          <w:p w14:paraId="1764D42D">
            <w:pPr>
              <w:pStyle w:val="29"/>
              <w:rPr>
                <w:color w:val="auto"/>
              </w:rPr>
            </w:pPr>
            <w:r>
              <w:rPr>
                <w:color w:val="auto"/>
              </w:rPr>
              <w:t>严重违法行为</w:t>
            </w:r>
          </w:p>
        </w:tc>
        <w:tc>
          <w:tcPr>
            <w:tcW w:w="4367" w:type="dxa"/>
            <w:vAlign w:val="center"/>
          </w:tcPr>
          <w:p w14:paraId="3AA48E4B">
            <w:pPr>
              <w:pStyle w:val="31"/>
              <w:rPr>
                <w:color w:val="auto"/>
              </w:rPr>
            </w:pPr>
            <w:r>
              <w:rPr>
                <w:color w:val="auto"/>
              </w:rPr>
              <w:t>责令停止违法行为或者责令改正，给予警告，并可以处1万元以上2万元以下罚款。</w:t>
            </w:r>
          </w:p>
        </w:tc>
        <w:tc>
          <w:tcPr>
            <w:tcW w:w="784" w:type="dxa"/>
            <w:vMerge w:val="continue"/>
            <w:vAlign w:val="center"/>
          </w:tcPr>
          <w:p w14:paraId="1DB2B9B3">
            <w:pPr>
              <w:pStyle w:val="31"/>
              <w:rPr>
                <w:color w:val="auto"/>
              </w:rPr>
            </w:pPr>
          </w:p>
        </w:tc>
      </w:tr>
      <w:tr w14:paraId="29CB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89" w:hRule="atLeast"/>
          <w:jc w:val="center"/>
        </w:trPr>
        <w:tc>
          <w:tcPr>
            <w:tcW w:w="613" w:type="dxa"/>
            <w:vMerge w:val="restart"/>
            <w:vAlign w:val="center"/>
          </w:tcPr>
          <w:p w14:paraId="4F903640">
            <w:pPr>
              <w:pStyle w:val="29"/>
              <w:rPr>
                <w:color w:val="auto"/>
              </w:rPr>
            </w:pPr>
            <w:r>
              <w:rPr>
                <w:color w:val="auto"/>
              </w:rPr>
              <w:t>137</w:t>
            </w:r>
          </w:p>
        </w:tc>
        <w:tc>
          <w:tcPr>
            <w:tcW w:w="2602" w:type="dxa"/>
            <w:vMerge w:val="restart"/>
            <w:vAlign w:val="center"/>
          </w:tcPr>
          <w:p w14:paraId="10751B87">
            <w:pPr>
              <w:pStyle w:val="31"/>
              <w:rPr>
                <w:color w:val="auto"/>
              </w:rPr>
            </w:pPr>
            <w:r>
              <w:rPr>
                <w:color w:val="auto"/>
              </w:rPr>
              <w:t>播出未经审批、材料不全或者与审批通过的内容不一致的商业广告</w:t>
            </w:r>
          </w:p>
        </w:tc>
        <w:tc>
          <w:tcPr>
            <w:tcW w:w="3583" w:type="dxa"/>
            <w:vMerge w:val="restart"/>
            <w:vAlign w:val="center"/>
          </w:tcPr>
          <w:p w14:paraId="443BE23C">
            <w:pPr>
              <w:pStyle w:val="31"/>
              <w:rPr>
                <w:color w:val="auto"/>
              </w:rPr>
            </w:pPr>
            <w:r>
              <w:rPr>
                <w:color w:val="auto"/>
              </w:rPr>
              <w:t>《广播电视广告播出管理办法》第四十一条</w:t>
            </w:r>
            <w:r>
              <w:rPr>
                <w:rFonts w:hint="eastAsia"/>
                <w:color w:val="auto"/>
              </w:rPr>
              <w:t>“</w:t>
            </w:r>
            <w:r>
              <w:rPr>
                <w:color w:val="auto"/>
              </w:rPr>
              <w:t>违反本办法第三十五条规定，由县级以上人民政府广播电视行政部门责令停止违法行为或者责令改正，给予警告并可以处二万元以下罚款。</w:t>
            </w:r>
            <w:r>
              <w:rPr>
                <w:rFonts w:hint="eastAsia"/>
                <w:color w:val="auto"/>
              </w:rPr>
              <w:t>”</w:t>
            </w:r>
          </w:p>
        </w:tc>
        <w:tc>
          <w:tcPr>
            <w:tcW w:w="812" w:type="dxa"/>
            <w:vAlign w:val="center"/>
          </w:tcPr>
          <w:p w14:paraId="40E90317">
            <w:pPr>
              <w:pStyle w:val="29"/>
              <w:rPr>
                <w:color w:val="auto"/>
              </w:rPr>
            </w:pPr>
            <w:r>
              <w:rPr>
                <w:color w:val="auto"/>
              </w:rPr>
              <w:t>较轻违法行为</w:t>
            </w:r>
          </w:p>
        </w:tc>
        <w:tc>
          <w:tcPr>
            <w:tcW w:w="4367" w:type="dxa"/>
            <w:vAlign w:val="center"/>
          </w:tcPr>
          <w:p w14:paraId="1F7834C4">
            <w:pPr>
              <w:pStyle w:val="31"/>
              <w:rPr>
                <w:color w:val="auto"/>
              </w:rPr>
            </w:pPr>
            <w:r>
              <w:rPr>
                <w:color w:val="auto"/>
              </w:rPr>
              <w:t>责令停止违法行为或者责令改正，给予警告，并可以处1元以上4千元以下罚款。</w:t>
            </w:r>
          </w:p>
        </w:tc>
        <w:tc>
          <w:tcPr>
            <w:tcW w:w="784" w:type="dxa"/>
            <w:vMerge w:val="restart"/>
            <w:vAlign w:val="center"/>
          </w:tcPr>
          <w:p w14:paraId="12CD38F7">
            <w:pPr>
              <w:pStyle w:val="29"/>
              <w:rPr>
                <w:color w:val="auto"/>
              </w:rPr>
            </w:pPr>
            <w:r>
              <w:rPr>
                <w:color w:val="auto"/>
              </w:rPr>
              <w:t>县级以上广播电视行政部门</w:t>
            </w:r>
          </w:p>
        </w:tc>
      </w:tr>
      <w:tr w14:paraId="35D3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89" w:hRule="atLeast"/>
          <w:jc w:val="center"/>
        </w:trPr>
        <w:tc>
          <w:tcPr>
            <w:tcW w:w="613" w:type="dxa"/>
            <w:vMerge w:val="continue"/>
            <w:vAlign w:val="center"/>
          </w:tcPr>
          <w:p w14:paraId="6143CB0C">
            <w:pPr>
              <w:pStyle w:val="29"/>
              <w:rPr>
                <w:color w:val="auto"/>
              </w:rPr>
            </w:pPr>
          </w:p>
        </w:tc>
        <w:tc>
          <w:tcPr>
            <w:tcW w:w="2602" w:type="dxa"/>
            <w:vMerge w:val="continue"/>
            <w:vAlign w:val="center"/>
          </w:tcPr>
          <w:p w14:paraId="1EFC2A82">
            <w:pPr>
              <w:pStyle w:val="31"/>
              <w:rPr>
                <w:color w:val="auto"/>
              </w:rPr>
            </w:pPr>
          </w:p>
        </w:tc>
        <w:tc>
          <w:tcPr>
            <w:tcW w:w="3583" w:type="dxa"/>
            <w:vMerge w:val="continue"/>
            <w:vAlign w:val="center"/>
          </w:tcPr>
          <w:p w14:paraId="4ED9F0A2">
            <w:pPr>
              <w:pStyle w:val="31"/>
              <w:rPr>
                <w:color w:val="auto"/>
              </w:rPr>
            </w:pPr>
          </w:p>
        </w:tc>
        <w:tc>
          <w:tcPr>
            <w:tcW w:w="812" w:type="dxa"/>
            <w:vAlign w:val="center"/>
          </w:tcPr>
          <w:p w14:paraId="30023E89">
            <w:pPr>
              <w:pStyle w:val="29"/>
              <w:rPr>
                <w:color w:val="auto"/>
              </w:rPr>
            </w:pPr>
            <w:r>
              <w:rPr>
                <w:color w:val="auto"/>
              </w:rPr>
              <w:t>一般违法行为</w:t>
            </w:r>
          </w:p>
        </w:tc>
        <w:tc>
          <w:tcPr>
            <w:tcW w:w="4367" w:type="dxa"/>
            <w:vAlign w:val="center"/>
          </w:tcPr>
          <w:p w14:paraId="1B2DC6C5">
            <w:pPr>
              <w:pStyle w:val="31"/>
              <w:rPr>
                <w:color w:val="auto"/>
              </w:rPr>
            </w:pPr>
            <w:r>
              <w:rPr>
                <w:color w:val="auto"/>
              </w:rPr>
              <w:t>责令停止违法行为或者责令改正，给予警告，并可以处4千元以上1万元以下罚款。</w:t>
            </w:r>
          </w:p>
        </w:tc>
        <w:tc>
          <w:tcPr>
            <w:tcW w:w="784" w:type="dxa"/>
            <w:vMerge w:val="continue"/>
            <w:vAlign w:val="center"/>
          </w:tcPr>
          <w:p w14:paraId="024F5F40">
            <w:pPr>
              <w:pStyle w:val="29"/>
              <w:rPr>
                <w:color w:val="auto"/>
              </w:rPr>
            </w:pPr>
          </w:p>
        </w:tc>
      </w:tr>
      <w:tr w14:paraId="0554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90" w:hRule="atLeast"/>
          <w:jc w:val="center"/>
        </w:trPr>
        <w:tc>
          <w:tcPr>
            <w:tcW w:w="613" w:type="dxa"/>
            <w:vMerge w:val="continue"/>
            <w:vAlign w:val="center"/>
          </w:tcPr>
          <w:p w14:paraId="54F69772">
            <w:pPr>
              <w:pStyle w:val="29"/>
              <w:rPr>
                <w:color w:val="auto"/>
              </w:rPr>
            </w:pPr>
          </w:p>
        </w:tc>
        <w:tc>
          <w:tcPr>
            <w:tcW w:w="2602" w:type="dxa"/>
            <w:vMerge w:val="continue"/>
            <w:vAlign w:val="center"/>
          </w:tcPr>
          <w:p w14:paraId="3D0D92B4">
            <w:pPr>
              <w:pStyle w:val="31"/>
              <w:rPr>
                <w:color w:val="auto"/>
              </w:rPr>
            </w:pPr>
          </w:p>
        </w:tc>
        <w:tc>
          <w:tcPr>
            <w:tcW w:w="3583" w:type="dxa"/>
            <w:vMerge w:val="continue"/>
            <w:vAlign w:val="center"/>
          </w:tcPr>
          <w:p w14:paraId="17ADC6A1">
            <w:pPr>
              <w:pStyle w:val="31"/>
              <w:rPr>
                <w:color w:val="auto"/>
              </w:rPr>
            </w:pPr>
          </w:p>
        </w:tc>
        <w:tc>
          <w:tcPr>
            <w:tcW w:w="812" w:type="dxa"/>
            <w:vAlign w:val="center"/>
          </w:tcPr>
          <w:p w14:paraId="3CA87DF5">
            <w:pPr>
              <w:pStyle w:val="29"/>
              <w:rPr>
                <w:color w:val="auto"/>
              </w:rPr>
            </w:pPr>
            <w:r>
              <w:rPr>
                <w:color w:val="auto"/>
              </w:rPr>
              <w:t>严重违法行为</w:t>
            </w:r>
          </w:p>
        </w:tc>
        <w:tc>
          <w:tcPr>
            <w:tcW w:w="4367" w:type="dxa"/>
            <w:vAlign w:val="center"/>
          </w:tcPr>
          <w:p w14:paraId="1272F284">
            <w:pPr>
              <w:pStyle w:val="31"/>
              <w:rPr>
                <w:color w:val="auto"/>
              </w:rPr>
            </w:pPr>
            <w:r>
              <w:rPr>
                <w:color w:val="auto"/>
              </w:rPr>
              <w:t>责令停止违法行为或者责令改正，给予警告，并可以处1万元以上2万元以下罚款。</w:t>
            </w:r>
          </w:p>
        </w:tc>
        <w:tc>
          <w:tcPr>
            <w:tcW w:w="784" w:type="dxa"/>
            <w:vMerge w:val="continue"/>
            <w:vAlign w:val="center"/>
          </w:tcPr>
          <w:p w14:paraId="49CF36EE">
            <w:pPr>
              <w:pStyle w:val="29"/>
              <w:rPr>
                <w:color w:val="auto"/>
              </w:rPr>
            </w:pPr>
          </w:p>
        </w:tc>
      </w:tr>
      <w:tr w14:paraId="0B0E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40" w:hRule="atLeast"/>
          <w:jc w:val="center"/>
        </w:trPr>
        <w:tc>
          <w:tcPr>
            <w:tcW w:w="613" w:type="dxa"/>
            <w:vMerge w:val="restart"/>
            <w:vAlign w:val="center"/>
          </w:tcPr>
          <w:p w14:paraId="2D86D228">
            <w:pPr>
              <w:pStyle w:val="29"/>
              <w:rPr>
                <w:color w:val="auto"/>
              </w:rPr>
            </w:pPr>
            <w:r>
              <w:rPr>
                <w:color w:val="auto"/>
              </w:rPr>
              <w:t>138</w:t>
            </w:r>
          </w:p>
        </w:tc>
        <w:tc>
          <w:tcPr>
            <w:tcW w:w="2602" w:type="dxa"/>
            <w:vMerge w:val="restart"/>
            <w:vAlign w:val="center"/>
          </w:tcPr>
          <w:p w14:paraId="74678B85">
            <w:pPr>
              <w:pStyle w:val="31"/>
              <w:rPr>
                <w:color w:val="auto"/>
              </w:rPr>
            </w:pPr>
            <w:r>
              <w:rPr>
                <w:color w:val="auto"/>
              </w:rPr>
              <w:t>制作和播出药品、医疗器械、医疗和健康资讯类广告，聘请了无有关专业资质的人员担当嘉宾</w:t>
            </w:r>
          </w:p>
        </w:tc>
        <w:tc>
          <w:tcPr>
            <w:tcW w:w="3583" w:type="dxa"/>
            <w:vMerge w:val="restart"/>
            <w:vAlign w:val="center"/>
          </w:tcPr>
          <w:p w14:paraId="77B07581">
            <w:pPr>
              <w:pStyle w:val="31"/>
              <w:rPr>
                <w:color w:val="auto"/>
              </w:rPr>
            </w:pPr>
            <w:r>
              <w:rPr>
                <w:color w:val="auto"/>
              </w:rPr>
              <w:t>《广播电视广告播出管理办法》第四十一条</w:t>
            </w:r>
            <w:r>
              <w:rPr>
                <w:rFonts w:hint="eastAsia"/>
                <w:color w:val="auto"/>
              </w:rPr>
              <w:t>“</w:t>
            </w:r>
            <w:r>
              <w:rPr>
                <w:color w:val="auto"/>
              </w:rPr>
              <w:t>违反本办法第三十六条规定，由县级以上人民政府广播电视行政部门责令停止违法行为或者责令改正，给予警告并可以处2万元以下罚款。</w:t>
            </w:r>
            <w:r>
              <w:rPr>
                <w:rFonts w:hint="eastAsia"/>
                <w:color w:val="auto"/>
              </w:rPr>
              <w:t>”</w:t>
            </w:r>
          </w:p>
        </w:tc>
        <w:tc>
          <w:tcPr>
            <w:tcW w:w="812" w:type="dxa"/>
            <w:vAlign w:val="center"/>
          </w:tcPr>
          <w:p w14:paraId="311CFA8F">
            <w:pPr>
              <w:pStyle w:val="29"/>
              <w:rPr>
                <w:color w:val="auto"/>
              </w:rPr>
            </w:pPr>
            <w:r>
              <w:rPr>
                <w:color w:val="auto"/>
              </w:rPr>
              <w:t>较轻违法行为</w:t>
            </w:r>
          </w:p>
        </w:tc>
        <w:tc>
          <w:tcPr>
            <w:tcW w:w="4367" w:type="dxa"/>
            <w:vAlign w:val="center"/>
          </w:tcPr>
          <w:p w14:paraId="1A8EB96A">
            <w:pPr>
              <w:pStyle w:val="31"/>
              <w:rPr>
                <w:color w:val="auto"/>
              </w:rPr>
            </w:pPr>
            <w:r>
              <w:rPr>
                <w:color w:val="auto"/>
              </w:rPr>
              <w:t>责令停止违法行为或者责令改正，给予警告，并可以处1元以上4千元以下罚款。</w:t>
            </w:r>
          </w:p>
        </w:tc>
        <w:tc>
          <w:tcPr>
            <w:tcW w:w="784" w:type="dxa"/>
            <w:vMerge w:val="restart"/>
            <w:vAlign w:val="center"/>
          </w:tcPr>
          <w:p w14:paraId="672892FD">
            <w:pPr>
              <w:pStyle w:val="29"/>
              <w:rPr>
                <w:color w:val="auto"/>
              </w:rPr>
            </w:pPr>
            <w:r>
              <w:rPr>
                <w:color w:val="auto"/>
              </w:rPr>
              <w:t>县级以上广播电视行政部门</w:t>
            </w:r>
          </w:p>
        </w:tc>
      </w:tr>
      <w:tr w14:paraId="4F15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40" w:hRule="atLeast"/>
          <w:jc w:val="center"/>
        </w:trPr>
        <w:tc>
          <w:tcPr>
            <w:tcW w:w="613" w:type="dxa"/>
            <w:vMerge w:val="continue"/>
            <w:vAlign w:val="center"/>
          </w:tcPr>
          <w:p w14:paraId="3D19D652">
            <w:pPr>
              <w:pStyle w:val="31"/>
              <w:rPr>
                <w:color w:val="auto"/>
              </w:rPr>
            </w:pPr>
          </w:p>
        </w:tc>
        <w:tc>
          <w:tcPr>
            <w:tcW w:w="2602" w:type="dxa"/>
            <w:vMerge w:val="continue"/>
            <w:vAlign w:val="center"/>
          </w:tcPr>
          <w:p w14:paraId="017137ED">
            <w:pPr>
              <w:pStyle w:val="31"/>
              <w:rPr>
                <w:color w:val="auto"/>
              </w:rPr>
            </w:pPr>
          </w:p>
        </w:tc>
        <w:tc>
          <w:tcPr>
            <w:tcW w:w="3583" w:type="dxa"/>
            <w:vMerge w:val="continue"/>
            <w:vAlign w:val="center"/>
          </w:tcPr>
          <w:p w14:paraId="5208FAD1">
            <w:pPr>
              <w:pStyle w:val="31"/>
              <w:rPr>
                <w:color w:val="auto"/>
              </w:rPr>
            </w:pPr>
          </w:p>
        </w:tc>
        <w:tc>
          <w:tcPr>
            <w:tcW w:w="812" w:type="dxa"/>
            <w:vAlign w:val="center"/>
          </w:tcPr>
          <w:p w14:paraId="61F32629">
            <w:pPr>
              <w:pStyle w:val="29"/>
              <w:rPr>
                <w:color w:val="auto"/>
              </w:rPr>
            </w:pPr>
            <w:r>
              <w:rPr>
                <w:color w:val="auto"/>
              </w:rPr>
              <w:t>一般违法行为</w:t>
            </w:r>
          </w:p>
        </w:tc>
        <w:tc>
          <w:tcPr>
            <w:tcW w:w="4367" w:type="dxa"/>
            <w:vAlign w:val="center"/>
          </w:tcPr>
          <w:p w14:paraId="7D6ADAB7">
            <w:pPr>
              <w:pStyle w:val="31"/>
              <w:rPr>
                <w:color w:val="auto"/>
              </w:rPr>
            </w:pPr>
            <w:r>
              <w:rPr>
                <w:color w:val="auto"/>
              </w:rPr>
              <w:t>责令停止违法行为或者责令改正，给予警告，并可以处4千元以上1万元以下罚款。</w:t>
            </w:r>
          </w:p>
        </w:tc>
        <w:tc>
          <w:tcPr>
            <w:tcW w:w="784" w:type="dxa"/>
            <w:vMerge w:val="continue"/>
            <w:vAlign w:val="center"/>
          </w:tcPr>
          <w:p w14:paraId="389F93D6">
            <w:pPr>
              <w:pStyle w:val="31"/>
              <w:rPr>
                <w:color w:val="auto"/>
              </w:rPr>
            </w:pPr>
          </w:p>
        </w:tc>
      </w:tr>
      <w:tr w14:paraId="69BD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40" w:hRule="atLeast"/>
          <w:jc w:val="center"/>
        </w:trPr>
        <w:tc>
          <w:tcPr>
            <w:tcW w:w="613" w:type="dxa"/>
            <w:vMerge w:val="continue"/>
            <w:vAlign w:val="center"/>
          </w:tcPr>
          <w:p w14:paraId="34412D1C">
            <w:pPr>
              <w:pStyle w:val="31"/>
              <w:rPr>
                <w:color w:val="auto"/>
              </w:rPr>
            </w:pPr>
          </w:p>
        </w:tc>
        <w:tc>
          <w:tcPr>
            <w:tcW w:w="2602" w:type="dxa"/>
            <w:vMerge w:val="continue"/>
            <w:vAlign w:val="center"/>
          </w:tcPr>
          <w:p w14:paraId="53FBCFAA">
            <w:pPr>
              <w:pStyle w:val="31"/>
              <w:rPr>
                <w:color w:val="auto"/>
              </w:rPr>
            </w:pPr>
          </w:p>
        </w:tc>
        <w:tc>
          <w:tcPr>
            <w:tcW w:w="3583" w:type="dxa"/>
            <w:vMerge w:val="continue"/>
            <w:vAlign w:val="center"/>
          </w:tcPr>
          <w:p w14:paraId="779A2F24">
            <w:pPr>
              <w:pStyle w:val="31"/>
              <w:rPr>
                <w:color w:val="auto"/>
              </w:rPr>
            </w:pPr>
          </w:p>
        </w:tc>
        <w:tc>
          <w:tcPr>
            <w:tcW w:w="812" w:type="dxa"/>
            <w:vAlign w:val="center"/>
          </w:tcPr>
          <w:p w14:paraId="6D2E5728">
            <w:pPr>
              <w:pStyle w:val="29"/>
              <w:rPr>
                <w:color w:val="auto"/>
              </w:rPr>
            </w:pPr>
            <w:r>
              <w:rPr>
                <w:color w:val="auto"/>
              </w:rPr>
              <w:t>严重违法行为</w:t>
            </w:r>
          </w:p>
        </w:tc>
        <w:tc>
          <w:tcPr>
            <w:tcW w:w="4367" w:type="dxa"/>
            <w:vAlign w:val="center"/>
          </w:tcPr>
          <w:p w14:paraId="11B516B0">
            <w:pPr>
              <w:pStyle w:val="31"/>
              <w:rPr>
                <w:color w:val="auto"/>
              </w:rPr>
            </w:pPr>
            <w:r>
              <w:rPr>
                <w:color w:val="auto"/>
              </w:rPr>
              <w:t>责令停止违法行为或者责令改正，给予警告，并可以处1万元以上2万元以下罚款。</w:t>
            </w:r>
          </w:p>
        </w:tc>
        <w:tc>
          <w:tcPr>
            <w:tcW w:w="784" w:type="dxa"/>
            <w:vMerge w:val="continue"/>
            <w:vAlign w:val="center"/>
          </w:tcPr>
          <w:p w14:paraId="4608AFE9">
            <w:pPr>
              <w:pStyle w:val="31"/>
              <w:rPr>
                <w:color w:val="auto"/>
              </w:rPr>
            </w:pPr>
          </w:p>
        </w:tc>
      </w:tr>
    </w:tbl>
    <w:p w14:paraId="113257BF">
      <w:pPr>
        <w:widowControl/>
        <w:spacing w:line="280" w:lineRule="exact"/>
        <w:rPr>
          <w:rFonts w:hint="eastAsia" w:ascii="Times New Roman" w:hAnsi="Times New Roman" w:eastAsia="仿宋_GB2312"/>
          <w:kern w:val="0"/>
          <w:sz w:val="22"/>
        </w:rPr>
      </w:pPr>
    </w:p>
    <w:p w14:paraId="20966CE9">
      <w:pPr>
        <w:widowControl/>
        <w:spacing w:line="280" w:lineRule="exact"/>
        <w:rPr>
          <w:rFonts w:hint="eastAsia" w:ascii="Times New Roman" w:hAnsi="Times New Roman" w:eastAsia="仿宋_GB2312"/>
          <w:kern w:val="0"/>
          <w:sz w:val="22"/>
        </w:rPr>
      </w:pPr>
    </w:p>
    <w:p w14:paraId="4BF6C8A2">
      <w:pPr>
        <w:widowControl/>
        <w:spacing w:line="280" w:lineRule="exact"/>
        <w:rPr>
          <w:rFonts w:hint="eastAsia" w:ascii="Times New Roman" w:hAnsi="Times New Roman" w:eastAsia="仿宋_GB2312"/>
          <w:kern w:val="0"/>
          <w:sz w:val="22"/>
        </w:rPr>
      </w:pPr>
    </w:p>
    <w:p w14:paraId="1F57F42B">
      <w:pPr>
        <w:widowControl/>
        <w:spacing w:line="280" w:lineRule="exact"/>
        <w:rPr>
          <w:rFonts w:hint="eastAsia" w:ascii="Times New Roman" w:hAnsi="Times New Roman" w:eastAsia="仿宋_GB2312"/>
          <w:kern w:val="0"/>
          <w:sz w:val="22"/>
        </w:rPr>
      </w:pPr>
    </w:p>
    <w:p w14:paraId="19A18AB2">
      <w:pPr>
        <w:widowControl/>
        <w:spacing w:line="280" w:lineRule="exact"/>
        <w:rPr>
          <w:rFonts w:hint="eastAsia" w:ascii="Times New Roman" w:hAnsi="Times New Roman" w:eastAsia="仿宋_GB2312"/>
          <w:kern w:val="0"/>
          <w:sz w:val="22"/>
        </w:rPr>
      </w:pPr>
    </w:p>
    <w:p w14:paraId="6E25129F">
      <w:pPr>
        <w:widowControl/>
        <w:spacing w:line="280" w:lineRule="exact"/>
        <w:rPr>
          <w:rFonts w:hint="eastAsia" w:ascii="Times New Roman" w:hAnsi="Times New Roman" w:eastAsia="仿宋_GB2312"/>
          <w:kern w:val="0"/>
          <w:sz w:val="22"/>
        </w:rPr>
      </w:pPr>
    </w:p>
    <w:p w14:paraId="0E0311DE">
      <w:pPr>
        <w:widowControl/>
        <w:spacing w:line="280" w:lineRule="exact"/>
        <w:rPr>
          <w:rFonts w:hint="eastAsia" w:ascii="Times New Roman" w:hAnsi="Times New Roman" w:eastAsia="仿宋_GB2312"/>
          <w:kern w:val="0"/>
          <w:sz w:val="22"/>
        </w:rPr>
      </w:pPr>
    </w:p>
    <w:tbl>
      <w:tblPr>
        <w:tblStyle w:val="9"/>
        <w:tblW w:w="12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17"/>
        <w:gridCol w:w="1716"/>
        <w:gridCol w:w="3981"/>
        <w:gridCol w:w="806"/>
        <w:gridCol w:w="4745"/>
        <w:gridCol w:w="865"/>
      </w:tblGrid>
      <w:tr w14:paraId="74EF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2730" w:type="dxa"/>
            <w:gridSpan w:val="6"/>
            <w:vAlign w:val="center"/>
          </w:tcPr>
          <w:p w14:paraId="6C2ADC2C">
            <w:pPr>
              <w:pStyle w:val="27"/>
              <w:rPr>
                <w:color w:val="auto"/>
              </w:rPr>
            </w:pPr>
            <w:r>
              <w:rPr>
                <w:color w:val="auto"/>
              </w:rPr>
              <w:t>湖北省广播电视行政处罚裁量指导标准</w:t>
            </w:r>
          </w:p>
        </w:tc>
      </w:tr>
      <w:tr w14:paraId="4450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2730" w:type="dxa"/>
            <w:gridSpan w:val="6"/>
            <w:vAlign w:val="center"/>
          </w:tcPr>
          <w:p w14:paraId="71F1D3AD">
            <w:pPr>
              <w:pStyle w:val="28"/>
              <w:rPr>
                <w:color w:val="auto"/>
              </w:rPr>
            </w:pPr>
            <w:r>
              <w:rPr>
                <w:color w:val="auto"/>
              </w:rPr>
              <w:t>十二、《卫星电视广播地面接收设施安装服务暂行办法》行政处罚裁量指导标准</w:t>
            </w:r>
          </w:p>
        </w:tc>
      </w:tr>
      <w:tr w14:paraId="5E90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17" w:type="dxa"/>
            <w:vAlign w:val="center"/>
          </w:tcPr>
          <w:p w14:paraId="663D905A">
            <w:pPr>
              <w:pStyle w:val="30"/>
              <w:rPr>
                <w:color w:val="auto"/>
              </w:rPr>
            </w:pPr>
            <w:r>
              <w:rPr>
                <w:color w:val="auto"/>
              </w:rPr>
              <w:t>序号</w:t>
            </w:r>
          </w:p>
        </w:tc>
        <w:tc>
          <w:tcPr>
            <w:tcW w:w="1716" w:type="dxa"/>
            <w:vAlign w:val="center"/>
          </w:tcPr>
          <w:p w14:paraId="4C2DD015">
            <w:pPr>
              <w:pStyle w:val="30"/>
              <w:rPr>
                <w:color w:val="auto"/>
              </w:rPr>
            </w:pPr>
            <w:r>
              <w:rPr>
                <w:color w:val="auto"/>
              </w:rPr>
              <w:t>违法行为</w:t>
            </w:r>
          </w:p>
        </w:tc>
        <w:tc>
          <w:tcPr>
            <w:tcW w:w="3981" w:type="dxa"/>
            <w:vAlign w:val="center"/>
          </w:tcPr>
          <w:p w14:paraId="719EF1B5">
            <w:pPr>
              <w:pStyle w:val="30"/>
              <w:rPr>
                <w:color w:val="auto"/>
              </w:rPr>
            </w:pPr>
            <w:r>
              <w:rPr>
                <w:color w:val="auto"/>
              </w:rPr>
              <w:t>处罚依据（处罚条款）</w:t>
            </w:r>
          </w:p>
        </w:tc>
        <w:tc>
          <w:tcPr>
            <w:tcW w:w="806" w:type="dxa"/>
            <w:vAlign w:val="center"/>
          </w:tcPr>
          <w:p w14:paraId="6CE7B1CF">
            <w:pPr>
              <w:pStyle w:val="30"/>
              <w:rPr>
                <w:color w:val="auto"/>
              </w:rPr>
            </w:pPr>
            <w:r>
              <w:rPr>
                <w:color w:val="auto"/>
              </w:rPr>
              <w:t>违法</w:t>
            </w:r>
            <w:r>
              <w:rPr>
                <w:color w:val="auto"/>
              </w:rPr>
              <w:br w:type="textWrapping"/>
            </w:r>
            <w:r>
              <w:rPr>
                <w:color w:val="auto"/>
              </w:rPr>
              <w:t>类型</w:t>
            </w:r>
          </w:p>
        </w:tc>
        <w:tc>
          <w:tcPr>
            <w:tcW w:w="4745" w:type="dxa"/>
            <w:vAlign w:val="center"/>
          </w:tcPr>
          <w:p w14:paraId="76FD42FB">
            <w:pPr>
              <w:pStyle w:val="30"/>
              <w:rPr>
                <w:color w:val="auto"/>
              </w:rPr>
            </w:pPr>
            <w:r>
              <w:rPr>
                <w:color w:val="auto"/>
              </w:rPr>
              <w:t>裁量标准</w:t>
            </w:r>
          </w:p>
        </w:tc>
        <w:tc>
          <w:tcPr>
            <w:tcW w:w="865" w:type="dxa"/>
            <w:vAlign w:val="center"/>
          </w:tcPr>
          <w:p w14:paraId="41E2F232">
            <w:pPr>
              <w:pStyle w:val="30"/>
              <w:rPr>
                <w:color w:val="auto"/>
              </w:rPr>
            </w:pPr>
            <w:r>
              <w:rPr>
                <w:color w:val="auto"/>
              </w:rPr>
              <w:t>执法</w:t>
            </w:r>
            <w:r>
              <w:rPr>
                <w:color w:val="auto"/>
              </w:rPr>
              <w:br w:type="textWrapping"/>
            </w:r>
            <w:r>
              <w:rPr>
                <w:color w:val="auto"/>
              </w:rPr>
              <w:t>机关</w:t>
            </w:r>
          </w:p>
        </w:tc>
      </w:tr>
      <w:tr w14:paraId="041A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44" w:hRule="atLeast"/>
          <w:jc w:val="center"/>
        </w:trPr>
        <w:tc>
          <w:tcPr>
            <w:tcW w:w="617" w:type="dxa"/>
            <w:vMerge w:val="restart"/>
            <w:vAlign w:val="center"/>
          </w:tcPr>
          <w:p w14:paraId="39B391C6">
            <w:pPr>
              <w:pStyle w:val="29"/>
              <w:rPr>
                <w:color w:val="auto"/>
              </w:rPr>
            </w:pPr>
            <w:r>
              <w:rPr>
                <w:color w:val="auto"/>
              </w:rPr>
              <w:t>139</w:t>
            </w:r>
          </w:p>
        </w:tc>
        <w:tc>
          <w:tcPr>
            <w:tcW w:w="1716" w:type="dxa"/>
            <w:vMerge w:val="restart"/>
            <w:vAlign w:val="center"/>
          </w:tcPr>
          <w:p w14:paraId="750776F0">
            <w:pPr>
              <w:pStyle w:val="31"/>
              <w:rPr>
                <w:color w:val="auto"/>
              </w:rPr>
            </w:pPr>
            <w:r>
              <w:rPr>
                <w:color w:val="auto"/>
              </w:rPr>
              <w:t>擅自提供卫星地面接收设施安装服务</w:t>
            </w:r>
          </w:p>
        </w:tc>
        <w:tc>
          <w:tcPr>
            <w:tcW w:w="3981" w:type="dxa"/>
            <w:vMerge w:val="restart"/>
            <w:vAlign w:val="center"/>
          </w:tcPr>
          <w:p w14:paraId="7C6EBB40">
            <w:pPr>
              <w:pStyle w:val="31"/>
              <w:rPr>
                <w:color w:val="auto"/>
              </w:rPr>
            </w:pPr>
            <w:r>
              <w:rPr>
                <w:color w:val="auto"/>
              </w:rPr>
              <w:t>《卫星电视广播地面接收设施安装服务暂行办法》第十五条第一款：违反本办法规定，擅自提供卫星地面接收设施安装服务的，由县级以上人民政府广播电视行政部门给予警告、通报批评，没收其安装的卫星地面接收设施，对个人可以处以5千元以下的罚款，对单位可以处以5万元以下的罚款。</w:t>
            </w:r>
          </w:p>
        </w:tc>
        <w:tc>
          <w:tcPr>
            <w:tcW w:w="806" w:type="dxa"/>
            <w:vAlign w:val="center"/>
          </w:tcPr>
          <w:p w14:paraId="246342D3">
            <w:pPr>
              <w:pStyle w:val="29"/>
              <w:rPr>
                <w:color w:val="auto"/>
              </w:rPr>
            </w:pPr>
            <w:r>
              <w:rPr>
                <w:color w:val="auto"/>
              </w:rPr>
              <w:t>较轻违法行为</w:t>
            </w:r>
          </w:p>
        </w:tc>
        <w:tc>
          <w:tcPr>
            <w:tcW w:w="4745" w:type="dxa"/>
            <w:vAlign w:val="center"/>
          </w:tcPr>
          <w:p w14:paraId="1D6DFB87">
            <w:pPr>
              <w:pStyle w:val="31"/>
              <w:rPr>
                <w:color w:val="auto"/>
              </w:rPr>
            </w:pPr>
            <w:r>
              <w:rPr>
                <w:color w:val="auto"/>
              </w:rPr>
              <w:t>给予警告、通报批评，没收其其安装的卫星地面接收设施，对个人可以处以1元以上1千元以下的罚款，对单位可以处以1元以上1万元以下的罚款。</w:t>
            </w:r>
          </w:p>
        </w:tc>
        <w:tc>
          <w:tcPr>
            <w:tcW w:w="865" w:type="dxa"/>
            <w:vMerge w:val="restart"/>
            <w:vAlign w:val="center"/>
          </w:tcPr>
          <w:p w14:paraId="362FC306">
            <w:pPr>
              <w:pStyle w:val="29"/>
              <w:rPr>
                <w:color w:val="auto"/>
              </w:rPr>
            </w:pPr>
            <w:r>
              <w:rPr>
                <w:color w:val="auto"/>
              </w:rPr>
              <w:t>县级以上广播电视行政部门</w:t>
            </w:r>
          </w:p>
        </w:tc>
      </w:tr>
      <w:tr w14:paraId="2CF6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44" w:hRule="atLeast"/>
          <w:jc w:val="center"/>
        </w:trPr>
        <w:tc>
          <w:tcPr>
            <w:tcW w:w="617" w:type="dxa"/>
            <w:vMerge w:val="continue"/>
            <w:vAlign w:val="center"/>
          </w:tcPr>
          <w:p w14:paraId="0705CC6C">
            <w:pPr>
              <w:pStyle w:val="29"/>
              <w:rPr>
                <w:color w:val="auto"/>
              </w:rPr>
            </w:pPr>
          </w:p>
        </w:tc>
        <w:tc>
          <w:tcPr>
            <w:tcW w:w="1716" w:type="dxa"/>
            <w:vMerge w:val="continue"/>
            <w:vAlign w:val="center"/>
          </w:tcPr>
          <w:p w14:paraId="4FE9A3C5">
            <w:pPr>
              <w:pStyle w:val="31"/>
              <w:rPr>
                <w:color w:val="auto"/>
              </w:rPr>
            </w:pPr>
          </w:p>
        </w:tc>
        <w:tc>
          <w:tcPr>
            <w:tcW w:w="3981" w:type="dxa"/>
            <w:vMerge w:val="continue"/>
            <w:vAlign w:val="center"/>
          </w:tcPr>
          <w:p w14:paraId="092DC6C9">
            <w:pPr>
              <w:pStyle w:val="31"/>
              <w:rPr>
                <w:color w:val="auto"/>
              </w:rPr>
            </w:pPr>
          </w:p>
        </w:tc>
        <w:tc>
          <w:tcPr>
            <w:tcW w:w="806" w:type="dxa"/>
            <w:vAlign w:val="center"/>
          </w:tcPr>
          <w:p w14:paraId="2A1D6FA6">
            <w:pPr>
              <w:pStyle w:val="29"/>
              <w:rPr>
                <w:color w:val="auto"/>
              </w:rPr>
            </w:pPr>
            <w:r>
              <w:rPr>
                <w:color w:val="auto"/>
              </w:rPr>
              <w:t>一般违法行为</w:t>
            </w:r>
          </w:p>
        </w:tc>
        <w:tc>
          <w:tcPr>
            <w:tcW w:w="4745" w:type="dxa"/>
            <w:vAlign w:val="center"/>
          </w:tcPr>
          <w:p w14:paraId="42398A82">
            <w:pPr>
              <w:pStyle w:val="31"/>
              <w:rPr>
                <w:color w:val="auto"/>
              </w:rPr>
            </w:pPr>
            <w:r>
              <w:rPr>
                <w:color w:val="auto"/>
              </w:rPr>
              <w:t>给予警告、通报批评，没收其安装的卫星地面接收设施，对个人可以处以1千元以上2.5千元以下的罚款，对单位可以处以1万元以上2.5万元以下的罚款。</w:t>
            </w:r>
          </w:p>
        </w:tc>
        <w:tc>
          <w:tcPr>
            <w:tcW w:w="865" w:type="dxa"/>
            <w:vMerge w:val="continue"/>
            <w:vAlign w:val="center"/>
          </w:tcPr>
          <w:p w14:paraId="717C39E1">
            <w:pPr>
              <w:pStyle w:val="29"/>
              <w:rPr>
                <w:color w:val="auto"/>
              </w:rPr>
            </w:pPr>
          </w:p>
        </w:tc>
      </w:tr>
      <w:tr w14:paraId="5216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44" w:hRule="atLeast"/>
          <w:jc w:val="center"/>
        </w:trPr>
        <w:tc>
          <w:tcPr>
            <w:tcW w:w="617" w:type="dxa"/>
            <w:vMerge w:val="continue"/>
            <w:vAlign w:val="center"/>
          </w:tcPr>
          <w:p w14:paraId="03857729">
            <w:pPr>
              <w:pStyle w:val="29"/>
              <w:rPr>
                <w:color w:val="auto"/>
              </w:rPr>
            </w:pPr>
          </w:p>
        </w:tc>
        <w:tc>
          <w:tcPr>
            <w:tcW w:w="1716" w:type="dxa"/>
            <w:vMerge w:val="continue"/>
            <w:vAlign w:val="center"/>
          </w:tcPr>
          <w:p w14:paraId="4F8303AF">
            <w:pPr>
              <w:pStyle w:val="31"/>
              <w:rPr>
                <w:color w:val="auto"/>
              </w:rPr>
            </w:pPr>
          </w:p>
        </w:tc>
        <w:tc>
          <w:tcPr>
            <w:tcW w:w="3981" w:type="dxa"/>
            <w:vMerge w:val="continue"/>
            <w:vAlign w:val="center"/>
          </w:tcPr>
          <w:p w14:paraId="30F9E6BC">
            <w:pPr>
              <w:pStyle w:val="31"/>
              <w:rPr>
                <w:color w:val="auto"/>
              </w:rPr>
            </w:pPr>
          </w:p>
        </w:tc>
        <w:tc>
          <w:tcPr>
            <w:tcW w:w="806" w:type="dxa"/>
            <w:vAlign w:val="center"/>
          </w:tcPr>
          <w:p w14:paraId="6844D658">
            <w:pPr>
              <w:pStyle w:val="29"/>
              <w:rPr>
                <w:color w:val="auto"/>
              </w:rPr>
            </w:pPr>
            <w:r>
              <w:rPr>
                <w:color w:val="auto"/>
              </w:rPr>
              <w:t>严重违法行为</w:t>
            </w:r>
          </w:p>
        </w:tc>
        <w:tc>
          <w:tcPr>
            <w:tcW w:w="4745" w:type="dxa"/>
            <w:vAlign w:val="center"/>
          </w:tcPr>
          <w:p w14:paraId="5055FAB8">
            <w:pPr>
              <w:pStyle w:val="31"/>
              <w:rPr>
                <w:color w:val="auto"/>
              </w:rPr>
            </w:pPr>
            <w:r>
              <w:rPr>
                <w:color w:val="auto"/>
              </w:rPr>
              <w:t>给予警告、通报批评，没收其安装的卫星地面接收设施，对个人可以处以2.5千元以上5千元以下的罚款，对单位可以处以2.5万元以上5万元以下的罚款。</w:t>
            </w:r>
          </w:p>
        </w:tc>
        <w:tc>
          <w:tcPr>
            <w:tcW w:w="865" w:type="dxa"/>
            <w:vMerge w:val="continue"/>
            <w:vAlign w:val="center"/>
          </w:tcPr>
          <w:p w14:paraId="13B7301E">
            <w:pPr>
              <w:pStyle w:val="29"/>
              <w:rPr>
                <w:color w:val="auto"/>
              </w:rPr>
            </w:pPr>
          </w:p>
        </w:tc>
      </w:tr>
      <w:tr w14:paraId="6A81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1" w:hRule="atLeast"/>
          <w:jc w:val="center"/>
        </w:trPr>
        <w:tc>
          <w:tcPr>
            <w:tcW w:w="617" w:type="dxa"/>
            <w:vMerge w:val="restart"/>
            <w:vAlign w:val="center"/>
          </w:tcPr>
          <w:p w14:paraId="79A643DB">
            <w:pPr>
              <w:pStyle w:val="29"/>
              <w:rPr>
                <w:color w:val="auto"/>
              </w:rPr>
            </w:pPr>
            <w:r>
              <w:rPr>
                <w:color w:val="auto"/>
              </w:rPr>
              <w:t>140</w:t>
            </w:r>
          </w:p>
        </w:tc>
        <w:tc>
          <w:tcPr>
            <w:tcW w:w="1716" w:type="dxa"/>
            <w:vMerge w:val="restart"/>
            <w:vAlign w:val="center"/>
          </w:tcPr>
          <w:p w14:paraId="593FB7CB">
            <w:pPr>
              <w:pStyle w:val="31"/>
              <w:rPr>
                <w:color w:val="auto"/>
              </w:rPr>
            </w:pPr>
            <w:r>
              <w:rPr>
                <w:color w:val="auto"/>
              </w:rPr>
              <w:t>卫星地面接收设施安装服务机构和生产企业间存在违法利益关联</w:t>
            </w:r>
          </w:p>
        </w:tc>
        <w:tc>
          <w:tcPr>
            <w:tcW w:w="3981" w:type="dxa"/>
            <w:vMerge w:val="restart"/>
            <w:vAlign w:val="center"/>
          </w:tcPr>
          <w:p w14:paraId="5E56937C">
            <w:pPr>
              <w:pStyle w:val="31"/>
              <w:rPr>
                <w:color w:val="auto"/>
              </w:rPr>
            </w:pPr>
            <w:r>
              <w:rPr>
                <w:color w:val="auto"/>
              </w:rPr>
              <w:t>《卫星电视广播地面接收设施安装服务暂行办法》第十四条第二款：卫星地面接收设施安装服务机构和卫星地面接收设施生产企业间，存在违反本办法规定的利益关联的，由县级以上广播电视行政部门给予警告、通报批评，可以并处3万元以下的罚款。</w:t>
            </w:r>
          </w:p>
        </w:tc>
        <w:tc>
          <w:tcPr>
            <w:tcW w:w="806" w:type="dxa"/>
            <w:vAlign w:val="center"/>
          </w:tcPr>
          <w:p w14:paraId="51C4B268">
            <w:pPr>
              <w:pStyle w:val="29"/>
              <w:rPr>
                <w:color w:val="auto"/>
              </w:rPr>
            </w:pPr>
            <w:r>
              <w:rPr>
                <w:color w:val="auto"/>
              </w:rPr>
              <w:t>较轻违法行为</w:t>
            </w:r>
          </w:p>
        </w:tc>
        <w:tc>
          <w:tcPr>
            <w:tcW w:w="4745" w:type="dxa"/>
            <w:vAlign w:val="center"/>
          </w:tcPr>
          <w:p w14:paraId="0D127AF4">
            <w:pPr>
              <w:pStyle w:val="31"/>
              <w:rPr>
                <w:color w:val="auto"/>
              </w:rPr>
            </w:pPr>
            <w:r>
              <w:rPr>
                <w:color w:val="auto"/>
              </w:rPr>
              <w:t>责令改正，可以并处1元以上6千元以下以下的罚款。</w:t>
            </w:r>
          </w:p>
        </w:tc>
        <w:tc>
          <w:tcPr>
            <w:tcW w:w="865" w:type="dxa"/>
            <w:vMerge w:val="restart"/>
            <w:vAlign w:val="center"/>
          </w:tcPr>
          <w:p w14:paraId="22CA1B49">
            <w:pPr>
              <w:pStyle w:val="29"/>
              <w:rPr>
                <w:color w:val="auto"/>
              </w:rPr>
            </w:pPr>
            <w:r>
              <w:rPr>
                <w:color w:val="auto"/>
              </w:rPr>
              <w:t xml:space="preserve">县级以上广播电视行政部门 </w:t>
            </w:r>
          </w:p>
        </w:tc>
      </w:tr>
      <w:tr w14:paraId="138C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1" w:hRule="atLeast"/>
          <w:jc w:val="center"/>
        </w:trPr>
        <w:tc>
          <w:tcPr>
            <w:tcW w:w="617" w:type="dxa"/>
            <w:vMerge w:val="continue"/>
            <w:vAlign w:val="center"/>
          </w:tcPr>
          <w:p w14:paraId="191FE5A3">
            <w:pPr>
              <w:pStyle w:val="31"/>
              <w:rPr>
                <w:color w:val="auto"/>
              </w:rPr>
            </w:pPr>
          </w:p>
        </w:tc>
        <w:tc>
          <w:tcPr>
            <w:tcW w:w="1716" w:type="dxa"/>
            <w:vMerge w:val="continue"/>
            <w:vAlign w:val="center"/>
          </w:tcPr>
          <w:p w14:paraId="420E860B">
            <w:pPr>
              <w:pStyle w:val="31"/>
              <w:rPr>
                <w:color w:val="auto"/>
              </w:rPr>
            </w:pPr>
          </w:p>
        </w:tc>
        <w:tc>
          <w:tcPr>
            <w:tcW w:w="3981" w:type="dxa"/>
            <w:vMerge w:val="continue"/>
            <w:vAlign w:val="center"/>
          </w:tcPr>
          <w:p w14:paraId="2A0D5C87">
            <w:pPr>
              <w:pStyle w:val="31"/>
              <w:rPr>
                <w:color w:val="auto"/>
              </w:rPr>
            </w:pPr>
          </w:p>
        </w:tc>
        <w:tc>
          <w:tcPr>
            <w:tcW w:w="806" w:type="dxa"/>
            <w:vAlign w:val="center"/>
          </w:tcPr>
          <w:p w14:paraId="2F376F33">
            <w:pPr>
              <w:pStyle w:val="29"/>
              <w:rPr>
                <w:color w:val="auto"/>
              </w:rPr>
            </w:pPr>
            <w:r>
              <w:rPr>
                <w:color w:val="auto"/>
              </w:rPr>
              <w:t>一般违法行为</w:t>
            </w:r>
          </w:p>
        </w:tc>
        <w:tc>
          <w:tcPr>
            <w:tcW w:w="4745" w:type="dxa"/>
            <w:vAlign w:val="center"/>
          </w:tcPr>
          <w:p w14:paraId="25593F5B">
            <w:pPr>
              <w:pStyle w:val="31"/>
              <w:rPr>
                <w:color w:val="auto"/>
              </w:rPr>
            </w:pPr>
            <w:r>
              <w:rPr>
                <w:color w:val="auto"/>
              </w:rPr>
              <w:t>责令改正，可以并处6千以上1.5万元以下以下的罚款。</w:t>
            </w:r>
          </w:p>
        </w:tc>
        <w:tc>
          <w:tcPr>
            <w:tcW w:w="865" w:type="dxa"/>
            <w:vMerge w:val="continue"/>
            <w:vAlign w:val="center"/>
          </w:tcPr>
          <w:p w14:paraId="0549F02F">
            <w:pPr>
              <w:pStyle w:val="31"/>
              <w:rPr>
                <w:color w:val="auto"/>
              </w:rPr>
            </w:pPr>
          </w:p>
        </w:tc>
      </w:tr>
      <w:tr w14:paraId="7B62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31" w:hRule="atLeast"/>
          <w:jc w:val="center"/>
        </w:trPr>
        <w:tc>
          <w:tcPr>
            <w:tcW w:w="617" w:type="dxa"/>
            <w:vMerge w:val="continue"/>
            <w:vAlign w:val="center"/>
          </w:tcPr>
          <w:p w14:paraId="2606EA47">
            <w:pPr>
              <w:pStyle w:val="31"/>
              <w:rPr>
                <w:color w:val="auto"/>
              </w:rPr>
            </w:pPr>
          </w:p>
        </w:tc>
        <w:tc>
          <w:tcPr>
            <w:tcW w:w="1716" w:type="dxa"/>
            <w:vMerge w:val="continue"/>
            <w:vAlign w:val="center"/>
          </w:tcPr>
          <w:p w14:paraId="09A2A711">
            <w:pPr>
              <w:pStyle w:val="31"/>
              <w:rPr>
                <w:color w:val="auto"/>
              </w:rPr>
            </w:pPr>
          </w:p>
        </w:tc>
        <w:tc>
          <w:tcPr>
            <w:tcW w:w="3981" w:type="dxa"/>
            <w:vMerge w:val="continue"/>
            <w:vAlign w:val="center"/>
          </w:tcPr>
          <w:p w14:paraId="653440B8">
            <w:pPr>
              <w:pStyle w:val="31"/>
              <w:rPr>
                <w:color w:val="auto"/>
              </w:rPr>
            </w:pPr>
          </w:p>
        </w:tc>
        <w:tc>
          <w:tcPr>
            <w:tcW w:w="806" w:type="dxa"/>
            <w:vAlign w:val="center"/>
          </w:tcPr>
          <w:p w14:paraId="7506386A">
            <w:pPr>
              <w:pStyle w:val="29"/>
              <w:rPr>
                <w:color w:val="auto"/>
              </w:rPr>
            </w:pPr>
            <w:r>
              <w:rPr>
                <w:color w:val="auto"/>
              </w:rPr>
              <w:t>严重违法行为</w:t>
            </w:r>
          </w:p>
        </w:tc>
        <w:tc>
          <w:tcPr>
            <w:tcW w:w="4745" w:type="dxa"/>
            <w:vAlign w:val="center"/>
          </w:tcPr>
          <w:p w14:paraId="71E2DF04">
            <w:pPr>
              <w:pStyle w:val="31"/>
              <w:rPr>
                <w:color w:val="auto"/>
              </w:rPr>
            </w:pPr>
            <w:r>
              <w:rPr>
                <w:color w:val="auto"/>
              </w:rPr>
              <w:t>责令改正，可以并处1.5万元以上3万元以下以下的罚款。</w:t>
            </w:r>
          </w:p>
        </w:tc>
        <w:tc>
          <w:tcPr>
            <w:tcW w:w="865" w:type="dxa"/>
            <w:vMerge w:val="continue"/>
            <w:vAlign w:val="center"/>
          </w:tcPr>
          <w:p w14:paraId="47714158">
            <w:pPr>
              <w:pStyle w:val="31"/>
              <w:rPr>
                <w:color w:val="auto"/>
              </w:rPr>
            </w:pPr>
          </w:p>
        </w:tc>
      </w:tr>
    </w:tbl>
    <w:p w14:paraId="3CE2B1AA"/>
    <w:p w14:paraId="3EA4C6A7">
      <w:pPr>
        <w:rPr>
          <w:rFonts w:hint="eastAsia"/>
        </w:rPr>
      </w:pPr>
    </w:p>
    <w:tbl>
      <w:tblPr>
        <w:tblStyle w:val="9"/>
        <w:tblW w:w="12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84"/>
        <w:gridCol w:w="1453"/>
        <w:gridCol w:w="4437"/>
        <w:gridCol w:w="840"/>
        <w:gridCol w:w="4521"/>
        <w:gridCol w:w="798"/>
      </w:tblGrid>
      <w:tr w14:paraId="6358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33" w:type="dxa"/>
            <w:gridSpan w:val="6"/>
            <w:vAlign w:val="center"/>
          </w:tcPr>
          <w:p w14:paraId="2118FCFF">
            <w:pPr>
              <w:pStyle w:val="27"/>
              <w:rPr>
                <w:color w:val="auto"/>
              </w:rPr>
            </w:pPr>
            <w:r>
              <w:rPr>
                <w:color w:val="auto"/>
              </w:rPr>
              <w:t>湖北省广播电视行政处罚裁量指导标准</w:t>
            </w:r>
          </w:p>
        </w:tc>
      </w:tr>
      <w:tr w14:paraId="6FC9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33" w:type="dxa"/>
            <w:gridSpan w:val="6"/>
            <w:vAlign w:val="center"/>
          </w:tcPr>
          <w:p w14:paraId="1489F414">
            <w:pPr>
              <w:pStyle w:val="28"/>
              <w:rPr>
                <w:color w:val="auto"/>
              </w:rPr>
            </w:pPr>
            <w:r>
              <w:rPr>
                <w:color w:val="auto"/>
              </w:rPr>
              <w:t>十三、《广播电视安全播出管理规定》行政处罚裁量指导标准</w:t>
            </w:r>
          </w:p>
        </w:tc>
      </w:tr>
      <w:tr w14:paraId="1226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684" w:type="dxa"/>
            <w:vAlign w:val="center"/>
          </w:tcPr>
          <w:p w14:paraId="41D02C11">
            <w:pPr>
              <w:pStyle w:val="30"/>
              <w:rPr>
                <w:color w:val="auto"/>
              </w:rPr>
            </w:pPr>
            <w:r>
              <w:rPr>
                <w:color w:val="auto"/>
              </w:rPr>
              <w:t>序号</w:t>
            </w:r>
          </w:p>
        </w:tc>
        <w:tc>
          <w:tcPr>
            <w:tcW w:w="1453" w:type="dxa"/>
            <w:vAlign w:val="center"/>
          </w:tcPr>
          <w:p w14:paraId="034D5F18">
            <w:pPr>
              <w:pStyle w:val="30"/>
              <w:rPr>
                <w:color w:val="auto"/>
              </w:rPr>
            </w:pPr>
            <w:r>
              <w:rPr>
                <w:color w:val="auto"/>
              </w:rPr>
              <w:t>违法行为</w:t>
            </w:r>
          </w:p>
        </w:tc>
        <w:tc>
          <w:tcPr>
            <w:tcW w:w="4437" w:type="dxa"/>
            <w:vAlign w:val="center"/>
          </w:tcPr>
          <w:p w14:paraId="2BA00DD2">
            <w:pPr>
              <w:pStyle w:val="30"/>
              <w:rPr>
                <w:color w:val="auto"/>
              </w:rPr>
            </w:pPr>
            <w:r>
              <w:rPr>
                <w:color w:val="auto"/>
              </w:rPr>
              <w:t>处罚依据（处罚条款）</w:t>
            </w:r>
          </w:p>
        </w:tc>
        <w:tc>
          <w:tcPr>
            <w:tcW w:w="840" w:type="dxa"/>
            <w:vAlign w:val="center"/>
          </w:tcPr>
          <w:p w14:paraId="396E14AA">
            <w:pPr>
              <w:pStyle w:val="30"/>
              <w:rPr>
                <w:color w:val="auto"/>
              </w:rPr>
            </w:pPr>
            <w:r>
              <w:rPr>
                <w:color w:val="auto"/>
              </w:rPr>
              <w:t>违法</w:t>
            </w:r>
            <w:r>
              <w:rPr>
                <w:color w:val="auto"/>
              </w:rPr>
              <w:br w:type="textWrapping"/>
            </w:r>
            <w:r>
              <w:rPr>
                <w:color w:val="auto"/>
              </w:rPr>
              <w:t>类型</w:t>
            </w:r>
          </w:p>
        </w:tc>
        <w:tc>
          <w:tcPr>
            <w:tcW w:w="4521" w:type="dxa"/>
            <w:vAlign w:val="center"/>
          </w:tcPr>
          <w:p w14:paraId="7F422941">
            <w:pPr>
              <w:pStyle w:val="30"/>
              <w:rPr>
                <w:color w:val="auto"/>
              </w:rPr>
            </w:pPr>
            <w:r>
              <w:rPr>
                <w:color w:val="auto"/>
              </w:rPr>
              <w:t>裁量标准</w:t>
            </w:r>
          </w:p>
        </w:tc>
        <w:tc>
          <w:tcPr>
            <w:tcW w:w="798" w:type="dxa"/>
            <w:vAlign w:val="center"/>
          </w:tcPr>
          <w:p w14:paraId="03E4C1A2">
            <w:pPr>
              <w:pStyle w:val="30"/>
              <w:rPr>
                <w:color w:val="auto"/>
              </w:rPr>
            </w:pPr>
            <w:r>
              <w:rPr>
                <w:color w:val="auto"/>
              </w:rPr>
              <w:t>执法</w:t>
            </w:r>
            <w:r>
              <w:rPr>
                <w:color w:val="auto"/>
              </w:rPr>
              <w:br w:type="textWrapping"/>
            </w:r>
            <w:r>
              <w:rPr>
                <w:color w:val="auto"/>
              </w:rPr>
              <w:t>机关</w:t>
            </w:r>
          </w:p>
        </w:tc>
      </w:tr>
      <w:tr w14:paraId="7DAB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restart"/>
            <w:vAlign w:val="center"/>
          </w:tcPr>
          <w:p w14:paraId="01B81DBC">
            <w:pPr>
              <w:pStyle w:val="29"/>
              <w:rPr>
                <w:color w:val="auto"/>
              </w:rPr>
            </w:pPr>
            <w:r>
              <w:rPr>
                <w:color w:val="auto"/>
              </w:rPr>
              <w:t>141</w:t>
            </w:r>
          </w:p>
        </w:tc>
        <w:tc>
          <w:tcPr>
            <w:tcW w:w="1453" w:type="dxa"/>
            <w:vMerge w:val="restart"/>
            <w:vAlign w:val="center"/>
          </w:tcPr>
          <w:p w14:paraId="09576A67">
            <w:pPr>
              <w:pStyle w:val="31"/>
              <w:rPr>
                <w:color w:val="auto"/>
              </w:rPr>
            </w:pPr>
            <w:r>
              <w:rPr>
                <w:color w:val="auto"/>
              </w:rPr>
              <w:t>机构和人员设置、技术系统配置、管理制度、运行流程、应急预案等不符合有关规定，导致播出质量达不到要求。</w:t>
            </w:r>
          </w:p>
        </w:tc>
        <w:tc>
          <w:tcPr>
            <w:tcW w:w="4437" w:type="dxa"/>
            <w:vMerge w:val="restart"/>
            <w:vAlign w:val="center"/>
          </w:tcPr>
          <w:p w14:paraId="4B44AC71">
            <w:pPr>
              <w:pStyle w:val="31"/>
              <w:rPr>
                <w:rFonts w:hint="eastAsia" w:eastAsia="仿宋_GB2312"/>
                <w:color w:val="auto"/>
                <w:lang w:eastAsia="zh-CN"/>
              </w:rPr>
            </w:pPr>
            <w:r>
              <w:rPr>
                <w:color w:val="auto"/>
              </w:rPr>
              <w:t>《广播电视安全播出管理规定》第四十一条：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一）机构和人员设置、技术系统配置、管理制度、运行流程、应急预案等不符合有关规定，导致播出质量达不到要求的</w:t>
            </w:r>
            <w:r>
              <w:rPr>
                <w:rFonts w:hint="eastAsia"/>
                <w:color w:val="auto"/>
                <w:lang w:eastAsia="zh-CN"/>
              </w:rPr>
              <w:t>。</w:t>
            </w:r>
          </w:p>
        </w:tc>
        <w:tc>
          <w:tcPr>
            <w:tcW w:w="840" w:type="dxa"/>
            <w:vAlign w:val="center"/>
          </w:tcPr>
          <w:p w14:paraId="39B10ADC">
            <w:pPr>
              <w:pStyle w:val="29"/>
              <w:rPr>
                <w:color w:val="auto"/>
              </w:rPr>
            </w:pPr>
            <w:r>
              <w:rPr>
                <w:color w:val="auto"/>
              </w:rPr>
              <w:t>较轻违法行为</w:t>
            </w:r>
          </w:p>
        </w:tc>
        <w:tc>
          <w:tcPr>
            <w:tcW w:w="4521" w:type="dxa"/>
            <w:vAlign w:val="center"/>
          </w:tcPr>
          <w:p w14:paraId="0A59E15E">
            <w:pPr>
              <w:pStyle w:val="31"/>
              <w:spacing w:before="99" w:beforeLines="32" w:after="99" w:afterLines="32"/>
              <w:rPr>
                <w:rFonts w:hint="eastAsia" w:eastAsia="仿宋_GB2312"/>
                <w:color w:val="auto"/>
                <w:lang w:eastAsia="zh-CN"/>
              </w:rPr>
            </w:pPr>
            <w:r>
              <w:rPr>
                <w:color w:val="auto"/>
              </w:rPr>
              <w:t>给予警告，下达《安全播出整改通知书》；逾期未改正的，给予通报批评；可并处1元以上6千元以下罚款</w:t>
            </w:r>
            <w:r>
              <w:rPr>
                <w:rFonts w:hint="eastAsia"/>
                <w:color w:val="auto"/>
                <w:lang w:eastAsia="zh-CN"/>
              </w:rPr>
              <w:t>。</w:t>
            </w:r>
          </w:p>
        </w:tc>
        <w:tc>
          <w:tcPr>
            <w:tcW w:w="798" w:type="dxa"/>
            <w:vMerge w:val="restart"/>
            <w:vAlign w:val="center"/>
          </w:tcPr>
          <w:p w14:paraId="1A608617">
            <w:pPr>
              <w:pStyle w:val="29"/>
              <w:rPr>
                <w:color w:val="auto"/>
              </w:rPr>
            </w:pPr>
            <w:r>
              <w:rPr>
                <w:color w:val="auto"/>
              </w:rPr>
              <w:t>县级以上广播电视行政部门</w:t>
            </w:r>
          </w:p>
        </w:tc>
      </w:tr>
      <w:tr w14:paraId="2B1B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23E4402D">
            <w:pPr>
              <w:pStyle w:val="29"/>
              <w:rPr>
                <w:color w:val="auto"/>
              </w:rPr>
            </w:pPr>
          </w:p>
        </w:tc>
        <w:tc>
          <w:tcPr>
            <w:tcW w:w="1453" w:type="dxa"/>
            <w:vMerge w:val="continue"/>
            <w:vAlign w:val="center"/>
          </w:tcPr>
          <w:p w14:paraId="5624DB40">
            <w:pPr>
              <w:pStyle w:val="31"/>
              <w:rPr>
                <w:color w:val="auto"/>
              </w:rPr>
            </w:pPr>
          </w:p>
        </w:tc>
        <w:tc>
          <w:tcPr>
            <w:tcW w:w="4437" w:type="dxa"/>
            <w:vMerge w:val="continue"/>
            <w:vAlign w:val="center"/>
          </w:tcPr>
          <w:p w14:paraId="06E1A200">
            <w:pPr>
              <w:pStyle w:val="31"/>
              <w:rPr>
                <w:color w:val="auto"/>
              </w:rPr>
            </w:pPr>
          </w:p>
        </w:tc>
        <w:tc>
          <w:tcPr>
            <w:tcW w:w="840" w:type="dxa"/>
            <w:vAlign w:val="center"/>
          </w:tcPr>
          <w:p w14:paraId="441CB7C9">
            <w:pPr>
              <w:pStyle w:val="29"/>
              <w:rPr>
                <w:color w:val="auto"/>
              </w:rPr>
            </w:pPr>
            <w:r>
              <w:rPr>
                <w:color w:val="auto"/>
              </w:rPr>
              <w:t>一般违法行为</w:t>
            </w:r>
          </w:p>
        </w:tc>
        <w:tc>
          <w:tcPr>
            <w:tcW w:w="4521" w:type="dxa"/>
            <w:vAlign w:val="center"/>
          </w:tcPr>
          <w:p w14:paraId="5D320172">
            <w:pPr>
              <w:pStyle w:val="31"/>
              <w:spacing w:before="99" w:beforeLines="32" w:after="99" w:afterLines="32"/>
              <w:rPr>
                <w:rFonts w:hint="eastAsia" w:eastAsia="仿宋_GB2312"/>
                <w:color w:val="auto"/>
                <w:lang w:eastAsia="zh-CN"/>
              </w:rPr>
            </w:pPr>
            <w:r>
              <w:rPr>
                <w:color w:val="auto"/>
              </w:rPr>
              <w:t>给予警告，下达《安全播出整改通知书》；逾期未改正的，给予通报批评；可并处6千元以上1.5万元以下罚款</w:t>
            </w:r>
            <w:r>
              <w:rPr>
                <w:rFonts w:hint="eastAsia"/>
                <w:color w:val="auto"/>
                <w:lang w:eastAsia="zh-CN"/>
              </w:rPr>
              <w:t>。</w:t>
            </w:r>
          </w:p>
        </w:tc>
        <w:tc>
          <w:tcPr>
            <w:tcW w:w="798" w:type="dxa"/>
            <w:vMerge w:val="continue"/>
            <w:vAlign w:val="center"/>
          </w:tcPr>
          <w:p w14:paraId="5AB64DF4">
            <w:pPr>
              <w:pStyle w:val="29"/>
              <w:rPr>
                <w:color w:val="auto"/>
              </w:rPr>
            </w:pPr>
          </w:p>
        </w:tc>
      </w:tr>
      <w:tr w14:paraId="4CB7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65" w:hRule="atLeast"/>
          <w:jc w:val="center"/>
        </w:trPr>
        <w:tc>
          <w:tcPr>
            <w:tcW w:w="684" w:type="dxa"/>
            <w:vMerge w:val="continue"/>
            <w:vAlign w:val="center"/>
          </w:tcPr>
          <w:p w14:paraId="3AF10492">
            <w:pPr>
              <w:pStyle w:val="29"/>
              <w:rPr>
                <w:color w:val="auto"/>
              </w:rPr>
            </w:pPr>
          </w:p>
        </w:tc>
        <w:tc>
          <w:tcPr>
            <w:tcW w:w="1453" w:type="dxa"/>
            <w:vMerge w:val="continue"/>
            <w:vAlign w:val="center"/>
          </w:tcPr>
          <w:p w14:paraId="083EE161">
            <w:pPr>
              <w:pStyle w:val="31"/>
              <w:rPr>
                <w:color w:val="auto"/>
              </w:rPr>
            </w:pPr>
          </w:p>
        </w:tc>
        <w:tc>
          <w:tcPr>
            <w:tcW w:w="4437" w:type="dxa"/>
            <w:vMerge w:val="continue"/>
            <w:vAlign w:val="center"/>
          </w:tcPr>
          <w:p w14:paraId="0A2A9E95">
            <w:pPr>
              <w:pStyle w:val="31"/>
              <w:rPr>
                <w:color w:val="auto"/>
              </w:rPr>
            </w:pPr>
          </w:p>
        </w:tc>
        <w:tc>
          <w:tcPr>
            <w:tcW w:w="840" w:type="dxa"/>
            <w:vAlign w:val="center"/>
          </w:tcPr>
          <w:p w14:paraId="73ABC00B">
            <w:pPr>
              <w:pStyle w:val="29"/>
              <w:rPr>
                <w:color w:val="auto"/>
              </w:rPr>
            </w:pPr>
            <w:r>
              <w:rPr>
                <w:color w:val="auto"/>
              </w:rPr>
              <w:t>严重违法行为</w:t>
            </w:r>
          </w:p>
        </w:tc>
        <w:tc>
          <w:tcPr>
            <w:tcW w:w="4521" w:type="dxa"/>
            <w:vAlign w:val="center"/>
          </w:tcPr>
          <w:p w14:paraId="4194E897">
            <w:pPr>
              <w:pStyle w:val="31"/>
              <w:spacing w:before="99" w:beforeLines="32" w:after="99" w:afterLines="32"/>
              <w:rPr>
                <w:rFonts w:hint="eastAsia" w:eastAsia="仿宋_GB2312"/>
                <w:color w:val="auto"/>
                <w:lang w:eastAsia="zh-CN"/>
              </w:rPr>
            </w:pPr>
            <w:r>
              <w:rPr>
                <w:color w:val="auto"/>
              </w:rPr>
              <w:t>给予警告，下达《安全播出整改通知书》；逾期未改正的，给予通报批评；情节严重的，对直接负责的主管人员和直接责任人员依法给予处分；可并处1.5万元以上3万元以下罚款</w:t>
            </w:r>
            <w:r>
              <w:rPr>
                <w:rFonts w:hint="eastAsia"/>
                <w:color w:val="auto"/>
                <w:lang w:eastAsia="zh-CN"/>
              </w:rPr>
              <w:t>。</w:t>
            </w:r>
          </w:p>
        </w:tc>
        <w:tc>
          <w:tcPr>
            <w:tcW w:w="798" w:type="dxa"/>
            <w:vMerge w:val="continue"/>
            <w:vAlign w:val="center"/>
          </w:tcPr>
          <w:p w14:paraId="35965E1E">
            <w:pPr>
              <w:pStyle w:val="29"/>
              <w:rPr>
                <w:color w:val="auto"/>
              </w:rPr>
            </w:pPr>
          </w:p>
        </w:tc>
      </w:tr>
      <w:tr w14:paraId="2395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restart"/>
            <w:vAlign w:val="center"/>
          </w:tcPr>
          <w:p w14:paraId="3EE09B11">
            <w:pPr>
              <w:pStyle w:val="29"/>
              <w:rPr>
                <w:color w:val="auto"/>
              </w:rPr>
            </w:pPr>
            <w:r>
              <w:rPr>
                <w:color w:val="auto"/>
              </w:rPr>
              <w:t>142</w:t>
            </w:r>
          </w:p>
        </w:tc>
        <w:tc>
          <w:tcPr>
            <w:tcW w:w="1453" w:type="dxa"/>
            <w:vMerge w:val="restart"/>
            <w:vAlign w:val="center"/>
          </w:tcPr>
          <w:p w14:paraId="608B7E18">
            <w:pPr>
              <w:pStyle w:val="31"/>
              <w:rPr>
                <w:color w:val="auto"/>
              </w:rPr>
            </w:pPr>
            <w:r>
              <w:rPr>
                <w:color w:val="auto"/>
              </w:rPr>
              <w:t>对技术系统的代维单位管理不力，引发重大安全播出事故。</w:t>
            </w:r>
          </w:p>
        </w:tc>
        <w:tc>
          <w:tcPr>
            <w:tcW w:w="4437" w:type="dxa"/>
            <w:vMerge w:val="restart"/>
            <w:vAlign w:val="center"/>
          </w:tcPr>
          <w:p w14:paraId="7678A4EF">
            <w:pPr>
              <w:pStyle w:val="31"/>
              <w:rPr>
                <w:rFonts w:hint="eastAsia" w:eastAsia="仿宋_GB2312"/>
                <w:color w:val="auto"/>
                <w:lang w:eastAsia="zh-CN"/>
              </w:rPr>
            </w:pPr>
            <w:r>
              <w:rPr>
                <w:color w:val="auto"/>
              </w:rPr>
              <w:t>《广播电视安全播出管理规定》第四十一条：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二）对技术系统的代维单位管理不力，引发重大安全播出事故的</w:t>
            </w:r>
            <w:r>
              <w:rPr>
                <w:rFonts w:hint="eastAsia"/>
                <w:color w:val="auto"/>
                <w:lang w:eastAsia="zh-CN"/>
              </w:rPr>
              <w:t>。</w:t>
            </w:r>
          </w:p>
        </w:tc>
        <w:tc>
          <w:tcPr>
            <w:tcW w:w="840" w:type="dxa"/>
            <w:vAlign w:val="center"/>
          </w:tcPr>
          <w:p w14:paraId="0F6909F1">
            <w:pPr>
              <w:pStyle w:val="29"/>
              <w:rPr>
                <w:color w:val="auto"/>
              </w:rPr>
            </w:pPr>
            <w:r>
              <w:rPr>
                <w:color w:val="auto"/>
              </w:rPr>
              <w:t>较轻违法行为</w:t>
            </w:r>
          </w:p>
        </w:tc>
        <w:tc>
          <w:tcPr>
            <w:tcW w:w="4521" w:type="dxa"/>
            <w:vAlign w:val="center"/>
          </w:tcPr>
          <w:p w14:paraId="289E6255">
            <w:pPr>
              <w:pStyle w:val="31"/>
              <w:spacing w:before="99" w:beforeLines="32" w:after="99" w:afterLines="32"/>
              <w:rPr>
                <w:rFonts w:hint="eastAsia" w:eastAsia="仿宋_GB2312"/>
                <w:color w:val="auto"/>
                <w:lang w:eastAsia="zh-CN"/>
              </w:rPr>
            </w:pPr>
            <w:r>
              <w:rPr>
                <w:color w:val="auto"/>
              </w:rPr>
              <w:t>给予警告，下达《安全播出整改通知书》；逾期未改正的，给予通报批评；可并处1元以上6千元以下罚款</w:t>
            </w:r>
            <w:r>
              <w:rPr>
                <w:rFonts w:hint="eastAsia"/>
                <w:color w:val="auto"/>
                <w:lang w:eastAsia="zh-CN"/>
              </w:rPr>
              <w:t>。</w:t>
            </w:r>
          </w:p>
        </w:tc>
        <w:tc>
          <w:tcPr>
            <w:tcW w:w="798" w:type="dxa"/>
            <w:vMerge w:val="restart"/>
            <w:vAlign w:val="center"/>
          </w:tcPr>
          <w:p w14:paraId="77410F2F">
            <w:pPr>
              <w:pStyle w:val="29"/>
              <w:rPr>
                <w:color w:val="auto"/>
              </w:rPr>
            </w:pPr>
            <w:r>
              <w:rPr>
                <w:color w:val="auto"/>
              </w:rPr>
              <w:t>县级以上广播电视行政部门</w:t>
            </w:r>
          </w:p>
        </w:tc>
      </w:tr>
      <w:tr w14:paraId="764D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5D9C91DE">
            <w:pPr>
              <w:pStyle w:val="31"/>
              <w:rPr>
                <w:color w:val="auto"/>
              </w:rPr>
            </w:pPr>
          </w:p>
        </w:tc>
        <w:tc>
          <w:tcPr>
            <w:tcW w:w="1453" w:type="dxa"/>
            <w:vMerge w:val="continue"/>
            <w:vAlign w:val="center"/>
          </w:tcPr>
          <w:p w14:paraId="27F6114C">
            <w:pPr>
              <w:pStyle w:val="31"/>
              <w:rPr>
                <w:color w:val="auto"/>
              </w:rPr>
            </w:pPr>
          </w:p>
        </w:tc>
        <w:tc>
          <w:tcPr>
            <w:tcW w:w="4437" w:type="dxa"/>
            <w:vMerge w:val="continue"/>
            <w:vAlign w:val="center"/>
          </w:tcPr>
          <w:p w14:paraId="272C302D">
            <w:pPr>
              <w:pStyle w:val="31"/>
              <w:rPr>
                <w:color w:val="auto"/>
              </w:rPr>
            </w:pPr>
          </w:p>
        </w:tc>
        <w:tc>
          <w:tcPr>
            <w:tcW w:w="840" w:type="dxa"/>
            <w:vAlign w:val="center"/>
          </w:tcPr>
          <w:p w14:paraId="4C894CDE">
            <w:pPr>
              <w:pStyle w:val="29"/>
              <w:rPr>
                <w:color w:val="auto"/>
              </w:rPr>
            </w:pPr>
            <w:r>
              <w:rPr>
                <w:color w:val="auto"/>
              </w:rPr>
              <w:t>一般违法行为</w:t>
            </w:r>
          </w:p>
        </w:tc>
        <w:tc>
          <w:tcPr>
            <w:tcW w:w="4521" w:type="dxa"/>
            <w:vAlign w:val="center"/>
          </w:tcPr>
          <w:p w14:paraId="55690BD9">
            <w:pPr>
              <w:pStyle w:val="31"/>
              <w:spacing w:before="99" w:beforeLines="32" w:after="99" w:afterLines="32"/>
              <w:rPr>
                <w:rFonts w:hint="eastAsia" w:eastAsia="仿宋_GB2312"/>
                <w:color w:val="auto"/>
                <w:lang w:eastAsia="zh-CN"/>
              </w:rPr>
            </w:pPr>
            <w:r>
              <w:rPr>
                <w:color w:val="auto"/>
              </w:rPr>
              <w:t>给予警告，下达《安全播出整改通知书》；逾期未改正的，给予通报批评；可并处6千元以上1.5万元以下罚款</w:t>
            </w:r>
            <w:r>
              <w:rPr>
                <w:rFonts w:hint="eastAsia"/>
                <w:color w:val="auto"/>
                <w:lang w:eastAsia="zh-CN"/>
              </w:rPr>
              <w:t>。</w:t>
            </w:r>
          </w:p>
        </w:tc>
        <w:tc>
          <w:tcPr>
            <w:tcW w:w="798" w:type="dxa"/>
            <w:vMerge w:val="continue"/>
            <w:vAlign w:val="center"/>
          </w:tcPr>
          <w:p w14:paraId="0D70C5C1">
            <w:pPr>
              <w:pStyle w:val="31"/>
              <w:rPr>
                <w:color w:val="auto"/>
              </w:rPr>
            </w:pPr>
          </w:p>
        </w:tc>
      </w:tr>
      <w:tr w14:paraId="3AE6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6CDBB429">
            <w:pPr>
              <w:pStyle w:val="31"/>
              <w:rPr>
                <w:color w:val="auto"/>
              </w:rPr>
            </w:pPr>
          </w:p>
        </w:tc>
        <w:tc>
          <w:tcPr>
            <w:tcW w:w="1453" w:type="dxa"/>
            <w:vMerge w:val="continue"/>
            <w:vAlign w:val="center"/>
          </w:tcPr>
          <w:p w14:paraId="09244DA9">
            <w:pPr>
              <w:pStyle w:val="31"/>
              <w:rPr>
                <w:color w:val="auto"/>
              </w:rPr>
            </w:pPr>
          </w:p>
        </w:tc>
        <w:tc>
          <w:tcPr>
            <w:tcW w:w="4437" w:type="dxa"/>
            <w:vMerge w:val="continue"/>
            <w:vAlign w:val="center"/>
          </w:tcPr>
          <w:p w14:paraId="2F188F95">
            <w:pPr>
              <w:pStyle w:val="31"/>
              <w:rPr>
                <w:color w:val="auto"/>
              </w:rPr>
            </w:pPr>
          </w:p>
        </w:tc>
        <w:tc>
          <w:tcPr>
            <w:tcW w:w="840" w:type="dxa"/>
            <w:vAlign w:val="center"/>
          </w:tcPr>
          <w:p w14:paraId="54AE20EC">
            <w:pPr>
              <w:pStyle w:val="29"/>
              <w:rPr>
                <w:color w:val="auto"/>
              </w:rPr>
            </w:pPr>
            <w:r>
              <w:rPr>
                <w:color w:val="auto"/>
              </w:rPr>
              <w:t>严重违法行为</w:t>
            </w:r>
          </w:p>
        </w:tc>
        <w:tc>
          <w:tcPr>
            <w:tcW w:w="4521" w:type="dxa"/>
            <w:vAlign w:val="center"/>
          </w:tcPr>
          <w:p w14:paraId="170C209D">
            <w:pPr>
              <w:pStyle w:val="31"/>
              <w:spacing w:before="99" w:beforeLines="32" w:after="99" w:afterLines="32"/>
              <w:rPr>
                <w:rFonts w:hint="eastAsia" w:eastAsia="仿宋_GB2312"/>
                <w:color w:val="auto"/>
                <w:lang w:eastAsia="zh-CN"/>
              </w:rPr>
            </w:pPr>
            <w:r>
              <w:rPr>
                <w:color w:val="auto"/>
              </w:rPr>
              <w:t>给予警告，下达《安全播出整改通知书》；逾期未改正的，给予通报批评；情节严重的，对直接负责的主管人员和直接责任人员依法给予处分；可并处1.5万元以上3万元以下罚款</w:t>
            </w:r>
            <w:r>
              <w:rPr>
                <w:rFonts w:hint="eastAsia"/>
                <w:color w:val="auto"/>
                <w:lang w:eastAsia="zh-CN"/>
              </w:rPr>
              <w:t>。</w:t>
            </w:r>
          </w:p>
        </w:tc>
        <w:tc>
          <w:tcPr>
            <w:tcW w:w="798" w:type="dxa"/>
            <w:vMerge w:val="continue"/>
            <w:vAlign w:val="center"/>
          </w:tcPr>
          <w:p w14:paraId="15D1E316">
            <w:pPr>
              <w:pStyle w:val="31"/>
              <w:rPr>
                <w:color w:val="auto"/>
              </w:rPr>
            </w:pPr>
          </w:p>
        </w:tc>
      </w:tr>
      <w:tr w14:paraId="1B75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restart"/>
            <w:vAlign w:val="center"/>
          </w:tcPr>
          <w:p w14:paraId="49FFC397">
            <w:pPr>
              <w:pStyle w:val="29"/>
              <w:rPr>
                <w:color w:val="auto"/>
              </w:rPr>
            </w:pPr>
            <w:r>
              <w:rPr>
                <w:color w:val="auto"/>
              </w:rPr>
              <w:t>143</w:t>
            </w:r>
          </w:p>
        </w:tc>
        <w:tc>
          <w:tcPr>
            <w:tcW w:w="1453" w:type="dxa"/>
            <w:vMerge w:val="restart"/>
            <w:vAlign w:val="center"/>
          </w:tcPr>
          <w:p w14:paraId="12F6E58F">
            <w:pPr>
              <w:pStyle w:val="31"/>
              <w:spacing w:before="93" w:beforeLines="30" w:after="93" w:afterLines="30"/>
              <w:rPr>
                <w:color w:val="auto"/>
              </w:rPr>
            </w:pPr>
            <w:r>
              <w:rPr>
                <w:color w:val="auto"/>
              </w:rPr>
              <w:t>安全播出责任单位之间责任界限不清晰，导致故障处置不及时。</w:t>
            </w:r>
          </w:p>
        </w:tc>
        <w:tc>
          <w:tcPr>
            <w:tcW w:w="4437" w:type="dxa"/>
            <w:vMerge w:val="restart"/>
            <w:vAlign w:val="center"/>
          </w:tcPr>
          <w:p w14:paraId="00D0D5CB">
            <w:pPr>
              <w:pStyle w:val="31"/>
              <w:spacing w:before="93" w:beforeLines="30" w:after="93" w:afterLines="30"/>
              <w:rPr>
                <w:rFonts w:hint="eastAsia" w:eastAsia="仿宋_GB2312"/>
                <w:color w:val="auto"/>
                <w:lang w:eastAsia="zh-CN"/>
              </w:rPr>
            </w:pPr>
            <w:r>
              <w:rPr>
                <w:color w:val="auto"/>
              </w:rPr>
              <w:t>《广播电视安全播出管理规定》第四十一条：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三）安全播出责任单位之间责任界限不清晰，导致故障处置不及时的</w:t>
            </w:r>
            <w:r>
              <w:rPr>
                <w:rFonts w:hint="eastAsia"/>
                <w:color w:val="auto"/>
                <w:lang w:eastAsia="zh-CN"/>
              </w:rPr>
              <w:t>。</w:t>
            </w:r>
          </w:p>
        </w:tc>
        <w:tc>
          <w:tcPr>
            <w:tcW w:w="840" w:type="dxa"/>
            <w:vAlign w:val="center"/>
          </w:tcPr>
          <w:p w14:paraId="3FA8F8B7">
            <w:pPr>
              <w:pStyle w:val="29"/>
              <w:rPr>
                <w:color w:val="auto"/>
              </w:rPr>
            </w:pPr>
            <w:r>
              <w:rPr>
                <w:color w:val="auto"/>
              </w:rPr>
              <w:t>较轻违法行为</w:t>
            </w:r>
          </w:p>
        </w:tc>
        <w:tc>
          <w:tcPr>
            <w:tcW w:w="4521" w:type="dxa"/>
            <w:vAlign w:val="center"/>
          </w:tcPr>
          <w:p w14:paraId="4DF66787">
            <w:pPr>
              <w:pStyle w:val="31"/>
              <w:spacing w:before="93" w:beforeLines="30" w:after="93" w:afterLines="30"/>
              <w:rPr>
                <w:rFonts w:hint="eastAsia" w:eastAsia="仿宋_GB2312"/>
                <w:color w:val="auto"/>
                <w:lang w:eastAsia="zh-CN"/>
              </w:rPr>
            </w:pPr>
            <w:r>
              <w:rPr>
                <w:color w:val="auto"/>
              </w:rPr>
              <w:t>给予警告，下达《安全播出整改通知书》；逾期未改正的，给予通报批评；可并处1元以上6千元以下罚款</w:t>
            </w:r>
            <w:r>
              <w:rPr>
                <w:rFonts w:hint="eastAsia"/>
                <w:color w:val="auto"/>
                <w:lang w:eastAsia="zh-CN"/>
              </w:rPr>
              <w:t>。</w:t>
            </w:r>
          </w:p>
        </w:tc>
        <w:tc>
          <w:tcPr>
            <w:tcW w:w="798" w:type="dxa"/>
            <w:vMerge w:val="restart"/>
            <w:vAlign w:val="center"/>
          </w:tcPr>
          <w:p w14:paraId="4C4DD6EC">
            <w:pPr>
              <w:pStyle w:val="29"/>
              <w:rPr>
                <w:color w:val="auto"/>
              </w:rPr>
            </w:pPr>
            <w:r>
              <w:rPr>
                <w:color w:val="auto"/>
              </w:rPr>
              <w:t>县级以上广播电视行政部门</w:t>
            </w:r>
          </w:p>
        </w:tc>
      </w:tr>
      <w:tr w14:paraId="2845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4EF937BF">
            <w:pPr>
              <w:pStyle w:val="29"/>
              <w:rPr>
                <w:color w:val="auto"/>
              </w:rPr>
            </w:pPr>
          </w:p>
        </w:tc>
        <w:tc>
          <w:tcPr>
            <w:tcW w:w="1453" w:type="dxa"/>
            <w:vMerge w:val="continue"/>
            <w:vAlign w:val="center"/>
          </w:tcPr>
          <w:p w14:paraId="37F7E55E">
            <w:pPr>
              <w:pStyle w:val="31"/>
              <w:spacing w:before="93" w:beforeLines="30" w:after="93" w:afterLines="30"/>
              <w:rPr>
                <w:color w:val="auto"/>
              </w:rPr>
            </w:pPr>
          </w:p>
        </w:tc>
        <w:tc>
          <w:tcPr>
            <w:tcW w:w="4437" w:type="dxa"/>
            <w:vMerge w:val="continue"/>
            <w:vAlign w:val="center"/>
          </w:tcPr>
          <w:p w14:paraId="09098CC3">
            <w:pPr>
              <w:pStyle w:val="31"/>
              <w:spacing w:before="93" w:beforeLines="30" w:after="93" w:afterLines="30"/>
              <w:rPr>
                <w:color w:val="auto"/>
              </w:rPr>
            </w:pPr>
          </w:p>
        </w:tc>
        <w:tc>
          <w:tcPr>
            <w:tcW w:w="840" w:type="dxa"/>
            <w:vAlign w:val="center"/>
          </w:tcPr>
          <w:p w14:paraId="4604B2B1">
            <w:pPr>
              <w:pStyle w:val="29"/>
              <w:rPr>
                <w:color w:val="auto"/>
              </w:rPr>
            </w:pPr>
            <w:r>
              <w:rPr>
                <w:color w:val="auto"/>
              </w:rPr>
              <w:t>一般违法行为</w:t>
            </w:r>
          </w:p>
        </w:tc>
        <w:tc>
          <w:tcPr>
            <w:tcW w:w="4521" w:type="dxa"/>
            <w:vAlign w:val="center"/>
          </w:tcPr>
          <w:p w14:paraId="60B00474">
            <w:pPr>
              <w:pStyle w:val="31"/>
              <w:spacing w:before="93" w:beforeLines="30" w:after="93" w:afterLines="30"/>
              <w:rPr>
                <w:rFonts w:hint="eastAsia" w:eastAsia="仿宋_GB2312"/>
                <w:color w:val="auto"/>
                <w:lang w:eastAsia="zh-CN"/>
              </w:rPr>
            </w:pPr>
            <w:r>
              <w:rPr>
                <w:color w:val="auto"/>
              </w:rPr>
              <w:t>给予警告，下达《安全播出整改通知书》；逾期未改正的，给予通报批评；可并处6千元以上1.5万元以下罚款</w:t>
            </w:r>
            <w:r>
              <w:rPr>
                <w:rFonts w:hint="eastAsia"/>
                <w:color w:val="auto"/>
                <w:lang w:eastAsia="zh-CN"/>
              </w:rPr>
              <w:t>。</w:t>
            </w:r>
          </w:p>
        </w:tc>
        <w:tc>
          <w:tcPr>
            <w:tcW w:w="798" w:type="dxa"/>
            <w:vMerge w:val="continue"/>
            <w:vAlign w:val="center"/>
          </w:tcPr>
          <w:p w14:paraId="65867704">
            <w:pPr>
              <w:pStyle w:val="29"/>
              <w:rPr>
                <w:color w:val="auto"/>
              </w:rPr>
            </w:pPr>
          </w:p>
        </w:tc>
      </w:tr>
      <w:tr w14:paraId="4880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49" w:hRule="atLeast"/>
          <w:jc w:val="center"/>
        </w:trPr>
        <w:tc>
          <w:tcPr>
            <w:tcW w:w="684" w:type="dxa"/>
            <w:vMerge w:val="continue"/>
            <w:vAlign w:val="center"/>
          </w:tcPr>
          <w:p w14:paraId="1DE9630E">
            <w:pPr>
              <w:pStyle w:val="29"/>
              <w:rPr>
                <w:color w:val="auto"/>
              </w:rPr>
            </w:pPr>
          </w:p>
        </w:tc>
        <w:tc>
          <w:tcPr>
            <w:tcW w:w="1453" w:type="dxa"/>
            <w:vMerge w:val="continue"/>
            <w:vAlign w:val="center"/>
          </w:tcPr>
          <w:p w14:paraId="6BB83572">
            <w:pPr>
              <w:pStyle w:val="31"/>
              <w:spacing w:before="93" w:beforeLines="30" w:after="93" w:afterLines="30"/>
              <w:rPr>
                <w:color w:val="auto"/>
              </w:rPr>
            </w:pPr>
          </w:p>
        </w:tc>
        <w:tc>
          <w:tcPr>
            <w:tcW w:w="4437" w:type="dxa"/>
            <w:vMerge w:val="continue"/>
            <w:vAlign w:val="center"/>
          </w:tcPr>
          <w:p w14:paraId="4ED5749B">
            <w:pPr>
              <w:pStyle w:val="31"/>
              <w:spacing w:before="93" w:beforeLines="30" w:after="93" w:afterLines="30"/>
              <w:rPr>
                <w:color w:val="auto"/>
              </w:rPr>
            </w:pPr>
          </w:p>
        </w:tc>
        <w:tc>
          <w:tcPr>
            <w:tcW w:w="840" w:type="dxa"/>
            <w:vAlign w:val="center"/>
          </w:tcPr>
          <w:p w14:paraId="65079DEF">
            <w:pPr>
              <w:pStyle w:val="29"/>
              <w:rPr>
                <w:color w:val="auto"/>
              </w:rPr>
            </w:pPr>
            <w:r>
              <w:rPr>
                <w:color w:val="auto"/>
              </w:rPr>
              <w:t>严重违法行为</w:t>
            </w:r>
          </w:p>
        </w:tc>
        <w:tc>
          <w:tcPr>
            <w:tcW w:w="4521" w:type="dxa"/>
            <w:vAlign w:val="center"/>
          </w:tcPr>
          <w:p w14:paraId="7B7FFF4F">
            <w:pPr>
              <w:pStyle w:val="31"/>
              <w:spacing w:before="93" w:beforeLines="30" w:after="93" w:afterLines="30"/>
              <w:rPr>
                <w:rFonts w:hint="eastAsia" w:eastAsia="仿宋_GB2312"/>
                <w:color w:val="auto"/>
                <w:lang w:eastAsia="zh-CN"/>
              </w:rPr>
            </w:pPr>
            <w:r>
              <w:rPr>
                <w:color w:val="auto"/>
              </w:rPr>
              <w:t>给予警告，下达《安全播出整改通知书》；逾期未改正的，给予通报批评；情节严重的，对直接负责的主管人员和直接责任人员依法给予处分；可并处1.5万元以上3万元以下罚款</w:t>
            </w:r>
            <w:r>
              <w:rPr>
                <w:rFonts w:hint="eastAsia"/>
                <w:color w:val="auto"/>
                <w:lang w:eastAsia="zh-CN"/>
              </w:rPr>
              <w:t>。</w:t>
            </w:r>
          </w:p>
        </w:tc>
        <w:tc>
          <w:tcPr>
            <w:tcW w:w="798" w:type="dxa"/>
            <w:vMerge w:val="continue"/>
            <w:vAlign w:val="center"/>
          </w:tcPr>
          <w:p w14:paraId="448D21AF">
            <w:pPr>
              <w:pStyle w:val="29"/>
              <w:rPr>
                <w:color w:val="auto"/>
              </w:rPr>
            </w:pPr>
          </w:p>
        </w:tc>
      </w:tr>
      <w:tr w14:paraId="25A0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restart"/>
            <w:vAlign w:val="center"/>
          </w:tcPr>
          <w:p w14:paraId="39B53D73">
            <w:pPr>
              <w:pStyle w:val="29"/>
              <w:rPr>
                <w:color w:val="auto"/>
              </w:rPr>
            </w:pPr>
            <w:r>
              <w:rPr>
                <w:color w:val="auto"/>
              </w:rPr>
              <w:t>144</w:t>
            </w:r>
          </w:p>
        </w:tc>
        <w:tc>
          <w:tcPr>
            <w:tcW w:w="1453" w:type="dxa"/>
            <w:vMerge w:val="restart"/>
            <w:vAlign w:val="center"/>
          </w:tcPr>
          <w:p w14:paraId="64F999BA">
            <w:pPr>
              <w:pStyle w:val="31"/>
              <w:spacing w:before="93" w:beforeLines="30" w:after="93" w:afterLines="30"/>
              <w:rPr>
                <w:color w:val="auto"/>
              </w:rPr>
            </w:pPr>
            <w:r>
              <w:rPr>
                <w:color w:val="auto"/>
              </w:rPr>
              <w:t>节目播出、传送质量不好影响用户正常接收广播电视节目。</w:t>
            </w:r>
          </w:p>
        </w:tc>
        <w:tc>
          <w:tcPr>
            <w:tcW w:w="4437" w:type="dxa"/>
            <w:vMerge w:val="restart"/>
            <w:vAlign w:val="center"/>
          </w:tcPr>
          <w:p w14:paraId="62DD5793">
            <w:pPr>
              <w:pStyle w:val="31"/>
              <w:spacing w:before="93" w:beforeLines="30" w:after="93" w:afterLines="30"/>
              <w:rPr>
                <w:rFonts w:hint="eastAsia" w:eastAsia="仿宋_GB2312"/>
                <w:color w:val="auto"/>
                <w:lang w:eastAsia="zh-CN"/>
              </w:rPr>
            </w:pPr>
            <w:r>
              <w:rPr>
                <w:color w:val="auto"/>
              </w:rPr>
              <w:t>《广播电视安全播出管理规定》第四十一条：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四）节目播出、传送质量不好影响用户正常接收广播电视节目的</w:t>
            </w:r>
            <w:r>
              <w:rPr>
                <w:rFonts w:hint="eastAsia"/>
                <w:color w:val="auto"/>
                <w:lang w:eastAsia="zh-CN"/>
              </w:rPr>
              <w:t>。</w:t>
            </w:r>
          </w:p>
        </w:tc>
        <w:tc>
          <w:tcPr>
            <w:tcW w:w="840" w:type="dxa"/>
            <w:vAlign w:val="center"/>
          </w:tcPr>
          <w:p w14:paraId="636316C4">
            <w:pPr>
              <w:pStyle w:val="29"/>
              <w:rPr>
                <w:color w:val="auto"/>
              </w:rPr>
            </w:pPr>
            <w:r>
              <w:rPr>
                <w:color w:val="auto"/>
              </w:rPr>
              <w:t>较轻违法行为</w:t>
            </w:r>
          </w:p>
        </w:tc>
        <w:tc>
          <w:tcPr>
            <w:tcW w:w="4521" w:type="dxa"/>
            <w:vAlign w:val="center"/>
          </w:tcPr>
          <w:p w14:paraId="145B17EA">
            <w:pPr>
              <w:pStyle w:val="31"/>
              <w:spacing w:before="93" w:beforeLines="30" w:after="93" w:afterLines="30"/>
              <w:rPr>
                <w:rFonts w:hint="eastAsia" w:eastAsia="仿宋_GB2312"/>
                <w:color w:val="auto"/>
                <w:lang w:eastAsia="zh-CN"/>
              </w:rPr>
            </w:pPr>
            <w:r>
              <w:rPr>
                <w:color w:val="auto"/>
              </w:rPr>
              <w:t>给予警告，下达《安全播出整改通知书》；逾期未改正的，给予通报批评；可并处1元以上6千元以下罚款</w:t>
            </w:r>
            <w:r>
              <w:rPr>
                <w:rFonts w:hint="eastAsia"/>
                <w:color w:val="auto"/>
                <w:lang w:eastAsia="zh-CN"/>
              </w:rPr>
              <w:t>。</w:t>
            </w:r>
          </w:p>
        </w:tc>
        <w:tc>
          <w:tcPr>
            <w:tcW w:w="798" w:type="dxa"/>
            <w:vMerge w:val="restart"/>
            <w:vAlign w:val="center"/>
          </w:tcPr>
          <w:p w14:paraId="797ABF6E">
            <w:pPr>
              <w:pStyle w:val="29"/>
              <w:rPr>
                <w:color w:val="auto"/>
              </w:rPr>
            </w:pPr>
            <w:r>
              <w:rPr>
                <w:color w:val="auto"/>
              </w:rPr>
              <w:t>县级以上广播电视行政部门</w:t>
            </w:r>
          </w:p>
        </w:tc>
      </w:tr>
      <w:tr w14:paraId="7729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5A65F279">
            <w:pPr>
              <w:pStyle w:val="31"/>
              <w:spacing w:before="93" w:beforeLines="30" w:after="93" w:afterLines="30"/>
              <w:rPr>
                <w:color w:val="auto"/>
              </w:rPr>
            </w:pPr>
          </w:p>
        </w:tc>
        <w:tc>
          <w:tcPr>
            <w:tcW w:w="1453" w:type="dxa"/>
            <w:vMerge w:val="continue"/>
            <w:vAlign w:val="center"/>
          </w:tcPr>
          <w:p w14:paraId="544E4964">
            <w:pPr>
              <w:pStyle w:val="31"/>
              <w:spacing w:before="93" w:beforeLines="30" w:after="93" w:afterLines="30"/>
              <w:rPr>
                <w:color w:val="auto"/>
              </w:rPr>
            </w:pPr>
          </w:p>
        </w:tc>
        <w:tc>
          <w:tcPr>
            <w:tcW w:w="4437" w:type="dxa"/>
            <w:vMerge w:val="continue"/>
            <w:vAlign w:val="center"/>
          </w:tcPr>
          <w:p w14:paraId="100A2444">
            <w:pPr>
              <w:pStyle w:val="31"/>
              <w:spacing w:before="93" w:beforeLines="30" w:after="93" w:afterLines="30"/>
              <w:rPr>
                <w:color w:val="auto"/>
              </w:rPr>
            </w:pPr>
          </w:p>
        </w:tc>
        <w:tc>
          <w:tcPr>
            <w:tcW w:w="840" w:type="dxa"/>
            <w:vAlign w:val="center"/>
          </w:tcPr>
          <w:p w14:paraId="34E6C777">
            <w:pPr>
              <w:pStyle w:val="29"/>
              <w:rPr>
                <w:color w:val="auto"/>
              </w:rPr>
            </w:pPr>
            <w:r>
              <w:rPr>
                <w:color w:val="auto"/>
              </w:rPr>
              <w:t>一般违法行为</w:t>
            </w:r>
          </w:p>
        </w:tc>
        <w:tc>
          <w:tcPr>
            <w:tcW w:w="4521" w:type="dxa"/>
            <w:vAlign w:val="center"/>
          </w:tcPr>
          <w:p w14:paraId="4EF5C6D8">
            <w:pPr>
              <w:pStyle w:val="31"/>
              <w:spacing w:before="93" w:beforeLines="30" w:after="93" w:afterLines="30"/>
              <w:rPr>
                <w:rFonts w:hint="eastAsia" w:eastAsia="仿宋_GB2312"/>
                <w:color w:val="auto"/>
                <w:lang w:eastAsia="zh-CN"/>
              </w:rPr>
            </w:pPr>
            <w:r>
              <w:rPr>
                <w:color w:val="auto"/>
              </w:rPr>
              <w:t>给予警告，下达《安全播出整改通知书》；逾期未改正的，给予通报批评；可并处6千元以上1.5万元以下罚款</w:t>
            </w:r>
            <w:r>
              <w:rPr>
                <w:rFonts w:hint="eastAsia"/>
                <w:color w:val="auto"/>
                <w:lang w:eastAsia="zh-CN"/>
              </w:rPr>
              <w:t>。</w:t>
            </w:r>
          </w:p>
        </w:tc>
        <w:tc>
          <w:tcPr>
            <w:tcW w:w="798" w:type="dxa"/>
            <w:vMerge w:val="continue"/>
            <w:vAlign w:val="center"/>
          </w:tcPr>
          <w:p w14:paraId="66F9BE94">
            <w:pPr>
              <w:pStyle w:val="31"/>
              <w:spacing w:before="93" w:beforeLines="30" w:after="93" w:afterLines="30"/>
              <w:rPr>
                <w:color w:val="auto"/>
              </w:rPr>
            </w:pPr>
          </w:p>
        </w:tc>
      </w:tr>
      <w:tr w14:paraId="32E1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23C3AB63">
            <w:pPr>
              <w:pStyle w:val="31"/>
              <w:spacing w:before="93" w:beforeLines="30" w:after="93" w:afterLines="30"/>
              <w:rPr>
                <w:color w:val="auto"/>
              </w:rPr>
            </w:pPr>
          </w:p>
        </w:tc>
        <w:tc>
          <w:tcPr>
            <w:tcW w:w="1453" w:type="dxa"/>
            <w:vMerge w:val="continue"/>
            <w:vAlign w:val="center"/>
          </w:tcPr>
          <w:p w14:paraId="26EC0D08">
            <w:pPr>
              <w:pStyle w:val="31"/>
              <w:spacing w:before="93" w:beforeLines="30" w:after="93" w:afterLines="30"/>
              <w:rPr>
                <w:color w:val="auto"/>
              </w:rPr>
            </w:pPr>
          </w:p>
        </w:tc>
        <w:tc>
          <w:tcPr>
            <w:tcW w:w="4437" w:type="dxa"/>
            <w:vMerge w:val="continue"/>
            <w:vAlign w:val="center"/>
          </w:tcPr>
          <w:p w14:paraId="384DCE66">
            <w:pPr>
              <w:pStyle w:val="31"/>
              <w:spacing w:before="93" w:beforeLines="30" w:after="93" w:afterLines="30"/>
              <w:rPr>
                <w:color w:val="auto"/>
              </w:rPr>
            </w:pPr>
          </w:p>
        </w:tc>
        <w:tc>
          <w:tcPr>
            <w:tcW w:w="840" w:type="dxa"/>
            <w:vAlign w:val="center"/>
          </w:tcPr>
          <w:p w14:paraId="3F0A121F">
            <w:pPr>
              <w:pStyle w:val="29"/>
              <w:rPr>
                <w:color w:val="auto"/>
              </w:rPr>
            </w:pPr>
            <w:r>
              <w:rPr>
                <w:color w:val="auto"/>
              </w:rPr>
              <w:t>严重违法行为</w:t>
            </w:r>
          </w:p>
        </w:tc>
        <w:tc>
          <w:tcPr>
            <w:tcW w:w="4521" w:type="dxa"/>
            <w:vAlign w:val="center"/>
          </w:tcPr>
          <w:p w14:paraId="513C3EDE">
            <w:pPr>
              <w:pStyle w:val="31"/>
              <w:spacing w:before="93" w:beforeLines="30" w:after="93" w:afterLines="30"/>
              <w:rPr>
                <w:rFonts w:hint="eastAsia" w:eastAsia="仿宋_GB2312"/>
                <w:color w:val="auto"/>
                <w:lang w:eastAsia="zh-CN"/>
              </w:rPr>
            </w:pPr>
            <w:r>
              <w:rPr>
                <w:color w:val="auto"/>
              </w:rPr>
              <w:t>给予警告，下达《安全播出整改通知书》；逾期未改正的，给予通报批评；情节严重的，对直接负责的主管人员和直接责任人员依法给予处分；可并处1.5万元以上3万元以下罚款</w:t>
            </w:r>
            <w:r>
              <w:rPr>
                <w:rFonts w:hint="eastAsia"/>
                <w:color w:val="auto"/>
                <w:lang w:eastAsia="zh-CN"/>
              </w:rPr>
              <w:t>。</w:t>
            </w:r>
          </w:p>
        </w:tc>
        <w:tc>
          <w:tcPr>
            <w:tcW w:w="798" w:type="dxa"/>
            <w:vMerge w:val="continue"/>
            <w:vAlign w:val="center"/>
          </w:tcPr>
          <w:p w14:paraId="2696273B">
            <w:pPr>
              <w:pStyle w:val="31"/>
              <w:spacing w:before="93" w:beforeLines="30" w:after="93" w:afterLines="30"/>
              <w:rPr>
                <w:color w:val="auto"/>
              </w:rPr>
            </w:pPr>
          </w:p>
        </w:tc>
      </w:tr>
      <w:tr w14:paraId="4AD8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restart"/>
            <w:vAlign w:val="center"/>
          </w:tcPr>
          <w:p w14:paraId="07430F13">
            <w:pPr>
              <w:pStyle w:val="29"/>
              <w:rPr>
                <w:color w:val="auto"/>
              </w:rPr>
            </w:pPr>
            <w:r>
              <w:rPr>
                <w:color w:val="auto"/>
              </w:rPr>
              <w:t>145</w:t>
            </w:r>
          </w:p>
        </w:tc>
        <w:tc>
          <w:tcPr>
            <w:tcW w:w="1453" w:type="dxa"/>
            <w:vMerge w:val="restart"/>
            <w:vAlign w:val="center"/>
          </w:tcPr>
          <w:p w14:paraId="1B47090A">
            <w:pPr>
              <w:pStyle w:val="31"/>
              <w:rPr>
                <w:color w:val="auto"/>
              </w:rPr>
            </w:pPr>
            <w:r>
              <w:rPr>
                <w:color w:val="auto"/>
              </w:rPr>
              <w:t>从事广播电视传输、覆盖业务的安全播出责任单位未使用专用信道完整传输必转的广播电视节目</w:t>
            </w:r>
          </w:p>
        </w:tc>
        <w:tc>
          <w:tcPr>
            <w:tcW w:w="4437" w:type="dxa"/>
            <w:vMerge w:val="restart"/>
            <w:vAlign w:val="center"/>
          </w:tcPr>
          <w:p w14:paraId="5570D2F9">
            <w:pPr>
              <w:pStyle w:val="31"/>
              <w:rPr>
                <w:rFonts w:hint="eastAsia" w:eastAsia="仿宋_GB2312"/>
                <w:color w:val="auto"/>
                <w:lang w:eastAsia="zh-CN"/>
              </w:rPr>
            </w:pPr>
            <w:r>
              <w:rPr>
                <w:color w:val="auto"/>
              </w:rPr>
              <w:t>《广播电视安全播出管理规定》第四十一条：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五）从事广播电视传输、覆盖业务的安全播出责任单位未使用专用信道完整传输必转的广播电视节目的</w:t>
            </w:r>
            <w:r>
              <w:rPr>
                <w:rFonts w:hint="eastAsia"/>
                <w:color w:val="auto"/>
                <w:lang w:eastAsia="zh-CN"/>
              </w:rPr>
              <w:t>。</w:t>
            </w:r>
          </w:p>
        </w:tc>
        <w:tc>
          <w:tcPr>
            <w:tcW w:w="840" w:type="dxa"/>
            <w:vAlign w:val="center"/>
          </w:tcPr>
          <w:p w14:paraId="74545EB1">
            <w:pPr>
              <w:pStyle w:val="29"/>
              <w:rPr>
                <w:color w:val="auto"/>
              </w:rPr>
            </w:pPr>
            <w:r>
              <w:rPr>
                <w:color w:val="auto"/>
              </w:rPr>
              <w:t>较轻违法行为</w:t>
            </w:r>
          </w:p>
        </w:tc>
        <w:tc>
          <w:tcPr>
            <w:tcW w:w="4521" w:type="dxa"/>
            <w:vAlign w:val="center"/>
          </w:tcPr>
          <w:p w14:paraId="558FB9A3">
            <w:pPr>
              <w:pStyle w:val="31"/>
              <w:spacing w:before="102" w:beforeLines="33" w:after="102" w:afterLines="33"/>
              <w:rPr>
                <w:rFonts w:hint="eastAsia" w:eastAsia="仿宋_GB2312"/>
                <w:color w:val="auto"/>
                <w:lang w:eastAsia="zh-CN"/>
              </w:rPr>
            </w:pPr>
            <w:r>
              <w:rPr>
                <w:color w:val="auto"/>
              </w:rPr>
              <w:t>给予警告，下达《安全播出整改通知书》；逾期未改正的，给予通报批评；可并处1元以上6千元以下罚款</w:t>
            </w:r>
            <w:r>
              <w:rPr>
                <w:rFonts w:hint="eastAsia"/>
                <w:color w:val="auto"/>
                <w:lang w:eastAsia="zh-CN"/>
              </w:rPr>
              <w:t>。</w:t>
            </w:r>
          </w:p>
        </w:tc>
        <w:tc>
          <w:tcPr>
            <w:tcW w:w="798" w:type="dxa"/>
            <w:vMerge w:val="restart"/>
            <w:vAlign w:val="center"/>
          </w:tcPr>
          <w:p w14:paraId="15134A9F">
            <w:pPr>
              <w:pStyle w:val="29"/>
              <w:rPr>
                <w:color w:val="auto"/>
              </w:rPr>
            </w:pPr>
            <w:r>
              <w:rPr>
                <w:color w:val="auto"/>
              </w:rPr>
              <w:t>县级以上广播电视行政部门</w:t>
            </w:r>
          </w:p>
        </w:tc>
      </w:tr>
      <w:tr w14:paraId="60E3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4D5A6A7D">
            <w:pPr>
              <w:pStyle w:val="29"/>
              <w:rPr>
                <w:color w:val="auto"/>
              </w:rPr>
            </w:pPr>
          </w:p>
        </w:tc>
        <w:tc>
          <w:tcPr>
            <w:tcW w:w="1453" w:type="dxa"/>
            <w:vMerge w:val="continue"/>
            <w:vAlign w:val="center"/>
          </w:tcPr>
          <w:p w14:paraId="1741C45E">
            <w:pPr>
              <w:pStyle w:val="31"/>
              <w:rPr>
                <w:color w:val="auto"/>
              </w:rPr>
            </w:pPr>
          </w:p>
        </w:tc>
        <w:tc>
          <w:tcPr>
            <w:tcW w:w="4437" w:type="dxa"/>
            <w:vMerge w:val="continue"/>
            <w:vAlign w:val="center"/>
          </w:tcPr>
          <w:p w14:paraId="63551FE0">
            <w:pPr>
              <w:pStyle w:val="31"/>
              <w:rPr>
                <w:color w:val="auto"/>
              </w:rPr>
            </w:pPr>
          </w:p>
        </w:tc>
        <w:tc>
          <w:tcPr>
            <w:tcW w:w="840" w:type="dxa"/>
            <w:vAlign w:val="center"/>
          </w:tcPr>
          <w:p w14:paraId="73782D98">
            <w:pPr>
              <w:pStyle w:val="29"/>
              <w:rPr>
                <w:color w:val="auto"/>
              </w:rPr>
            </w:pPr>
            <w:r>
              <w:rPr>
                <w:color w:val="auto"/>
              </w:rPr>
              <w:t>一般违法行为</w:t>
            </w:r>
          </w:p>
        </w:tc>
        <w:tc>
          <w:tcPr>
            <w:tcW w:w="4521" w:type="dxa"/>
            <w:vAlign w:val="center"/>
          </w:tcPr>
          <w:p w14:paraId="12B936A8">
            <w:pPr>
              <w:pStyle w:val="31"/>
              <w:spacing w:before="102" w:beforeLines="33" w:after="102" w:afterLines="33"/>
              <w:rPr>
                <w:rFonts w:hint="eastAsia" w:eastAsia="仿宋_GB2312"/>
                <w:color w:val="auto"/>
                <w:lang w:eastAsia="zh-CN"/>
              </w:rPr>
            </w:pPr>
            <w:r>
              <w:rPr>
                <w:color w:val="auto"/>
              </w:rPr>
              <w:t>给予警告，下达《安全播出整改通知书》；逾期未改正的，给予通报批评；可并处6千元以上1.5万元以下罚款</w:t>
            </w:r>
            <w:r>
              <w:rPr>
                <w:rFonts w:hint="eastAsia"/>
                <w:color w:val="auto"/>
                <w:lang w:eastAsia="zh-CN"/>
              </w:rPr>
              <w:t>。</w:t>
            </w:r>
          </w:p>
        </w:tc>
        <w:tc>
          <w:tcPr>
            <w:tcW w:w="798" w:type="dxa"/>
            <w:vMerge w:val="continue"/>
            <w:vAlign w:val="center"/>
          </w:tcPr>
          <w:p w14:paraId="3E4B4D49">
            <w:pPr>
              <w:pStyle w:val="29"/>
              <w:rPr>
                <w:color w:val="auto"/>
              </w:rPr>
            </w:pPr>
          </w:p>
        </w:tc>
      </w:tr>
      <w:tr w14:paraId="1018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7CDEF521">
            <w:pPr>
              <w:pStyle w:val="29"/>
              <w:rPr>
                <w:color w:val="auto"/>
              </w:rPr>
            </w:pPr>
          </w:p>
        </w:tc>
        <w:tc>
          <w:tcPr>
            <w:tcW w:w="1453" w:type="dxa"/>
            <w:vMerge w:val="continue"/>
            <w:vAlign w:val="center"/>
          </w:tcPr>
          <w:p w14:paraId="67CD58E4">
            <w:pPr>
              <w:pStyle w:val="31"/>
              <w:rPr>
                <w:color w:val="auto"/>
              </w:rPr>
            </w:pPr>
          </w:p>
        </w:tc>
        <w:tc>
          <w:tcPr>
            <w:tcW w:w="4437" w:type="dxa"/>
            <w:vMerge w:val="continue"/>
            <w:vAlign w:val="center"/>
          </w:tcPr>
          <w:p w14:paraId="03760C9E">
            <w:pPr>
              <w:pStyle w:val="31"/>
              <w:rPr>
                <w:color w:val="auto"/>
              </w:rPr>
            </w:pPr>
          </w:p>
        </w:tc>
        <w:tc>
          <w:tcPr>
            <w:tcW w:w="840" w:type="dxa"/>
            <w:vAlign w:val="center"/>
          </w:tcPr>
          <w:p w14:paraId="2BB7BEFF">
            <w:pPr>
              <w:pStyle w:val="29"/>
              <w:rPr>
                <w:color w:val="auto"/>
              </w:rPr>
            </w:pPr>
            <w:r>
              <w:rPr>
                <w:color w:val="auto"/>
              </w:rPr>
              <w:t>严重违法行为</w:t>
            </w:r>
          </w:p>
        </w:tc>
        <w:tc>
          <w:tcPr>
            <w:tcW w:w="4521" w:type="dxa"/>
            <w:vAlign w:val="center"/>
          </w:tcPr>
          <w:p w14:paraId="7C681FDD">
            <w:pPr>
              <w:pStyle w:val="31"/>
              <w:spacing w:before="102" w:beforeLines="33" w:after="102" w:afterLines="33"/>
              <w:rPr>
                <w:rFonts w:hint="eastAsia" w:eastAsia="仿宋_GB2312"/>
                <w:color w:val="auto"/>
                <w:lang w:eastAsia="zh-CN"/>
              </w:rPr>
            </w:pPr>
            <w:r>
              <w:rPr>
                <w:color w:val="auto"/>
              </w:rPr>
              <w:t>给予警告，下达《安全播出整改通知书》；逾期未改正的，给予通报批评；情节严重的，对直接负责的主管人员和直接责任人员依法给予处分；可并处1.5万元以上3万元以下罚款</w:t>
            </w:r>
            <w:r>
              <w:rPr>
                <w:rFonts w:hint="eastAsia"/>
                <w:color w:val="auto"/>
                <w:lang w:eastAsia="zh-CN"/>
              </w:rPr>
              <w:t>。</w:t>
            </w:r>
          </w:p>
        </w:tc>
        <w:tc>
          <w:tcPr>
            <w:tcW w:w="798" w:type="dxa"/>
            <w:vMerge w:val="continue"/>
            <w:vAlign w:val="center"/>
          </w:tcPr>
          <w:p w14:paraId="2B27B47E">
            <w:pPr>
              <w:pStyle w:val="29"/>
              <w:rPr>
                <w:color w:val="auto"/>
              </w:rPr>
            </w:pPr>
          </w:p>
        </w:tc>
      </w:tr>
      <w:tr w14:paraId="37E0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restart"/>
            <w:vAlign w:val="center"/>
          </w:tcPr>
          <w:p w14:paraId="0C90497B">
            <w:pPr>
              <w:pStyle w:val="29"/>
              <w:rPr>
                <w:color w:val="auto"/>
              </w:rPr>
            </w:pPr>
            <w:r>
              <w:rPr>
                <w:color w:val="auto"/>
              </w:rPr>
              <w:t>146</w:t>
            </w:r>
          </w:p>
        </w:tc>
        <w:tc>
          <w:tcPr>
            <w:tcW w:w="1453" w:type="dxa"/>
            <w:vMerge w:val="restart"/>
            <w:vAlign w:val="center"/>
          </w:tcPr>
          <w:p w14:paraId="65292E45">
            <w:pPr>
              <w:pStyle w:val="31"/>
              <w:rPr>
                <w:color w:val="auto"/>
              </w:rPr>
            </w:pPr>
            <w:r>
              <w:rPr>
                <w:color w:val="auto"/>
              </w:rPr>
              <w:t>未按照有关规定向广播影视行政部门设立的监测机构提供所播出、传输节目的完整信号，或者干扰、阻碍监测活动</w:t>
            </w:r>
          </w:p>
        </w:tc>
        <w:tc>
          <w:tcPr>
            <w:tcW w:w="4437" w:type="dxa"/>
            <w:vMerge w:val="restart"/>
            <w:vAlign w:val="center"/>
          </w:tcPr>
          <w:p w14:paraId="5E711961">
            <w:pPr>
              <w:pStyle w:val="31"/>
              <w:rPr>
                <w:rFonts w:hint="eastAsia" w:eastAsia="仿宋_GB2312"/>
                <w:color w:val="auto"/>
                <w:lang w:eastAsia="zh-CN"/>
              </w:rPr>
            </w:pPr>
            <w:r>
              <w:rPr>
                <w:color w:val="auto"/>
              </w:rPr>
              <w:t>《广播电视安全播出管理规定》第四十一条：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六）未按照有关规定向广播影视行政部门设立的监测机构提供所播出、传输节目的完整信号，或者干扰、阻碍监测活动的</w:t>
            </w:r>
            <w:r>
              <w:rPr>
                <w:rFonts w:hint="eastAsia"/>
                <w:color w:val="auto"/>
                <w:lang w:eastAsia="zh-CN"/>
              </w:rPr>
              <w:t>。</w:t>
            </w:r>
          </w:p>
        </w:tc>
        <w:tc>
          <w:tcPr>
            <w:tcW w:w="840" w:type="dxa"/>
            <w:vAlign w:val="center"/>
          </w:tcPr>
          <w:p w14:paraId="4B662EB3">
            <w:pPr>
              <w:pStyle w:val="29"/>
              <w:rPr>
                <w:color w:val="auto"/>
              </w:rPr>
            </w:pPr>
            <w:r>
              <w:rPr>
                <w:color w:val="auto"/>
              </w:rPr>
              <w:t>较轻违法行为</w:t>
            </w:r>
          </w:p>
        </w:tc>
        <w:tc>
          <w:tcPr>
            <w:tcW w:w="4521" w:type="dxa"/>
            <w:vAlign w:val="center"/>
          </w:tcPr>
          <w:p w14:paraId="41BF9FBF">
            <w:pPr>
              <w:pStyle w:val="31"/>
              <w:spacing w:before="102" w:beforeLines="33" w:after="102" w:afterLines="33"/>
              <w:rPr>
                <w:rFonts w:hint="eastAsia" w:eastAsia="仿宋_GB2312"/>
                <w:color w:val="auto"/>
                <w:lang w:eastAsia="zh-CN"/>
              </w:rPr>
            </w:pPr>
            <w:r>
              <w:rPr>
                <w:color w:val="auto"/>
              </w:rPr>
              <w:t>给予警告，下达《安全播出整改通知书》；逾期未改正的，给予通报批评；可并处1元以上6千元以下罚款</w:t>
            </w:r>
            <w:r>
              <w:rPr>
                <w:rFonts w:hint="eastAsia"/>
                <w:color w:val="auto"/>
                <w:lang w:eastAsia="zh-CN"/>
              </w:rPr>
              <w:t>。</w:t>
            </w:r>
          </w:p>
        </w:tc>
        <w:tc>
          <w:tcPr>
            <w:tcW w:w="798" w:type="dxa"/>
            <w:vMerge w:val="restart"/>
            <w:vAlign w:val="center"/>
          </w:tcPr>
          <w:p w14:paraId="730B755D">
            <w:pPr>
              <w:pStyle w:val="29"/>
              <w:rPr>
                <w:color w:val="auto"/>
              </w:rPr>
            </w:pPr>
            <w:r>
              <w:rPr>
                <w:color w:val="auto"/>
              </w:rPr>
              <w:t>县级以上广播电视行政部门</w:t>
            </w:r>
          </w:p>
        </w:tc>
      </w:tr>
      <w:tr w14:paraId="3295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431A4E6E">
            <w:pPr>
              <w:pStyle w:val="31"/>
              <w:rPr>
                <w:color w:val="auto"/>
              </w:rPr>
            </w:pPr>
          </w:p>
        </w:tc>
        <w:tc>
          <w:tcPr>
            <w:tcW w:w="1453" w:type="dxa"/>
            <w:vMerge w:val="continue"/>
            <w:vAlign w:val="center"/>
          </w:tcPr>
          <w:p w14:paraId="3873C93D">
            <w:pPr>
              <w:pStyle w:val="31"/>
              <w:rPr>
                <w:color w:val="auto"/>
              </w:rPr>
            </w:pPr>
          </w:p>
        </w:tc>
        <w:tc>
          <w:tcPr>
            <w:tcW w:w="4437" w:type="dxa"/>
            <w:vMerge w:val="continue"/>
            <w:vAlign w:val="center"/>
          </w:tcPr>
          <w:p w14:paraId="552BDB7A">
            <w:pPr>
              <w:pStyle w:val="31"/>
              <w:rPr>
                <w:color w:val="auto"/>
              </w:rPr>
            </w:pPr>
          </w:p>
        </w:tc>
        <w:tc>
          <w:tcPr>
            <w:tcW w:w="840" w:type="dxa"/>
            <w:vAlign w:val="center"/>
          </w:tcPr>
          <w:p w14:paraId="72C22E0D">
            <w:pPr>
              <w:pStyle w:val="29"/>
              <w:rPr>
                <w:color w:val="auto"/>
              </w:rPr>
            </w:pPr>
            <w:r>
              <w:rPr>
                <w:color w:val="auto"/>
              </w:rPr>
              <w:t>一般违法行为</w:t>
            </w:r>
          </w:p>
        </w:tc>
        <w:tc>
          <w:tcPr>
            <w:tcW w:w="4521" w:type="dxa"/>
            <w:vAlign w:val="center"/>
          </w:tcPr>
          <w:p w14:paraId="5A798133">
            <w:pPr>
              <w:pStyle w:val="31"/>
              <w:spacing w:before="102" w:beforeLines="33" w:after="102" w:afterLines="33"/>
              <w:rPr>
                <w:rFonts w:hint="eastAsia" w:eastAsia="仿宋_GB2312"/>
                <w:color w:val="auto"/>
                <w:lang w:eastAsia="zh-CN"/>
              </w:rPr>
            </w:pPr>
            <w:r>
              <w:rPr>
                <w:color w:val="auto"/>
              </w:rPr>
              <w:t>给予警告，下达《安全播出整改通知书》；逾期未改正的，给予通报批评；可并处6千元以上1.5万元以下罚款</w:t>
            </w:r>
            <w:r>
              <w:rPr>
                <w:rFonts w:hint="eastAsia"/>
                <w:color w:val="auto"/>
                <w:lang w:eastAsia="zh-CN"/>
              </w:rPr>
              <w:t>。</w:t>
            </w:r>
          </w:p>
        </w:tc>
        <w:tc>
          <w:tcPr>
            <w:tcW w:w="798" w:type="dxa"/>
            <w:vMerge w:val="continue"/>
            <w:vAlign w:val="center"/>
          </w:tcPr>
          <w:p w14:paraId="0BF84B56">
            <w:pPr>
              <w:pStyle w:val="31"/>
              <w:rPr>
                <w:color w:val="auto"/>
              </w:rPr>
            </w:pPr>
          </w:p>
        </w:tc>
      </w:tr>
      <w:tr w14:paraId="32C5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117CE155">
            <w:pPr>
              <w:pStyle w:val="31"/>
              <w:rPr>
                <w:color w:val="auto"/>
              </w:rPr>
            </w:pPr>
          </w:p>
        </w:tc>
        <w:tc>
          <w:tcPr>
            <w:tcW w:w="1453" w:type="dxa"/>
            <w:vMerge w:val="continue"/>
            <w:vAlign w:val="center"/>
          </w:tcPr>
          <w:p w14:paraId="1803CFC1">
            <w:pPr>
              <w:pStyle w:val="31"/>
              <w:rPr>
                <w:color w:val="auto"/>
              </w:rPr>
            </w:pPr>
          </w:p>
        </w:tc>
        <w:tc>
          <w:tcPr>
            <w:tcW w:w="4437" w:type="dxa"/>
            <w:vMerge w:val="continue"/>
            <w:vAlign w:val="center"/>
          </w:tcPr>
          <w:p w14:paraId="33105BA2">
            <w:pPr>
              <w:pStyle w:val="31"/>
              <w:rPr>
                <w:color w:val="auto"/>
              </w:rPr>
            </w:pPr>
          </w:p>
        </w:tc>
        <w:tc>
          <w:tcPr>
            <w:tcW w:w="840" w:type="dxa"/>
            <w:vAlign w:val="center"/>
          </w:tcPr>
          <w:p w14:paraId="4593017E">
            <w:pPr>
              <w:pStyle w:val="29"/>
              <w:rPr>
                <w:color w:val="auto"/>
              </w:rPr>
            </w:pPr>
            <w:r>
              <w:rPr>
                <w:color w:val="auto"/>
              </w:rPr>
              <w:t>严重违法行为</w:t>
            </w:r>
          </w:p>
        </w:tc>
        <w:tc>
          <w:tcPr>
            <w:tcW w:w="4521" w:type="dxa"/>
            <w:vAlign w:val="center"/>
          </w:tcPr>
          <w:p w14:paraId="120BC5F3">
            <w:pPr>
              <w:pStyle w:val="31"/>
              <w:spacing w:before="102" w:beforeLines="33" w:after="102" w:afterLines="33"/>
              <w:rPr>
                <w:rFonts w:hint="eastAsia" w:eastAsia="仿宋_GB2312"/>
                <w:color w:val="auto"/>
                <w:lang w:eastAsia="zh-CN"/>
              </w:rPr>
            </w:pPr>
            <w:r>
              <w:rPr>
                <w:color w:val="auto"/>
              </w:rPr>
              <w:t>给予警告，下达《安全播出整改通知书》；逾期未改正的，给予通报批评；情节严重的，对直接负责的主管人员和直接责任人员依法给予处分；可并处1.5万元以上3万元以下罚款</w:t>
            </w:r>
            <w:r>
              <w:rPr>
                <w:rFonts w:hint="eastAsia"/>
                <w:color w:val="auto"/>
                <w:lang w:eastAsia="zh-CN"/>
              </w:rPr>
              <w:t>。</w:t>
            </w:r>
          </w:p>
        </w:tc>
        <w:tc>
          <w:tcPr>
            <w:tcW w:w="798" w:type="dxa"/>
            <w:vMerge w:val="continue"/>
            <w:vAlign w:val="center"/>
          </w:tcPr>
          <w:p w14:paraId="4DD89562">
            <w:pPr>
              <w:pStyle w:val="31"/>
              <w:rPr>
                <w:color w:val="auto"/>
              </w:rPr>
            </w:pPr>
          </w:p>
        </w:tc>
      </w:tr>
      <w:tr w14:paraId="102A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restart"/>
            <w:vAlign w:val="center"/>
          </w:tcPr>
          <w:p w14:paraId="47A9F4D0">
            <w:pPr>
              <w:pStyle w:val="29"/>
              <w:rPr>
                <w:color w:val="auto"/>
              </w:rPr>
            </w:pPr>
            <w:r>
              <w:rPr>
                <w:color w:val="auto"/>
              </w:rPr>
              <w:t>147</w:t>
            </w:r>
          </w:p>
        </w:tc>
        <w:tc>
          <w:tcPr>
            <w:tcW w:w="1453" w:type="dxa"/>
            <w:vMerge w:val="restart"/>
            <w:vAlign w:val="center"/>
          </w:tcPr>
          <w:p w14:paraId="02B7F1FD">
            <w:pPr>
              <w:pStyle w:val="31"/>
              <w:rPr>
                <w:color w:val="auto"/>
              </w:rPr>
            </w:pPr>
            <w:r>
              <w:rPr>
                <w:color w:val="auto"/>
              </w:rPr>
              <w:t>妨碍广播影视行政部门监督检查、事故调查，或者不服从安全播出统一调配。</w:t>
            </w:r>
          </w:p>
        </w:tc>
        <w:tc>
          <w:tcPr>
            <w:tcW w:w="4437" w:type="dxa"/>
            <w:vMerge w:val="restart"/>
            <w:vAlign w:val="center"/>
          </w:tcPr>
          <w:p w14:paraId="4DF8402C">
            <w:pPr>
              <w:pStyle w:val="31"/>
              <w:rPr>
                <w:rFonts w:hint="eastAsia" w:eastAsia="仿宋_GB2312"/>
                <w:color w:val="auto"/>
                <w:lang w:eastAsia="zh-CN"/>
              </w:rPr>
            </w:pPr>
            <w:r>
              <w:rPr>
                <w:color w:val="auto"/>
              </w:rPr>
              <w:t>《广播电视安全播出管理规定》第四十一条：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七）妨碍广播影视行政部门监督检查、事故调查，或者不服从安全播出统一调配的</w:t>
            </w:r>
            <w:r>
              <w:rPr>
                <w:rFonts w:hint="eastAsia"/>
                <w:color w:val="auto"/>
                <w:lang w:eastAsia="zh-CN"/>
              </w:rPr>
              <w:t>。</w:t>
            </w:r>
          </w:p>
        </w:tc>
        <w:tc>
          <w:tcPr>
            <w:tcW w:w="840" w:type="dxa"/>
            <w:vAlign w:val="center"/>
          </w:tcPr>
          <w:p w14:paraId="5659901A">
            <w:pPr>
              <w:pStyle w:val="29"/>
              <w:rPr>
                <w:color w:val="auto"/>
              </w:rPr>
            </w:pPr>
            <w:r>
              <w:rPr>
                <w:color w:val="auto"/>
              </w:rPr>
              <w:t>较轻违法行为</w:t>
            </w:r>
          </w:p>
        </w:tc>
        <w:tc>
          <w:tcPr>
            <w:tcW w:w="4521" w:type="dxa"/>
            <w:vAlign w:val="center"/>
          </w:tcPr>
          <w:p w14:paraId="57154E89">
            <w:pPr>
              <w:pStyle w:val="31"/>
              <w:spacing w:before="102" w:beforeLines="33" w:after="102" w:afterLines="33"/>
              <w:rPr>
                <w:rFonts w:hint="eastAsia" w:eastAsia="仿宋_GB2312"/>
                <w:color w:val="auto"/>
                <w:lang w:eastAsia="zh-CN"/>
              </w:rPr>
            </w:pPr>
            <w:r>
              <w:rPr>
                <w:color w:val="auto"/>
              </w:rPr>
              <w:t>给予警告，下达《安全播出整改通知书》；逾期未改正的，给予通报批评；可并处1元以上6千元以下罚款</w:t>
            </w:r>
            <w:r>
              <w:rPr>
                <w:rFonts w:hint="eastAsia"/>
                <w:color w:val="auto"/>
                <w:lang w:eastAsia="zh-CN"/>
              </w:rPr>
              <w:t>。</w:t>
            </w:r>
          </w:p>
        </w:tc>
        <w:tc>
          <w:tcPr>
            <w:tcW w:w="798" w:type="dxa"/>
            <w:vMerge w:val="restart"/>
            <w:vAlign w:val="center"/>
          </w:tcPr>
          <w:p w14:paraId="64FFCF76">
            <w:pPr>
              <w:pStyle w:val="29"/>
              <w:rPr>
                <w:color w:val="auto"/>
              </w:rPr>
            </w:pPr>
            <w:r>
              <w:rPr>
                <w:color w:val="auto"/>
              </w:rPr>
              <w:t>县级以上广播电视行政部门</w:t>
            </w:r>
          </w:p>
        </w:tc>
      </w:tr>
      <w:tr w14:paraId="5FE7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4523303C">
            <w:pPr>
              <w:pStyle w:val="29"/>
              <w:rPr>
                <w:color w:val="auto"/>
              </w:rPr>
            </w:pPr>
          </w:p>
        </w:tc>
        <w:tc>
          <w:tcPr>
            <w:tcW w:w="1453" w:type="dxa"/>
            <w:vMerge w:val="continue"/>
            <w:vAlign w:val="center"/>
          </w:tcPr>
          <w:p w14:paraId="0053A1A9">
            <w:pPr>
              <w:pStyle w:val="31"/>
              <w:rPr>
                <w:color w:val="auto"/>
              </w:rPr>
            </w:pPr>
          </w:p>
        </w:tc>
        <w:tc>
          <w:tcPr>
            <w:tcW w:w="4437" w:type="dxa"/>
            <w:vMerge w:val="continue"/>
            <w:vAlign w:val="center"/>
          </w:tcPr>
          <w:p w14:paraId="1666F99E">
            <w:pPr>
              <w:pStyle w:val="31"/>
              <w:rPr>
                <w:color w:val="auto"/>
              </w:rPr>
            </w:pPr>
          </w:p>
        </w:tc>
        <w:tc>
          <w:tcPr>
            <w:tcW w:w="840" w:type="dxa"/>
            <w:vAlign w:val="center"/>
          </w:tcPr>
          <w:p w14:paraId="66E14876">
            <w:pPr>
              <w:pStyle w:val="29"/>
              <w:rPr>
                <w:color w:val="auto"/>
              </w:rPr>
            </w:pPr>
            <w:r>
              <w:rPr>
                <w:color w:val="auto"/>
              </w:rPr>
              <w:t>一般违法行为</w:t>
            </w:r>
          </w:p>
        </w:tc>
        <w:tc>
          <w:tcPr>
            <w:tcW w:w="4521" w:type="dxa"/>
            <w:vAlign w:val="center"/>
          </w:tcPr>
          <w:p w14:paraId="4177DD61">
            <w:pPr>
              <w:pStyle w:val="31"/>
              <w:spacing w:before="102" w:beforeLines="33" w:after="102" w:afterLines="33"/>
              <w:rPr>
                <w:rFonts w:hint="eastAsia" w:eastAsia="仿宋_GB2312"/>
                <w:color w:val="auto"/>
                <w:lang w:eastAsia="zh-CN"/>
              </w:rPr>
            </w:pPr>
            <w:r>
              <w:rPr>
                <w:color w:val="auto"/>
              </w:rPr>
              <w:t>给予警告，下达《安全播出整改通知书》；逾期未改正的，给予通报批评；可并处6千元以上1.5万元以下罚款</w:t>
            </w:r>
            <w:r>
              <w:rPr>
                <w:rFonts w:hint="eastAsia"/>
                <w:color w:val="auto"/>
                <w:lang w:eastAsia="zh-CN"/>
              </w:rPr>
              <w:t>。</w:t>
            </w:r>
          </w:p>
        </w:tc>
        <w:tc>
          <w:tcPr>
            <w:tcW w:w="798" w:type="dxa"/>
            <w:vMerge w:val="continue"/>
            <w:vAlign w:val="center"/>
          </w:tcPr>
          <w:p w14:paraId="0F77B179">
            <w:pPr>
              <w:pStyle w:val="29"/>
              <w:rPr>
                <w:color w:val="auto"/>
              </w:rPr>
            </w:pPr>
          </w:p>
        </w:tc>
      </w:tr>
      <w:tr w14:paraId="6DD5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7B72D9ED">
            <w:pPr>
              <w:pStyle w:val="29"/>
              <w:rPr>
                <w:color w:val="auto"/>
              </w:rPr>
            </w:pPr>
          </w:p>
        </w:tc>
        <w:tc>
          <w:tcPr>
            <w:tcW w:w="1453" w:type="dxa"/>
            <w:vMerge w:val="continue"/>
            <w:vAlign w:val="center"/>
          </w:tcPr>
          <w:p w14:paraId="28A30001">
            <w:pPr>
              <w:pStyle w:val="31"/>
              <w:rPr>
                <w:color w:val="auto"/>
              </w:rPr>
            </w:pPr>
          </w:p>
        </w:tc>
        <w:tc>
          <w:tcPr>
            <w:tcW w:w="4437" w:type="dxa"/>
            <w:vMerge w:val="continue"/>
            <w:vAlign w:val="center"/>
          </w:tcPr>
          <w:p w14:paraId="18EC90C1">
            <w:pPr>
              <w:pStyle w:val="31"/>
              <w:rPr>
                <w:color w:val="auto"/>
              </w:rPr>
            </w:pPr>
          </w:p>
        </w:tc>
        <w:tc>
          <w:tcPr>
            <w:tcW w:w="840" w:type="dxa"/>
            <w:vAlign w:val="center"/>
          </w:tcPr>
          <w:p w14:paraId="25A8BB2B">
            <w:pPr>
              <w:pStyle w:val="29"/>
              <w:rPr>
                <w:color w:val="auto"/>
              </w:rPr>
            </w:pPr>
            <w:r>
              <w:rPr>
                <w:color w:val="auto"/>
              </w:rPr>
              <w:t>严重违法行为</w:t>
            </w:r>
          </w:p>
        </w:tc>
        <w:tc>
          <w:tcPr>
            <w:tcW w:w="4521" w:type="dxa"/>
            <w:vAlign w:val="center"/>
          </w:tcPr>
          <w:p w14:paraId="161334EF">
            <w:pPr>
              <w:pStyle w:val="31"/>
              <w:spacing w:before="102" w:beforeLines="33" w:after="102" w:afterLines="33"/>
              <w:rPr>
                <w:rFonts w:hint="eastAsia" w:eastAsia="仿宋_GB2312"/>
                <w:color w:val="auto"/>
                <w:lang w:eastAsia="zh-CN"/>
              </w:rPr>
            </w:pPr>
            <w:r>
              <w:rPr>
                <w:color w:val="auto"/>
              </w:rPr>
              <w:t>给予警告，下达《安全播出整改通知书》；逾期未改正的，给予通报批评；情节严重的，对直接负责的主管人员和直接责任人员依法给予处分；可并处1.5万元以上3万元以下罚款</w:t>
            </w:r>
            <w:r>
              <w:rPr>
                <w:rFonts w:hint="eastAsia"/>
                <w:color w:val="auto"/>
                <w:lang w:eastAsia="zh-CN"/>
              </w:rPr>
              <w:t>。</w:t>
            </w:r>
          </w:p>
        </w:tc>
        <w:tc>
          <w:tcPr>
            <w:tcW w:w="798" w:type="dxa"/>
            <w:vMerge w:val="continue"/>
            <w:vAlign w:val="center"/>
          </w:tcPr>
          <w:p w14:paraId="2B9F8236">
            <w:pPr>
              <w:pStyle w:val="29"/>
              <w:rPr>
                <w:color w:val="auto"/>
              </w:rPr>
            </w:pPr>
          </w:p>
        </w:tc>
      </w:tr>
      <w:tr w14:paraId="53FF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restart"/>
            <w:vAlign w:val="center"/>
          </w:tcPr>
          <w:p w14:paraId="0C3BD037">
            <w:pPr>
              <w:pStyle w:val="29"/>
              <w:rPr>
                <w:color w:val="auto"/>
              </w:rPr>
            </w:pPr>
            <w:r>
              <w:rPr>
                <w:color w:val="auto"/>
              </w:rPr>
              <w:t>148</w:t>
            </w:r>
          </w:p>
        </w:tc>
        <w:tc>
          <w:tcPr>
            <w:tcW w:w="1453" w:type="dxa"/>
            <w:vMerge w:val="restart"/>
            <w:vAlign w:val="center"/>
          </w:tcPr>
          <w:p w14:paraId="7428C7B8">
            <w:pPr>
              <w:pStyle w:val="31"/>
              <w:rPr>
                <w:color w:val="auto"/>
              </w:rPr>
            </w:pPr>
            <w:r>
              <w:rPr>
                <w:color w:val="auto"/>
              </w:rPr>
              <w:t>未按规定记录、保存本单位播出、传输、发射的节目信号的质量和效果。</w:t>
            </w:r>
          </w:p>
        </w:tc>
        <w:tc>
          <w:tcPr>
            <w:tcW w:w="4437" w:type="dxa"/>
            <w:vMerge w:val="restart"/>
            <w:vAlign w:val="center"/>
          </w:tcPr>
          <w:p w14:paraId="0EF86CEC">
            <w:pPr>
              <w:pStyle w:val="31"/>
              <w:rPr>
                <w:rFonts w:hint="eastAsia" w:eastAsia="仿宋_GB2312"/>
                <w:color w:val="auto"/>
                <w:lang w:eastAsia="zh-CN"/>
              </w:rPr>
            </w:pPr>
            <w:r>
              <w:rPr>
                <w:color w:val="auto"/>
              </w:rPr>
              <w:t>《广播电视安全播出管理规定》第四十一条：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八）未按规定记录、保存本单位播出、传输、发射的节目信号的质量和效果的</w:t>
            </w:r>
            <w:r>
              <w:rPr>
                <w:rFonts w:hint="eastAsia"/>
                <w:color w:val="auto"/>
                <w:lang w:eastAsia="zh-CN"/>
              </w:rPr>
              <w:t>。</w:t>
            </w:r>
          </w:p>
        </w:tc>
        <w:tc>
          <w:tcPr>
            <w:tcW w:w="840" w:type="dxa"/>
            <w:vAlign w:val="center"/>
          </w:tcPr>
          <w:p w14:paraId="4FAA8419">
            <w:pPr>
              <w:pStyle w:val="29"/>
              <w:rPr>
                <w:color w:val="auto"/>
              </w:rPr>
            </w:pPr>
            <w:r>
              <w:rPr>
                <w:color w:val="auto"/>
              </w:rPr>
              <w:t>较轻违法行为</w:t>
            </w:r>
          </w:p>
        </w:tc>
        <w:tc>
          <w:tcPr>
            <w:tcW w:w="4521" w:type="dxa"/>
            <w:vAlign w:val="center"/>
          </w:tcPr>
          <w:p w14:paraId="36EE8D33">
            <w:pPr>
              <w:pStyle w:val="31"/>
              <w:spacing w:before="102" w:beforeLines="33" w:after="102" w:afterLines="33"/>
              <w:rPr>
                <w:rFonts w:hint="eastAsia" w:eastAsia="仿宋_GB2312"/>
                <w:color w:val="auto"/>
                <w:lang w:eastAsia="zh-CN"/>
              </w:rPr>
            </w:pPr>
            <w:r>
              <w:rPr>
                <w:color w:val="auto"/>
              </w:rPr>
              <w:t>给予警告，下达《安全播出整改通知书》；逾期未改正的，给予通报批评；可并处1元以上6千元以下罚款</w:t>
            </w:r>
            <w:r>
              <w:rPr>
                <w:rFonts w:hint="eastAsia"/>
                <w:color w:val="auto"/>
                <w:lang w:eastAsia="zh-CN"/>
              </w:rPr>
              <w:t>。</w:t>
            </w:r>
          </w:p>
        </w:tc>
        <w:tc>
          <w:tcPr>
            <w:tcW w:w="798" w:type="dxa"/>
            <w:vMerge w:val="restart"/>
            <w:vAlign w:val="center"/>
          </w:tcPr>
          <w:p w14:paraId="782EE783">
            <w:pPr>
              <w:pStyle w:val="29"/>
              <w:rPr>
                <w:color w:val="auto"/>
              </w:rPr>
            </w:pPr>
            <w:r>
              <w:rPr>
                <w:color w:val="auto"/>
              </w:rPr>
              <w:t>县级以上广播电视行政部门</w:t>
            </w:r>
          </w:p>
        </w:tc>
      </w:tr>
      <w:tr w14:paraId="17BF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260D7BB2">
            <w:pPr>
              <w:pStyle w:val="31"/>
              <w:rPr>
                <w:color w:val="auto"/>
              </w:rPr>
            </w:pPr>
          </w:p>
        </w:tc>
        <w:tc>
          <w:tcPr>
            <w:tcW w:w="1453" w:type="dxa"/>
            <w:vMerge w:val="continue"/>
            <w:vAlign w:val="center"/>
          </w:tcPr>
          <w:p w14:paraId="1396142F">
            <w:pPr>
              <w:pStyle w:val="31"/>
              <w:rPr>
                <w:color w:val="auto"/>
              </w:rPr>
            </w:pPr>
          </w:p>
        </w:tc>
        <w:tc>
          <w:tcPr>
            <w:tcW w:w="4437" w:type="dxa"/>
            <w:vMerge w:val="continue"/>
            <w:vAlign w:val="center"/>
          </w:tcPr>
          <w:p w14:paraId="49D6F03C">
            <w:pPr>
              <w:pStyle w:val="31"/>
              <w:rPr>
                <w:color w:val="auto"/>
              </w:rPr>
            </w:pPr>
          </w:p>
        </w:tc>
        <w:tc>
          <w:tcPr>
            <w:tcW w:w="840" w:type="dxa"/>
            <w:vAlign w:val="center"/>
          </w:tcPr>
          <w:p w14:paraId="3F448102">
            <w:pPr>
              <w:pStyle w:val="29"/>
              <w:rPr>
                <w:color w:val="auto"/>
              </w:rPr>
            </w:pPr>
            <w:r>
              <w:rPr>
                <w:color w:val="auto"/>
              </w:rPr>
              <w:t>一般违法行为</w:t>
            </w:r>
          </w:p>
        </w:tc>
        <w:tc>
          <w:tcPr>
            <w:tcW w:w="4521" w:type="dxa"/>
            <w:vAlign w:val="center"/>
          </w:tcPr>
          <w:p w14:paraId="27D311DE">
            <w:pPr>
              <w:pStyle w:val="31"/>
              <w:spacing w:before="102" w:beforeLines="33" w:after="102" w:afterLines="33"/>
              <w:rPr>
                <w:rFonts w:hint="eastAsia" w:eastAsia="仿宋_GB2312"/>
                <w:color w:val="auto"/>
                <w:lang w:eastAsia="zh-CN"/>
              </w:rPr>
            </w:pPr>
            <w:r>
              <w:rPr>
                <w:color w:val="auto"/>
              </w:rPr>
              <w:t>给予警告，下达《安全播出整改通知书》；逾期未改正的，给予通报批评；可并处6千元以上1.5万元以下罚款</w:t>
            </w:r>
            <w:r>
              <w:rPr>
                <w:rFonts w:hint="eastAsia"/>
                <w:color w:val="auto"/>
                <w:lang w:eastAsia="zh-CN"/>
              </w:rPr>
              <w:t>。</w:t>
            </w:r>
          </w:p>
        </w:tc>
        <w:tc>
          <w:tcPr>
            <w:tcW w:w="798" w:type="dxa"/>
            <w:vMerge w:val="continue"/>
            <w:vAlign w:val="center"/>
          </w:tcPr>
          <w:p w14:paraId="08501471">
            <w:pPr>
              <w:pStyle w:val="31"/>
              <w:rPr>
                <w:color w:val="auto"/>
              </w:rPr>
            </w:pPr>
          </w:p>
        </w:tc>
      </w:tr>
      <w:tr w14:paraId="2A18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2A57683D">
            <w:pPr>
              <w:pStyle w:val="31"/>
              <w:rPr>
                <w:color w:val="auto"/>
              </w:rPr>
            </w:pPr>
          </w:p>
        </w:tc>
        <w:tc>
          <w:tcPr>
            <w:tcW w:w="1453" w:type="dxa"/>
            <w:vMerge w:val="continue"/>
            <w:vAlign w:val="center"/>
          </w:tcPr>
          <w:p w14:paraId="0BA762BF">
            <w:pPr>
              <w:pStyle w:val="31"/>
              <w:rPr>
                <w:color w:val="auto"/>
              </w:rPr>
            </w:pPr>
          </w:p>
        </w:tc>
        <w:tc>
          <w:tcPr>
            <w:tcW w:w="4437" w:type="dxa"/>
            <w:vMerge w:val="continue"/>
            <w:vAlign w:val="center"/>
          </w:tcPr>
          <w:p w14:paraId="154B638C">
            <w:pPr>
              <w:pStyle w:val="31"/>
              <w:rPr>
                <w:color w:val="auto"/>
              </w:rPr>
            </w:pPr>
          </w:p>
        </w:tc>
        <w:tc>
          <w:tcPr>
            <w:tcW w:w="840" w:type="dxa"/>
            <w:vAlign w:val="center"/>
          </w:tcPr>
          <w:p w14:paraId="475DFF09">
            <w:pPr>
              <w:pStyle w:val="29"/>
              <w:rPr>
                <w:color w:val="auto"/>
              </w:rPr>
            </w:pPr>
            <w:r>
              <w:rPr>
                <w:color w:val="auto"/>
              </w:rPr>
              <w:t>严重违法行为</w:t>
            </w:r>
          </w:p>
        </w:tc>
        <w:tc>
          <w:tcPr>
            <w:tcW w:w="4521" w:type="dxa"/>
            <w:vAlign w:val="center"/>
          </w:tcPr>
          <w:p w14:paraId="0B2DBE91">
            <w:pPr>
              <w:pStyle w:val="31"/>
              <w:spacing w:before="102" w:beforeLines="33" w:after="102" w:afterLines="33"/>
              <w:rPr>
                <w:rFonts w:hint="eastAsia" w:eastAsia="仿宋_GB2312"/>
                <w:color w:val="auto"/>
                <w:lang w:eastAsia="zh-CN"/>
              </w:rPr>
            </w:pPr>
            <w:r>
              <w:rPr>
                <w:color w:val="auto"/>
              </w:rPr>
              <w:t>给予警告，下达《安全播出整改通知书》；逾期未改正的，给予通报批评；情节严重的，对直接负责的主管人员和直接责任人员依法给予处分；可并处1.5万元以上3万元以下罚款</w:t>
            </w:r>
            <w:r>
              <w:rPr>
                <w:rFonts w:hint="eastAsia"/>
                <w:color w:val="auto"/>
                <w:lang w:eastAsia="zh-CN"/>
              </w:rPr>
              <w:t>。</w:t>
            </w:r>
          </w:p>
        </w:tc>
        <w:tc>
          <w:tcPr>
            <w:tcW w:w="798" w:type="dxa"/>
            <w:vMerge w:val="continue"/>
            <w:vAlign w:val="center"/>
          </w:tcPr>
          <w:p w14:paraId="1CDB0679">
            <w:pPr>
              <w:pStyle w:val="31"/>
              <w:rPr>
                <w:color w:val="auto"/>
              </w:rPr>
            </w:pPr>
          </w:p>
        </w:tc>
      </w:tr>
      <w:tr w14:paraId="3B0F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restart"/>
            <w:vAlign w:val="center"/>
          </w:tcPr>
          <w:p w14:paraId="1C04BC00">
            <w:pPr>
              <w:pStyle w:val="29"/>
              <w:rPr>
                <w:color w:val="auto"/>
              </w:rPr>
            </w:pPr>
            <w:r>
              <w:rPr>
                <w:color w:val="auto"/>
              </w:rPr>
              <w:t>149</w:t>
            </w:r>
          </w:p>
        </w:tc>
        <w:tc>
          <w:tcPr>
            <w:tcW w:w="1453" w:type="dxa"/>
            <w:vMerge w:val="restart"/>
            <w:vAlign w:val="center"/>
          </w:tcPr>
          <w:p w14:paraId="12DA2FC3">
            <w:pPr>
              <w:pStyle w:val="31"/>
              <w:rPr>
                <w:color w:val="auto"/>
              </w:rPr>
            </w:pPr>
            <w:r>
              <w:rPr>
                <w:color w:val="auto"/>
              </w:rPr>
              <w:t>未按规定向广播影视行政部门备案安全保障方案或者应急预案。</w:t>
            </w:r>
          </w:p>
        </w:tc>
        <w:tc>
          <w:tcPr>
            <w:tcW w:w="4437" w:type="dxa"/>
            <w:vMerge w:val="restart"/>
            <w:vAlign w:val="center"/>
          </w:tcPr>
          <w:p w14:paraId="1E746E8B">
            <w:pPr>
              <w:pStyle w:val="31"/>
              <w:rPr>
                <w:color w:val="auto"/>
              </w:rPr>
            </w:pPr>
            <w:r>
              <w:rPr>
                <w:color w:val="auto"/>
              </w:rPr>
              <w:t>《广播电视安全播出管理规定》第四十一条：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九）未按规定向广播影视行政部门备案安全保障方案或者应急预案的。</w:t>
            </w:r>
          </w:p>
        </w:tc>
        <w:tc>
          <w:tcPr>
            <w:tcW w:w="840" w:type="dxa"/>
            <w:vAlign w:val="center"/>
          </w:tcPr>
          <w:p w14:paraId="365AFDFE">
            <w:pPr>
              <w:pStyle w:val="29"/>
              <w:rPr>
                <w:rFonts w:hint="eastAsia"/>
                <w:color w:val="auto"/>
              </w:rPr>
            </w:pPr>
            <w:r>
              <w:rPr>
                <w:rFonts w:hint="eastAsia"/>
                <w:color w:val="auto"/>
              </w:rPr>
              <w:t>较轻违法行为</w:t>
            </w:r>
          </w:p>
        </w:tc>
        <w:tc>
          <w:tcPr>
            <w:tcW w:w="4521" w:type="dxa"/>
            <w:vAlign w:val="center"/>
          </w:tcPr>
          <w:p w14:paraId="4180B5E9">
            <w:pPr>
              <w:pStyle w:val="31"/>
              <w:spacing w:before="93" w:beforeLines="30" w:after="93" w:afterLines="30"/>
              <w:rPr>
                <w:rFonts w:hint="eastAsia" w:eastAsia="仿宋_GB2312"/>
                <w:color w:val="auto"/>
                <w:lang w:eastAsia="zh-CN"/>
              </w:rPr>
            </w:pPr>
            <w:r>
              <w:rPr>
                <w:color w:val="auto"/>
              </w:rPr>
              <w:t>给予警告，下达《安全播出整改通知书》；逾期未改正的，给予通报批评；可并处1元以上6千元以下罚款</w:t>
            </w:r>
            <w:r>
              <w:rPr>
                <w:rFonts w:hint="eastAsia"/>
                <w:color w:val="auto"/>
                <w:lang w:eastAsia="zh-CN"/>
              </w:rPr>
              <w:t>。</w:t>
            </w:r>
          </w:p>
        </w:tc>
        <w:tc>
          <w:tcPr>
            <w:tcW w:w="798" w:type="dxa"/>
            <w:vMerge w:val="restart"/>
            <w:vAlign w:val="center"/>
          </w:tcPr>
          <w:p w14:paraId="66B9F446">
            <w:pPr>
              <w:pStyle w:val="29"/>
              <w:rPr>
                <w:color w:val="auto"/>
              </w:rPr>
            </w:pPr>
            <w:r>
              <w:rPr>
                <w:color w:val="auto"/>
              </w:rPr>
              <w:t>县级以上广播电视行政部门</w:t>
            </w:r>
          </w:p>
        </w:tc>
      </w:tr>
      <w:tr w14:paraId="07CD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6ED41F79">
            <w:pPr>
              <w:pStyle w:val="31"/>
              <w:rPr>
                <w:color w:val="auto"/>
              </w:rPr>
            </w:pPr>
          </w:p>
        </w:tc>
        <w:tc>
          <w:tcPr>
            <w:tcW w:w="1453" w:type="dxa"/>
            <w:vMerge w:val="continue"/>
            <w:vAlign w:val="center"/>
          </w:tcPr>
          <w:p w14:paraId="44535303">
            <w:pPr>
              <w:pStyle w:val="31"/>
              <w:rPr>
                <w:color w:val="auto"/>
              </w:rPr>
            </w:pPr>
          </w:p>
        </w:tc>
        <w:tc>
          <w:tcPr>
            <w:tcW w:w="4437" w:type="dxa"/>
            <w:vMerge w:val="continue"/>
            <w:vAlign w:val="center"/>
          </w:tcPr>
          <w:p w14:paraId="5F58E795">
            <w:pPr>
              <w:pStyle w:val="31"/>
              <w:rPr>
                <w:color w:val="auto"/>
              </w:rPr>
            </w:pPr>
          </w:p>
        </w:tc>
        <w:tc>
          <w:tcPr>
            <w:tcW w:w="840" w:type="dxa"/>
            <w:vAlign w:val="center"/>
          </w:tcPr>
          <w:p w14:paraId="56BA29E8">
            <w:pPr>
              <w:pStyle w:val="29"/>
              <w:rPr>
                <w:color w:val="auto"/>
              </w:rPr>
            </w:pPr>
            <w:r>
              <w:rPr>
                <w:color w:val="auto"/>
              </w:rPr>
              <w:t>一般违法行为</w:t>
            </w:r>
          </w:p>
        </w:tc>
        <w:tc>
          <w:tcPr>
            <w:tcW w:w="4521" w:type="dxa"/>
            <w:vAlign w:val="center"/>
          </w:tcPr>
          <w:p w14:paraId="2F675025">
            <w:pPr>
              <w:pStyle w:val="31"/>
              <w:spacing w:before="93" w:beforeLines="30" w:after="93" w:afterLines="30"/>
              <w:rPr>
                <w:rFonts w:hint="eastAsia" w:eastAsia="仿宋_GB2312"/>
                <w:color w:val="auto"/>
                <w:lang w:eastAsia="zh-CN"/>
              </w:rPr>
            </w:pPr>
            <w:r>
              <w:rPr>
                <w:color w:val="auto"/>
              </w:rPr>
              <w:t>给予警告，下达《安全播出整改通知书》；逾期未改正的，给予通报批评；可并处6千元以上1.5万元以下罚款</w:t>
            </w:r>
            <w:r>
              <w:rPr>
                <w:rFonts w:hint="eastAsia"/>
                <w:color w:val="auto"/>
                <w:lang w:eastAsia="zh-CN"/>
              </w:rPr>
              <w:t>。</w:t>
            </w:r>
          </w:p>
        </w:tc>
        <w:tc>
          <w:tcPr>
            <w:tcW w:w="798" w:type="dxa"/>
            <w:vMerge w:val="continue"/>
            <w:vAlign w:val="center"/>
          </w:tcPr>
          <w:p w14:paraId="15C081B4">
            <w:pPr>
              <w:pStyle w:val="31"/>
              <w:rPr>
                <w:color w:val="auto"/>
              </w:rPr>
            </w:pPr>
          </w:p>
        </w:tc>
      </w:tr>
      <w:tr w14:paraId="5431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0AAAE696">
            <w:pPr>
              <w:pStyle w:val="31"/>
              <w:rPr>
                <w:color w:val="auto"/>
              </w:rPr>
            </w:pPr>
          </w:p>
        </w:tc>
        <w:tc>
          <w:tcPr>
            <w:tcW w:w="1453" w:type="dxa"/>
            <w:vMerge w:val="continue"/>
            <w:vAlign w:val="center"/>
          </w:tcPr>
          <w:p w14:paraId="1E19C5AD">
            <w:pPr>
              <w:pStyle w:val="31"/>
              <w:rPr>
                <w:color w:val="auto"/>
              </w:rPr>
            </w:pPr>
          </w:p>
        </w:tc>
        <w:tc>
          <w:tcPr>
            <w:tcW w:w="4437" w:type="dxa"/>
            <w:vMerge w:val="continue"/>
            <w:vAlign w:val="center"/>
          </w:tcPr>
          <w:p w14:paraId="7497D022">
            <w:pPr>
              <w:pStyle w:val="31"/>
              <w:rPr>
                <w:color w:val="auto"/>
              </w:rPr>
            </w:pPr>
          </w:p>
        </w:tc>
        <w:tc>
          <w:tcPr>
            <w:tcW w:w="840" w:type="dxa"/>
            <w:vAlign w:val="center"/>
          </w:tcPr>
          <w:p w14:paraId="0A221214">
            <w:pPr>
              <w:pStyle w:val="29"/>
              <w:rPr>
                <w:color w:val="auto"/>
              </w:rPr>
            </w:pPr>
            <w:r>
              <w:rPr>
                <w:color w:val="auto"/>
              </w:rPr>
              <w:t>严重违法行为</w:t>
            </w:r>
          </w:p>
        </w:tc>
        <w:tc>
          <w:tcPr>
            <w:tcW w:w="4521" w:type="dxa"/>
            <w:vAlign w:val="center"/>
          </w:tcPr>
          <w:p w14:paraId="3E72A395">
            <w:pPr>
              <w:pStyle w:val="31"/>
              <w:spacing w:before="93" w:beforeLines="30" w:after="93" w:afterLines="30"/>
              <w:rPr>
                <w:rFonts w:hint="eastAsia" w:eastAsia="仿宋_GB2312"/>
                <w:color w:val="auto"/>
                <w:lang w:eastAsia="zh-CN"/>
              </w:rPr>
            </w:pPr>
            <w:r>
              <w:rPr>
                <w:color w:val="auto"/>
              </w:rPr>
              <w:t>给予警告，下达《安全播出整改通知书》；逾期未改正的，给予通报批评；情节严重的，对直接负责的主管人员和直接责任人员依法给予处分；可并处1.5万元以上3万元以下罚款</w:t>
            </w:r>
            <w:r>
              <w:rPr>
                <w:rFonts w:hint="eastAsia"/>
                <w:color w:val="auto"/>
                <w:lang w:eastAsia="zh-CN"/>
              </w:rPr>
              <w:t>。</w:t>
            </w:r>
          </w:p>
        </w:tc>
        <w:tc>
          <w:tcPr>
            <w:tcW w:w="798" w:type="dxa"/>
            <w:vMerge w:val="continue"/>
            <w:vAlign w:val="center"/>
          </w:tcPr>
          <w:p w14:paraId="2E646F74">
            <w:pPr>
              <w:pStyle w:val="31"/>
              <w:rPr>
                <w:color w:val="auto"/>
              </w:rPr>
            </w:pPr>
          </w:p>
        </w:tc>
      </w:tr>
    </w:tbl>
    <w:p w14:paraId="2E8B42B3">
      <w:pPr>
        <w:widowControl/>
        <w:spacing w:line="280" w:lineRule="exact"/>
        <w:rPr>
          <w:rFonts w:ascii="Times New Roman" w:hAnsi="Times New Roman" w:eastAsia="仿宋_GB2312"/>
          <w:kern w:val="0"/>
          <w:sz w:val="22"/>
        </w:rPr>
      </w:pPr>
    </w:p>
    <w:p w14:paraId="29318086">
      <w:pPr>
        <w:widowControl/>
        <w:spacing w:line="280" w:lineRule="exact"/>
        <w:rPr>
          <w:rFonts w:ascii="Times New Roman" w:hAnsi="Times New Roman" w:eastAsia="仿宋_GB2312"/>
          <w:kern w:val="0"/>
          <w:sz w:val="22"/>
        </w:rPr>
      </w:pPr>
    </w:p>
    <w:p w14:paraId="70A3F809">
      <w:pPr>
        <w:widowControl/>
        <w:spacing w:line="280" w:lineRule="exact"/>
        <w:rPr>
          <w:rFonts w:ascii="Times New Roman" w:hAnsi="Times New Roman" w:eastAsia="仿宋_GB2312"/>
          <w:kern w:val="0"/>
          <w:sz w:val="22"/>
        </w:rPr>
      </w:pPr>
    </w:p>
    <w:p w14:paraId="28105CE2">
      <w:pPr>
        <w:widowControl/>
        <w:spacing w:line="280" w:lineRule="exact"/>
        <w:rPr>
          <w:rFonts w:ascii="Times New Roman" w:hAnsi="Times New Roman" w:eastAsia="仿宋_GB2312"/>
          <w:kern w:val="0"/>
          <w:sz w:val="22"/>
        </w:rPr>
      </w:pPr>
    </w:p>
    <w:p w14:paraId="7242DAB4">
      <w:pPr>
        <w:widowControl/>
        <w:spacing w:line="280" w:lineRule="exact"/>
        <w:rPr>
          <w:rFonts w:ascii="Times New Roman" w:hAnsi="Times New Roman" w:eastAsia="仿宋_GB2312"/>
          <w:kern w:val="0"/>
          <w:sz w:val="22"/>
        </w:rPr>
      </w:pPr>
    </w:p>
    <w:p w14:paraId="70781965">
      <w:pPr>
        <w:widowControl/>
        <w:spacing w:line="280" w:lineRule="exact"/>
        <w:rPr>
          <w:rFonts w:ascii="Times New Roman" w:hAnsi="Times New Roman" w:eastAsia="仿宋_GB2312"/>
          <w:kern w:val="0"/>
          <w:sz w:val="22"/>
        </w:rPr>
      </w:pPr>
    </w:p>
    <w:p w14:paraId="4B9CEE0F">
      <w:pPr>
        <w:widowControl/>
        <w:spacing w:line="280" w:lineRule="exact"/>
        <w:rPr>
          <w:rFonts w:ascii="Times New Roman" w:hAnsi="Times New Roman" w:eastAsia="仿宋_GB2312"/>
          <w:kern w:val="0"/>
          <w:sz w:val="22"/>
        </w:rPr>
      </w:pPr>
    </w:p>
    <w:p w14:paraId="44892322">
      <w:pPr>
        <w:widowControl/>
        <w:spacing w:line="280" w:lineRule="exact"/>
        <w:rPr>
          <w:rFonts w:ascii="Times New Roman" w:hAnsi="Times New Roman" w:eastAsia="仿宋_GB2312"/>
          <w:kern w:val="0"/>
          <w:sz w:val="22"/>
        </w:rPr>
      </w:pPr>
    </w:p>
    <w:p w14:paraId="50A9D3CA">
      <w:pPr>
        <w:widowControl/>
        <w:spacing w:line="280" w:lineRule="exact"/>
        <w:rPr>
          <w:rFonts w:ascii="Times New Roman" w:hAnsi="Times New Roman" w:eastAsia="仿宋_GB2312"/>
          <w:kern w:val="0"/>
          <w:sz w:val="22"/>
        </w:rPr>
      </w:pPr>
    </w:p>
    <w:p w14:paraId="5F0F6848">
      <w:pPr>
        <w:widowControl/>
        <w:spacing w:line="280" w:lineRule="exact"/>
        <w:rPr>
          <w:rFonts w:ascii="Times New Roman" w:hAnsi="Times New Roman" w:eastAsia="仿宋_GB2312"/>
          <w:kern w:val="0"/>
          <w:sz w:val="22"/>
        </w:rPr>
      </w:pPr>
    </w:p>
    <w:p w14:paraId="7F3643A8">
      <w:pPr>
        <w:widowControl/>
        <w:spacing w:line="280" w:lineRule="exact"/>
        <w:rPr>
          <w:rFonts w:ascii="Times New Roman" w:hAnsi="Times New Roman" w:eastAsia="仿宋_GB2312"/>
          <w:kern w:val="0"/>
          <w:sz w:val="22"/>
        </w:rPr>
      </w:pPr>
    </w:p>
    <w:p w14:paraId="06437B19">
      <w:pPr>
        <w:widowControl/>
        <w:spacing w:line="280" w:lineRule="exact"/>
        <w:rPr>
          <w:rFonts w:ascii="Times New Roman" w:hAnsi="Times New Roman" w:eastAsia="仿宋_GB2312"/>
          <w:kern w:val="0"/>
          <w:sz w:val="22"/>
        </w:rPr>
      </w:pPr>
    </w:p>
    <w:p w14:paraId="7826D761">
      <w:pPr>
        <w:widowControl/>
        <w:spacing w:line="280" w:lineRule="exact"/>
        <w:rPr>
          <w:rFonts w:hint="eastAsia" w:ascii="Times New Roman" w:hAnsi="Times New Roman" w:eastAsia="仿宋_GB2312"/>
          <w:kern w:val="0"/>
          <w:sz w:val="22"/>
        </w:rPr>
      </w:pPr>
    </w:p>
    <w:tbl>
      <w:tblPr>
        <w:tblStyle w:val="9"/>
        <w:tblW w:w="12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36"/>
        <w:gridCol w:w="1414"/>
        <w:gridCol w:w="3852"/>
        <w:gridCol w:w="854"/>
        <w:gridCol w:w="5193"/>
        <w:gridCol w:w="790"/>
      </w:tblGrid>
      <w:tr w14:paraId="3676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39" w:type="dxa"/>
            <w:gridSpan w:val="6"/>
            <w:vAlign w:val="center"/>
          </w:tcPr>
          <w:p w14:paraId="7A161F6C">
            <w:pPr>
              <w:pStyle w:val="27"/>
              <w:rPr>
                <w:color w:val="auto"/>
              </w:rPr>
            </w:pPr>
            <w:r>
              <w:rPr>
                <w:color w:val="auto"/>
              </w:rPr>
              <w:t>湖北省广播电视行政处罚裁量指导标准</w:t>
            </w:r>
          </w:p>
        </w:tc>
      </w:tr>
      <w:tr w14:paraId="416D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39" w:type="dxa"/>
            <w:gridSpan w:val="6"/>
            <w:vAlign w:val="center"/>
          </w:tcPr>
          <w:p w14:paraId="3D755DDD">
            <w:pPr>
              <w:pStyle w:val="28"/>
              <w:rPr>
                <w:color w:val="auto"/>
              </w:rPr>
            </w:pPr>
            <w:r>
              <w:rPr>
                <w:color w:val="auto"/>
              </w:rPr>
              <w:t>十四、《湖北省卫星电视广播地面接收设施管理办法》行政处罚裁量指导标准</w:t>
            </w:r>
          </w:p>
        </w:tc>
      </w:tr>
      <w:tr w14:paraId="78E7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636" w:type="dxa"/>
            <w:vAlign w:val="center"/>
          </w:tcPr>
          <w:p w14:paraId="4AE806DD">
            <w:pPr>
              <w:pStyle w:val="30"/>
              <w:rPr>
                <w:color w:val="auto"/>
              </w:rPr>
            </w:pPr>
            <w:r>
              <w:rPr>
                <w:color w:val="auto"/>
              </w:rPr>
              <w:t>序号</w:t>
            </w:r>
          </w:p>
        </w:tc>
        <w:tc>
          <w:tcPr>
            <w:tcW w:w="1414" w:type="dxa"/>
            <w:vAlign w:val="center"/>
          </w:tcPr>
          <w:p w14:paraId="08218CDA">
            <w:pPr>
              <w:pStyle w:val="30"/>
              <w:rPr>
                <w:color w:val="auto"/>
              </w:rPr>
            </w:pPr>
            <w:r>
              <w:rPr>
                <w:color w:val="auto"/>
              </w:rPr>
              <w:t>违法行为</w:t>
            </w:r>
          </w:p>
        </w:tc>
        <w:tc>
          <w:tcPr>
            <w:tcW w:w="3852" w:type="dxa"/>
            <w:vAlign w:val="center"/>
          </w:tcPr>
          <w:p w14:paraId="4AB31AAB">
            <w:pPr>
              <w:pStyle w:val="30"/>
              <w:rPr>
                <w:color w:val="auto"/>
              </w:rPr>
            </w:pPr>
            <w:r>
              <w:rPr>
                <w:color w:val="auto"/>
              </w:rPr>
              <w:t>处罚依据（处罚条款）</w:t>
            </w:r>
          </w:p>
        </w:tc>
        <w:tc>
          <w:tcPr>
            <w:tcW w:w="854" w:type="dxa"/>
            <w:vAlign w:val="center"/>
          </w:tcPr>
          <w:p w14:paraId="52F18654">
            <w:pPr>
              <w:pStyle w:val="30"/>
              <w:rPr>
                <w:color w:val="auto"/>
              </w:rPr>
            </w:pPr>
            <w:r>
              <w:rPr>
                <w:color w:val="auto"/>
              </w:rPr>
              <w:t>违法</w:t>
            </w:r>
            <w:r>
              <w:rPr>
                <w:color w:val="auto"/>
              </w:rPr>
              <w:br w:type="textWrapping"/>
            </w:r>
            <w:r>
              <w:rPr>
                <w:color w:val="auto"/>
              </w:rPr>
              <w:t>类型</w:t>
            </w:r>
          </w:p>
        </w:tc>
        <w:tc>
          <w:tcPr>
            <w:tcW w:w="5193" w:type="dxa"/>
            <w:vAlign w:val="center"/>
          </w:tcPr>
          <w:p w14:paraId="31A21A45">
            <w:pPr>
              <w:pStyle w:val="30"/>
              <w:rPr>
                <w:color w:val="auto"/>
              </w:rPr>
            </w:pPr>
            <w:r>
              <w:rPr>
                <w:color w:val="auto"/>
              </w:rPr>
              <w:t>裁量标准</w:t>
            </w:r>
          </w:p>
        </w:tc>
        <w:tc>
          <w:tcPr>
            <w:tcW w:w="790" w:type="dxa"/>
            <w:vAlign w:val="center"/>
          </w:tcPr>
          <w:p w14:paraId="0F6C250E">
            <w:pPr>
              <w:pStyle w:val="30"/>
              <w:rPr>
                <w:color w:val="auto"/>
              </w:rPr>
            </w:pPr>
            <w:r>
              <w:rPr>
                <w:color w:val="auto"/>
              </w:rPr>
              <w:t>执法</w:t>
            </w:r>
            <w:r>
              <w:rPr>
                <w:color w:val="auto"/>
              </w:rPr>
              <w:br w:type="textWrapping"/>
            </w:r>
            <w:r>
              <w:rPr>
                <w:color w:val="auto"/>
              </w:rPr>
              <w:t>机关</w:t>
            </w:r>
          </w:p>
        </w:tc>
      </w:tr>
      <w:tr w14:paraId="1877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Merge w:val="restart"/>
            <w:vAlign w:val="center"/>
          </w:tcPr>
          <w:p w14:paraId="70B57692">
            <w:pPr>
              <w:pStyle w:val="29"/>
              <w:rPr>
                <w:color w:val="auto"/>
              </w:rPr>
            </w:pPr>
            <w:r>
              <w:rPr>
                <w:color w:val="auto"/>
              </w:rPr>
              <w:t>150</w:t>
            </w:r>
          </w:p>
        </w:tc>
        <w:tc>
          <w:tcPr>
            <w:tcW w:w="1414" w:type="dxa"/>
            <w:vMerge w:val="restart"/>
            <w:vAlign w:val="center"/>
          </w:tcPr>
          <w:p w14:paraId="52221BD9">
            <w:pPr>
              <w:pStyle w:val="31"/>
              <w:rPr>
                <w:color w:val="auto"/>
              </w:rPr>
            </w:pPr>
            <w:r>
              <w:rPr>
                <w:color w:val="auto"/>
              </w:rPr>
              <w:t>未经批准擅自设置和使用卫星地面接收设施</w:t>
            </w:r>
          </w:p>
        </w:tc>
        <w:tc>
          <w:tcPr>
            <w:tcW w:w="3852" w:type="dxa"/>
            <w:vMerge w:val="restart"/>
            <w:vAlign w:val="center"/>
          </w:tcPr>
          <w:p w14:paraId="1BB70C8E">
            <w:pPr>
              <w:pStyle w:val="31"/>
              <w:rPr>
                <w:color w:val="auto"/>
              </w:rPr>
            </w:pPr>
            <w:r>
              <w:rPr>
                <w:color w:val="auto"/>
              </w:rPr>
              <w:t>《湖北省卫星电视广播地面接收设施管理办法》第二十六条</w:t>
            </w:r>
            <w:r>
              <w:rPr>
                <w:rFonts w:hint="eastAsia"/>
                <w:color w:val="auto"/>
              </w:rPr>
              <w:t>“</w:t>
            </w:r>
            <w:r>
              <w:rPr>
                <w:color w:val="auto"/>
              </w:rPr>
              <w:t>违反本办法第九条、第十一条、第十四条、第十五条规定，未经批准擅自设置和使用卫星地面接收设施的单位，由县以上广播电视行政部门责令其自行拆除或强制拆除，没收其使用的卫星地面接收设施，处以5万元以下罚款；个人由县以上广播电视行政部门责令其自行拆除或强制拆除，没收其使用的卫星地面接收设施，并可处以5000元以下罚款。</w:t>
            </w:r>
            <w:r>
              <w:rPr>
                <w:rFonts w:hint="eastAsia"/>
                <w:color w:val="auto"/>
              </w:rPr>
              <w:t>”</w:t>
            </w:r>
          </w:p>
        </w:tc>
        <w:tc>
          <w:tcPr>
            <w:tcW w:w="854" w:type="dxa"/>
            <w:vAlign w:val="center"/>
          </w:tcPr>
          <w:p w14:paraId="4E4BDDD2">
            <w:pPr>
              <w:pStyle w:val="29"/>
              <w:rPr>
                <w:color w:val="auto"/>
              </w:rPr>
            </w:pPr>
            <w:r>
              <w:rPr>
                <w:color w:val="auto"/>
              </w:rPr>
              <w:t>一般违法行为</w:t>
            </w:r>
          </w:p>
        </w:tc>
        <w:tc>
          <w:tcPr>
            <w:tcW w:w="5193" w:type="dxa"/>
            <w:vAlign w:val="center"/>
          </w:tcPr>
          <w:p w14:paraId="18868D69">
            <w:pPr>
              <w:pStyle w:val="31"/>
              <w:spacing w:before="174" w:beforeLines="56" w:after="174" w:afterLines="56"/>
              <w:rPr>
                <w:color w:val="auto"/>
              </w:rPr>
            </w:pPr>
            <w:r>
              <w:rPr>
                <w:color w:val="auto"/>
              </w:rPr>
              <w:t>责令其自行拆除或强制拆除，没收其使用的卫星地面接收设施。对违反规定的个人处予以1元以上1000元以下的罚款；对违反规定的单位处1元以上1万元以下的罚款。</w:t>
            </w:r>
          </w:p>
        </w:tc>
        <w:tc>
          <w:tcPr>
            <w:tcW w:w="790" w:type="dxa"/>
            <w:vMerge w:val="restart"/>
            <w:vAlign w:val="center"/>
          </w:tcPr>
          <w:p w14:paraId="640393C9">
            <w:pPr>
              <w:pStyle w:val="29"/>
              <w:rPr>
                <w:color w:val="auto"/>
              </w:rPr>
            </w:pPr>
            <w:r>
              <w:rPr>
                <w:color w:val="auto"/>
              </w:rPr>
              <w:t>县级以上广播电视行政部门</w:t>
            </w:r>
          </w:p>
        </w:tc>
      </w:tr>
      <w:tr w14:paraId="1BE6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Merge w:val="continue"/>
            <w:vAlign w:val="center"/>
          </w:tcPr>
          <w:p w14:paraId="1E8FAD13">
            <w:pPr>
              <w:pStyle w:val="29"/>
              <w:rPr>
                <w:color w:val="auto"/>
              </w:rPr>
            </w:pPr>
          </w:p>
        </w:tc>
        <w:tc>
          <w:tcPr>
            <w:tcW w:w="1414" w:type="dxa"/>
            <w:vMerge w:val="continue"/>
            <w:vAlign w:val="center"/>
          </w:tcPr>
          <w:p w14:paraId="499A56BD">
            <w:pPr>
              <w:pStyle w:val="31"/>
              <w:rPr>
                <w:color w:val="auto"/>
              </w:rPr>
            </w:pPr>
          </w:p>
        </w:tc>
        <w:tc>
          <w:tcPr>
            <w:tcW w:w="3852" w:type="dxa"/>
            <w:vMerge w:val="continue"/>
            <w:vAlign w:val="center"/>
          </w:tcPr>
          <w:p w14:paraId="67D2EBCC">
            <w:pPr>
              <w:pStyle w:val="31"/>
              <w:rPr>
                <w:color w:val="auto"/>
              </w:rPr>
            </w:pPr>
          </w:p>
        </w:tc>
        <w:tc>
          <w:tcPr>
            <w:tcW w:w="854" w:type="dxa"/>
            <w:vAlign w:val="center"/>
          </w:tcPr>
          <w:p w14:paraId="781ACB24">
            <w:pPr>
              <w:pStyle w:val="29"/>
              <w:rPr>
                <w:color w:val="auto"/>
              </w:rPr>
            </w:pPr>
            <w:r>
              <w:rPr>
                <w:color w:val="auto"/>
              </w:rPr>
              <w:t>一般违法行为</w:t>
            </w:r>
          </w:p>
        </w:tc>
        <w:tc>
          <w:tcPr>
            <w:tcW w:w="5193" w:type="dxa"/>
            <w:vAlign w:val="center"/>
          </w:tcPr>
          <w:p w14:paraId="03A0B034">
            <w:pPr>
              <w:pStyle w:val="31"/>
              <w:spacing w:before="174" w:beforeLines="56" w:after="174" w:afterLines="56"/>
              <w:rPr>
                <w:color w:val="auto"/>
              </w:rPr>
            </w:pPr>
            <w:r>
              <w:rPr>
                <w:color w:val="auto"/>
              </w:rPr>
              <w:t>责令其自行拆除或强制拆除，没收其使用的卫星地面接收设施。对违反规定的个人处予以1000元以上2500元以下的罚款；对违反规定的单位处1万元以上2.5万元以下的罚款。</w:t>
            </w:r>
          </w:p>
        </w:tc>
        <w:tc>
          <w:tcPr>
            <w:tcW w:w="790" w:type="dxa"/>
            <w:vMerge w:val="continue"/>
            <w:vAlign w:val="center"/>
          </w:tcPr>
          <w:p w14:paraId="7D1B6F93">
            <w:pPr>
              <w:pStyle w:val="29"/>
              <w:rPr>
                <w:color w:val="auto"/>
              </w:rPr>
            </w:pPr>
          </w:p>
        </w:tc>
      </w:tr>
      <w:tr w14:paraId="4FB5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Merge w:val="continue"/>
            <w:vAlign w:val="center"/>
          </w:tcPr>
          <w:p w14:paraId="1EED97FC">
            <w:pPr>
              <w:pStyle w:val="29"/>
              <w:rPr>
                <w:color w:val="auto"/>
              </w:rPr>
            </w:pPr>
          </w:p>
        </w:tc>
        <w:tc>
          <w:tcPr>
            <w:tcW w:w="1414" w:type="dxa"/>
            <w:vMerge w:val="continue"/>
            <w:vAlign w:val="center"/>
          </w:tcPr>
          <w:p w14:paraId="561F9430">
            <w:pPr>
              <w:pStyle w:val="31"/>
              <w:rPr>
                <w:color w:val="auto"/>
              </w:rPr>
            </w:pPr>
          </w:p>
        </w:tc>
        <w:tc>
          <w:tcPr>
            <w:tcW w:w="3852" w:type="dxa"/>
            <w:vMerge w:val="continue"/>
            <w:vAlign w:val="center"/>
          </w:tcPr>
          <w:p w14:paraId="42F3BB39">
            <w:pPr>
              <w:pStyle w:val="31"/>
              <w:rPr>
                <w:color w:val="auto"/>
              </w:rPr>
            </w:pPr>
          </w:p>
        </w:tc>
        <w:tc>
          <w:tcPr>
            <w:tcW w:w="854" w:type="dxa"/>
            <w:vAlign w:val="center"/>
          </w:tcPr>
          <w:p w14:paraId="57D37B84">
            <w:pPr>
              <w:pStyle w:val="29"/>
              <w:rPr>
                <w:color w:val="auto"/>
              </w:rPr>
            </w:pPr>
            <w:r>
              <w:rPr>
                <w:color w:val="auto"/>
              </w:rPr>
              <w:t>严重违法行为</w:t>
            </w:r>
          </w:p>
        </w:tc>
        <w:tc>
          <w:tcPr>
            <w:tcW w:w="5193" w:type="dxa"/>
            <w:vAlign w:val="center"/>
          </w:tcPr>
          <w:p w14:paraId="7FE1A854">
            <w:pPr>
              <w:pStyle w:val="31"/>
              <w:spacing w:before="174" w:beforeLines="56" w:after="174" w:afterLines="56"/>
              <w:rPr>
                <w:color w:val="auto"/>
              </w:rPr>
            </w:pPr>
            <w:r>
              <w:rPr>
                <w:color w:val="auto"/>
              </w:rPr>
              <w:t>责令其自行拆除或强制拆除，没收其使用的卫星地面接收设施。对违反规定的个人处予以2500元以上5000元以下的罚款；对违反规定的单位处2.5万元以上5万元以下的罚款。</w:t>
            </w:r>
          </w:p>
        </w:tc>
        <w:tc>
          <w:tcPr>
            <w:tcW w:w="790" w:type="dxa"/>
            <w:vMerge w:val="continue"/>
            <w:vAlign w:val="center"/>
          </w:tcPr>
          <w:p w14:paraId="32F169C8">
            <w:pPr>
              <w:pStyle w:val="29"/>
              <w:rPr>
                <w:color w:val="auto"/>
              </w:rPr>
            </w:pPr>
          </w:p>
        </w:tc>
      </w:tr>
      <w:tr w14:paraId="77CE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Merge w:val="restart"/>
            <w:vAlign w:val="center"/>
          </w:tcPr>
          <w:p w14:paraId="2640F9E8">
            <w:pPr>
              <w:pStyle w:val="29"/>
              <w:rPr>
                <w:color w:val="auto"/>
              </w:rPr>
            </w:pPr>
            <w:r>
              <w:rPr>
                <w:color w:val="auto"/>
              </w:rPr>
              <w:t>151</w:t>
            </w:r>
          </w:p>
        </w:tc>
        <w:tc>
          <w:tcPr>
            <w:tcW w:w="1414" w:type="dxa"/>
            <w:vMerge w:val="restart"/>
            <w:vAlign w:val="center"/>
          </w:tcPr>
          <w:p w14:paraId="79E4C7C7">
            <w:pPr>
              <w:pStyle w:val="31"/>
              <w:rPr>
                <w:color w:val="auto"/>
              </w:rPr>
            </w:pPr>
            <w:r>
              <w:rPr>
                <w:color w:val="auto"/>
              </w:rPr>
              <w:t>未取得《安装许可证》而承接安装卫星地面接收设施施工任务的单位</w:t>
            </w:r>
          </w:p>
        </w:tc>
        <w:tc>
          <w:tcPr>
            <w:tcW w:w="3852" w:type="dxa"/>
            <w:vMerge w:val="restart"/>
            <w:vAlign w:val="center"/>
          </w:tcPr>
          <w:p w14:paraId="4010B0EC">
            <w:pPr>
              <w:pStyle w:val="31"/>
              <w:rPr>
                <w:color w:val="auto"/>
              </w:rPr>
            </w:pPr>
            <w:r>
              <w:rPr>
                <w:color w:val="auto"/>
              </w:rPr>
              <w:t>《湖北省卫星电视广播地面接收设施管理办法》第二十七条</w:t>
            </w:r>
            <w:r>
              <w:rPr>
                <w:rFonts w:hint="eastAsia"/>
                <w:color w:val="auto"/>
              </w:rPr>
              <w:t>“</w:t>
            </w:r>
            <w:r>
              <w:rPr>
                <w:color w:val="auto"/>
              </w:rPr>
              <w:t>违反本办法第十六条规定，未取得《安装许可证》而承接安装卫星地面接收设施施工任务的单位，可处以5000至3万元罚款。</w:t>
            </w:r>
            <w:r>
              <w:rPr>
                <w:rFonts w:hint="eastAsia"/>
                <w:color w:val="auto"/>
              </w:rPr>
              <w:t>”</w:t>
            </w:r>
          </w:p>
        </w:tc>
        <w:tc>
          <w:tcPr>
            <w:tcW w:w="854" w:type="dxa"/>
            <w:vAlign w:val="center"/>
          </w:tcPr>
          <w:p w14:paraId="3D39E60C">
            <w:pPr>
              <w:pStyle w:val="29"/>
              <w:rPr>
                <w:color w:val="auto"/>
              </w:rPr>
            </w:pPr>
            <w:r>
              <w:rPr>
                <w:color w:val="auto"/>
              </w:rPr>
              <w:t>较轻违法行为</w:t>
            </w:r>
          </w:p>
        </w:tc>
        <w:tc>
          <w:tcPr>
            <w:tcW w:w="5193" w:type="dxa"/>
            <w:vAlign w:val="center"/>
          </w:tcPr>
          <w:p w14:paraId="025CD506">
            <w:pPr>
              <w:pStyle w:val="31"/>
              <w:spacing w:before="174" w:beforeLines="56" w:after="174" w:afterLines="56"/>
              <w:rPr>
                <w:color w:val="auto"/>
              </w:rPr>
            </w:pPr>
            <w:r>
              <w:rPr>
                <w:color w:val="auto"/>
              </w:rPr>
              <w:t>责令停止违法活动，可处5000元的罚款。</w:t>
            </w:r>
          </w:p>
        </w:tc>
        <w:tc>
          <w:tcPr>
            <w:tcW w:w="790" w:type="dxa"/>
            <w:vMerge w:val="restart"/>
            <w:vAlign w:val="center"/>
          </w:tcPr>
          <w:p w14:paraId="349FCE6B">
            <w:pPr>
              <w:pStyle w:val="29"/>
              <w:rPr>
                <w:color w:val="auto"/>
              </w:rPr>
            </w:pPr>
            <w:r>
              <w:rPr>
                <w:color w:val="auto"/>
              </w:rPr>
              <w:t>县级以上广播电视行政部门</w:t>
            </w:r>
          </w:p>
        </w:tc>
      </w:tr>
      <w:tr w14:paraId="6AE8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Merge w:val="continue"/>
            <w:vAlign w:val="center"/>
          </w:tcPr>
          <w:p w14:paraId="020714C5">
            <w:pPr>
              <w:pStyle w:val="29"/>
              <w:rPr>
                <w:color w:val="auto"/>
              </w:rPr>
            </w:pPr>
          </w:p>
        </w:tc>
        <w:tc>
          <w:tcPr>
            <w:tcW w:w="1414" w:type="dxa"/>
            <w:vMerge w:val="continue"/>
            <w:vAlign w:val="center"/>
          </w:tcPr>
          <w:p w14:paraId="09874A75">
            <w:pPr>
              <w:pStyle w:val="31"/>
              <w:rPr>
                <w:color w:val="auto"/>
              </w:rPr>
            </w:pPr>
          </w:p>
        </w:tc>
        <w:tc>
          <w:tcPr>
            <w:tcW w:w="3852" w:type="dxa"/>
            <w:vMerge w:val="continue"/>
            <w:vAlign w:val="center"/>
          </w:tcPr>
          <w:p w14:paraId="58C1BE07">
            <w:pPr>
              <w:pStyle w:val="31"/>
              <w:rPr>
                <w:color w:val="auto"/>
              </w:rPr>
            </w:pPr>
          </w:p>
        </w:tc>
        <w:tc>
          <w:tcPr>
            <w:tcW w:w="854" w:type="dxa"/>
            <w:vAlign w:val="center"/>
          </w:tcPr>
          <w:p w14:paraId="5F83FEEF">
            <w:pPr>
              <w:pStyle w:val="29"/>
              <w:rPr>
                <w:color w:val="auto"/>
              </w:rPr>
            </w:pPr>
            <w:r>
              <w:rPr>
                <w:color w:val="auto"/>
              </w:rPr>
              <w:t>一般违法行为</w:t>
            </w:r>
          </w:p>
        </w:tc>
        <w:tc>
          <w:tcPr>
            <w:tcW w:w="5193" w:type="dxa"/>
            <w:vAlign w:val="center"/>
          </w:tcPr>
          <w:p w14:paraId="0F169DD0">
            <w:pPr>
              <w:pStyle w:val="31"/>
              <w:spacing w:before="174" w:beforeLines="56" w:after="174" w:afterLines="56"/>
              <w:rPr>
                <w:color w:val="auto"/>
              </w:rPr>
            </w:pPr>
            <w:r>
              <w:rPr>
                <w:color w:val="auto"/>
              </w:rPr>
              <w:t>责令停止违法活动，可处5000元以上1.75万元以下的罚款。</w:t>
            </w:r>
          </w:p>
        </w:tc>
        <w:tc>
          <w:tcPr>
            <w:tcW w:w="790" w:type="dxa"/>
            <w:vMerge w:val="continue"/>
            <w:vAlign w:val="center"/>
          </w:tcPr>
          <w:p w14:paraId="261636E5">
            <w:pPr>
              <w:pStyle w:val="29"/>
              <w:rPr>
                <w:color w:val="auto"/>
              </w:rPr>
            </w:pPr>
          </w:p>
        </w:tc>
      </w:tr>
      <w:tr w14:paraId="4E16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Merge w:val="continue"/>
            <w:vAlign w:val="center"/>
          </w:tcPr>
          <w:p w14:paraId="400D3153">
            <w:pPr>
              <w:pStyle w:val="29"/>
              <w:rPr>
                <w:color w:val="auto"/>
              </w:rPr>
            </w:pPr>
          </w:p>
        </w:tc>
        <w:tc>
          <w:tcPr>
            <w:tcW w:w="1414" w:type="dxa"/>
            <w:vMerge w:val="continue"/>
            <w:vAlign w:val="center"/>
          </w:tcPr>
          <w:p w14:paraId="33C73AC2">
            <w:pPr>
              <w:pStyle w:val="31"/>
              <w:rPr>
                <w:color w:val="auto"/>
              </w:rPr>
            </w:pPr>
          </w:p>
        </w:tc>
        <w:tc>
          <w:tcPr>
            <w:tcW w:w="3852" w:type="dxa"/>
            <w:vMerge w:val="continue"/>
            <w:vAlign w:val="center"/>
          </w:tcPr>
          <w:p w14:paraId="7722BA3C">
            <w:pPr>
              <w:pStyle w:val="31"/>
              <w:rPr>
                <w:color w:val="auto"/>
              </w:rPr>
            </w:pPr>
          </w:p>
        </w:tc>
        <w:tc>
          <w:tcPr>
            <w:tcW w:w="854" w:type="dxa"/>
            <w:vAlign w:val="center"/>
          </w:tcPr>
          <w:p w14:paraId="713FE7DD">
            <w:pPr>
              <w:pStyle w:val="29"/>
              <w:rPr>
                <w:color w:val="auto"/>
              </w:rPr>
            </w:pPr>
            <w:r>
              <w:rPr>
                <w:color w:val="auto"/>
              </w:rPr>
              <w:t>严重违法行为</w:t>
            </w:r>
          </w:p>
        </w:tc>
        <w:tc>
          <w:tcPr>
            <w:tcW w:w="5193" w:type="dxa"/>
            <w:vAlign w:val="center"/>
          </w:tcPr>
          <w:p w14:paraId="5F4740AB">
            <w:pPr>
              <w:pStyle w:val="31"/>
              <w:spacing w:before="174" w:beforeLines="56" w:after="174" w:afterLines="56"/>
              <w:rPr>
                <w:color w:val="auto"/>
              </w:rPr>
            </w:pPr>
            <w:r>
              <w:rPr>
                <w:color w:val="auto"/>
              </w:rPr>
              <w:t>责令停止违法活动，可处1.75万元以上3万元以下的罚款。</w:t>
            </w:r>
          </w:p>
        </w:tc>
        <w:tc>
          <w:tcPr>
            <w:tcW w:w="790" w:type="dxa"/>
            <w:vMerge w:val="continue"/>
            <w:vAlign w:val="center"/>
          </w:tcPr>
          <w:p w14:paraId="58CC2609">
            <w:pPr>
              <w:pStyle w:val="29"/>
              <w:rPr>
                <w:color w:val="auto"/>
              </w:rPr>
            </w:pPr>
          </w:p>
        </w:tc>
      </w:tr>
      <w:tr w14:paraId="427B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Merge w:val="restart"/>
            <w:vAlign w:val="center"/>
          </w:tcPr>
          <w:p w14:paraId="61F985E8">
            <w:pPr>
              <w:pStyle w:val="29"/>
              <w:rPr>
                <w:color w:val="auto"/>
              </w:rPr>
            </w:pPr>
            <w:r>
              <w:rPr>
                <w:color w:val="auto"/>
              </w:rPr>
              <w:t>152</w:t>
            </w:r>
          </w:p>
        </w:tc>
        <w:tc>
          <w:tcPr>
            <w:tcW w:w="1414" w:type="dxa"/>
            <w:vMerge w:val="restart"/>
            <w:vAlign w:val="center"/>
          </w:tcPr>
          <w:p w14:paraId="357F998D">
            <w:pPr>
              <w:pStyle w:val="31"/>
              <w:rPr>
                <w:color w:val="auto"/>
              </w:rPr>
            </w:pPr>
            <w:r>
              <w:rPr>
                <w:color w:val="auto"/>
              </w:rPr>
              <w:t>未按照许可证载明的接收目的、接收内容、接收方式和收视对象、范围等要求，接收和使用卫星电视节目与信息</w:t>
            </w:r>
          </w:p>
        </w:tc>
        <w:tc>
          <w:tcPr>
            <w:tcW w:w="3852" w:type="dxa"/>
            <w:vMerge w:val="restart"/>
            <w:vAlign w:val="center"/>
          </w:tcPr>
          <w:p w14:paraId="6FD866C2">
            <w:pPr>
              <w:pStyle w:val="31"/>
              <w:rPr>
                <w:color w:val="auto"/>
              </w:rPr>
            </w:pPr>
            <w:r>
              <w:rPr>
                <w:color w:val="auto"/>
              </w:rPr>
              <w:t>《湖北省卫星电视广播地面接收设施管理办法》第二十八条</w:t>
            </w:r>
            <w:r>
              <w:rPr>
                <w:rFonts w:hint="eastAsia"/>
                <w:color w:val="auto"/>
              </w:rPr>
              <w:t>“</w:t>
            </w:r>
            <w:r>
              <w:rPr>
                <w:color w:val="auto"/>
              </w:rPr>
              <w:t>违反本办法第十九条规定，未按照许可证载明的接收目的、接收内容、接收方式和收视对象、范围等要求，接收和使用卫星电视节目与信息的单位和个人，由县以上广播电视行政部门责令改正，拒不改正的，没收其卫星地面接收设施，并可对单位处以1万元至3万元罚款，对个人处1000元以下罚款，触犯刑律的，依法追究其刑事责任。</w:t>
            </w:r>
            <w:r>
              <w:rPr>
                <w:rFonts w:hint="eastAsia"/>
                <w:color w:val="auto"/>
              </w:rPr>
              <w:t>”</w:t>
            </w:r>
          </w:p>
        </w:tc>
        <w:tc>
          <w:tcPr>
            <w:tcW w:w="854" w:type="dxa"/>
            <w:vAlign w:val="center"/>
          </w:tcPr>
          <w:p w14:paraId="02389CA4">
            <w:pPr>
              <w:pStyle w:val="29"/>
              <w:rPr>
                <w:color w:val="auto"/>
              </w:rPr>
            </w:pPr>
            <w:r>
              <w:rPr>
                <w:color w:val="auto"/>
              </w:rPr>
              <w:t>较轻违法行为</w:t>
            </w:r>
          </w:p>
        </w:tc>
        <w:tc>
          <w:tcPr>
            <w:tcW w:w="5193" w:type="dxa"/>
            <w:vAlign w:val="center"/>
          </w:tcPr>
          <w:p w14:paraId="36016EC3">
            <w:pPr>
              <w:pStyle w:val="31"/>
              <w:spacing w:before="149" w:beforeLines="48" w:after="149" w:afterLines="48"/>
              <w:rPr>
                <w:color w:val="auto"/>
              </w:rPr>
            </w:pPr>
            <w:r>
              <w:rPr>
                <w:color w:val="auto"/>
              </w:rPr>
              <w:t>责令改正，拒不改正的，没收其卫星地面接收设施，并可对违反规定的个人处予以1元以上200元以下的罚款；对违反规定的单位处1万元的罚款。</w:t>
            </w:r>
          </w:p>
        </w:tc>
        <w:tc>
          <w:tcPr>
            <w:tcW w:w="790" w:type="dxa"/>
            <w:vMerge w:val="restart"/>
            <w:vAlign w:val="center"/>
          </w:tcPr>
          <w:p w14:paraId="3145B19A">
            <w:pPr>
              <w:pStyle w:val="29"/>
              <w:rPr>
                <w:color w:val="auto"/>
              </w:rPr>
            </w:pPr>
            <w:r>
              <w:rPr>
                <w:color w:val="auto"/>
              </w:rPr>
              <w:t>县级以上广播电视行政部门</w:t>
            </w:r>
          </w:p>
        </w:tc>
      </w:tr>
      <w:tr w14:paraId="4E7E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Merge w:val="continue"/>
            <w:vAlign w:val="center"/>
          </w:tcPr>
          <w:p w14:paraId="71024FEB">
            <w:pPr>
              <w:pStyle w:val="29"/>
              <w:rPr>
                <w:color w:val="auto"/>
              </w:rPr>
            </w:pPr>
          </w:p>
        </w:tc>
        <w:tc>
          <w:tcPr>
            <w:tcW w:w="1414" w:type="dxa"/>
            <w:vMerge w:val="continue"/>
            <w:vAlign w:val="center"/>
          </w:tcPr>
          <w:p w14:paraId="177458BA">
            <w:pPr>
              <w:pStyle w:val="31"/>
              <w:rPr>
                <w:color w:val="auto"/>
              </w:rPr>
            </w:pPr>
          </w:p>
        </w:tc>
        <w:tc>
          <w:tcPr>
            <w:tcW w:w="3852" w:type="dxa"/>
            <w:vMerge w:val="continue"/>
            <w:vAlign w:val="center"/>
          </w:tcPr>
          <w:p w14:paraId="1F11006C">
            <w:pPr>
              <w:pStyle w:val="31"/>
              <w:rPr>
                <w:color w:val="auto"/>
              </w:rPr>
            </w:pPr>
          </w:p>
        </w:tc>
        <w:tc>
          <w:tcPr>
            <w:tcW w:w="854" w:type="dxa"/>
            <w:vAlign w:val="center"/>
          </w:tcPr>
          <w:p w14:paraId="70D91574">
            <w:pPr>
              <w:pStyle w:val="29"/>
              <w:rPr>
                <w:color w:val="auto"/>
              </w:rPr>
            </w:pPr>
            <w:r>
              <w:rPr>
                <w:color w:val="auto"/>
              </w:rPr>
              <w:t>一般违法行为</w:t>
            </w:r>
          </w:p>
        </w:tc>
        <w:tc>
          <w:tcPr>
            <w:tcW w:w="5193" w:type="dxa"/>
            <w:vAlign w:val="center"/>
          </w:tcPr>
          <w:p w14:paraId="158B283D">
            <w:pPr>
              <w:pStyle w:val="31"/>
              <w:spacing w:before="149" w:beforeLines="48" w:after="149" w:afterLines="48"/>
              <w:rPr>
                <w:color w:val="auto"/>
              </w:rPr>
            </w:pPr>
            <w:r>
              <w:rPr>
                <w:color w:val="auto"/>
              </w:rPr>
              <w:t>责令改正，拒不改正的，没收其卫星地面接收设施。并可对违反规定的个人处予以200-500元的罚款；对违反规定的单位处1万元以上2万元以下的罚款。</w:t>
            </w:r>
          </w:p>
        </w:tc>
        <w:tc>
          <w:tcPr>
            <w:tcW w:w="790" w:type="dxa"/>
            <w:vMerge w:val="continue"/>
            <w:vAlign w:val="center"/>
          </w:tcPr>
          <w:p w14:paraId="7C1E397D">
            <w:pPr>
              <w:pStyle w:val="29"/>
              <w:rPr>
                <w:color w:val="auto"/>
              </w:rPr>
            </w:pPr>
          </w:p>
        </w:tc>
      </w:tr>
      <w:tr w14:paraId="45BC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Merge w:val="continue"/>
            <w:vAlign w:val="center"/>
          </w:tcPr>
          <w:p w14:paraId="2AF0A778">
            <w:pPr>
              <w:pStyle w:val="29"/>
              <w:rPr>
                <w:color w:val="auto"/>
              </w:rPr>
            </w:pPr>
          </w:p>
        </w:tc>
        <w:tc>
          <w:tcPr>
            <w:tcW w:w="1414" w:type="dxa"/>
            <w:vMerge w:val="continue"/>
            <w:vAlign w:val="center"/>
          </w:tcPr>
          <w:p w14:paraId="6FA798C2">
            <w:pPr>
              <w:pStyle w:val="31"/>
              <w:rPr>
                <w:color w:val="auto"/>
              </w:rPr>
            </w:pPr>
          </w:p>
        </w:tc>
        <w:tc>
          <w:tcPr>
            <w:tcW w:w="3852" w:type="dxa"/>
            <w:vMerge w:val="continue"/>
            <w:vAlign w:val="center"/>
          </w:tcPr>
          <w:p w14:paraId="69C59C68">
            <w:pPr>
              <w:pStyle w:val="31"/>
              <w:rPr>
                <w:color w:val="auto"/>
              </w:rPr>
            </w:pPr>
          </w:p>
        </w:tc>
        <w:tc>
          <w:tcPr>
            <w:tcW w:w="854" w:type="dxa"/>
            <w:vAlign w:val="center"/>
          </w:tcPr>
          <w:p w14:paraId="2408E505">
            <w:pPr>
              <w:pStyle w:val="29"/>
              <w:rPr>
                <w:color w:val="auto"/>
              </w:rPr>
            </w:pPr>
            <w:r>
              <w:rPr>
                <w:color w:val="auto"/>
              </w:rPr>
              <w:t>严重违法行为</w:t>
            </w:r>
          </w:p>
        </w:tc>
        <w:tc>
          <w:tcPr>
            <w:tcW w:w="5193" w:type="dxa"/>
            <w:vAlign w:val="center"/>
          </w:tcPr>
          <w:p w14:paraId="10635A28">
            <w:pPr>
              <w:pStyle w:val="31"/>
              <w:spacing w:before="149" w:beforeLines="48" w:after="149" w:afterLines="48"/>
              <w:rPr>
                <w:color w:val="auto"/>
              </w:rPr>
            </w:pPr>
            <w:r>
              <w:rPr>
                <w:color w:val="auto"/>
              </w:rPr>
              <w:t>责令改正，拒不改正的，没收其卫星地面接收设施。对违反规定的个人处予以500-1000元的罚款；对违反规定的单位处2万以上3万元以下的罚款。</w:t>
            </w:r>
          </w:p>
        </w:tc>
        <w:tc>
          <w:tcPr>
            <w:tcW w:w="790" w:type="dxa"/>
            <w:vMerge w:val="continue"/>
            <w:vAlign w:val="center"/>
          </w:tcPr>
          <w:p w14:paraId="36065D9B">
            <w:pPr>
              <w:pStyle w:val="29"/>
              <w:rPr>
                <w:color w:val="auto"/>
              </w:rPr>
            </w:pPr>
          </w:p>
        </w:tc>
      </w:tr>
      <w:tr w14:paraId="0638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Merge w:val="restart"/>
            <w:vAlign w:val="center"/>
          </w:tcPr>
          <w:p w14:paraId="455B0AB2">
            <w:pPr>
              <w:pStyle w:val="29"/>
              <w:rPr>
                <w:color w:val="auto"/>
              </w:rPr>
            </w:pPr>
            <w:r>
              <w:rPr>
                <w:color w:val="auto"/>
              </w:rPr>
              <w:t>153</w:t>
            </w:r>
          </w:p>
        </w:tc>
        <w:tc>
          <w:tcPr>
            <w:tcW w:w="1414" w:type="dxa"/>
            <w:vMerge w:val="restart"/>
            <w:vAlign w:val="center"/>
          </w:tcPr>
          <w:p w14:paraId="66BA7946">
            <w:pPr>
              <w:pStyle w:val="31"/>
              <w:rPr>
                <w:color w:val="auto"/>
              </w:rPr>
            </w:pPr>
            <w:r>
              <w:rPr>
                <w:color w:val="auto"/>
              </w:rPr>
              <w:t>擅自涂改或者转让许可证</w:t>
            </w:r>
          </w:p>
        </w:tc>
        <w:tc>
          <w:tcPr>
            <w:tcW w:w="3852" w:type="dxa"/>
            <w:vMerge w:val="restart"/>
            <w:vAlign w:val="center"/>
          </w:tcPr>
          <w:p w14:paraId="6ED5D486">
            <w:pPr>
              <w:pStyle w:val="31"/>
              <w:rPr>
                <w:color w:val="auto"/>
              </w:rPr>
            </w:pPr>
            <w:r>
              <w:rPr>
                <w:color w:val="auto"/>
              </w:rPr>
              <w:t>《湖北省卫星电视广播地面接收设施管理办法》第二十八条</w:t>
            </w:r>
            <w:r>
              <w:rPr>
                <w:rFonts w:hint="eastAsia"/>
                <w:color w:val="auto"/>
              </w:rPr>
              <w:t>“</w:t>
            </w:r>
            <w:r>
              <w:rPr>
                <w:color w:val="auto"/>
              </w:rPr>
              <w:t>违反本办法第二十条规定，擅自涂改或者转让许可证的单位和个人，由县以上广播电视行政部门责令改正，拒不改正的，没收其卫星地面接收设施，并可对单位处以1万元至3万元罚款，对个人处1000元以下罚款，触犯刑律的，依法追究其刑事责任。</w:t>
            </w:r>
            <w:r>
              <w:rPr>
                <w:rFonts w:hint="eastAsia"/>
                <w:color w:val="auto"/>
              </w:rPr>
              <w:t>”</w:t>
            </w:r>
          </w:p>
        </w:tc>
        <w:tc>
          <w:tcPr>
            <w:tcW w:w="854" w:type="dxa"/>
            <w:vAlign w:val="center"/>
          </w:tcPr>
          <w:p w14:paraId="105E9027">
            <w:pPr>
              <w:pStyle w:val="29"/>
              <w:rPr>
                <w:color w:val="auto"/>
              </w:rPr>
            </w:pPr>
            <w:r>
              <w:rPr>
                <w:color w:val="auto"/>
              </w:rPr>
              <w:t>较轻违法行为</w:t>
            </w:r>
          </w:p>
        </w:tc>
        <w:tc>
          <w:tcPr>
            <w:tcW w:w="5193" w:type="dxa"/>
            <w:vAlign w:val="center"/>
          </w:tcPr>
          <w:p w14:paraId="2326FB3A">
            <w:pPr>
              <w:pStyle w:val="31"/>
              <w:spacing w:before="149" w:beforeLines="48" w:after="149" w:afterLines="48"/>
              <w:rPr>
                <w:color w:val="auto"/>
              </w:rPr>
            </w:pPr>
            <w:r>
              <w:rPr>
                <w:color w:val="auto"/>
              </w:rPr>
              <w:t>责令改正，拒不改正的，没收其卫星地面接收设施。并可对违反规定的个人处予以1元以上200元以下的罚款；对违反规定的单位处以1万元的罚款。</w:t>
            </w:r>
          </w:p>
        </w:tc>
        <w:tc>
          <w:tcPr>
            <w:tcW w:w="790" w:type="dxa"/>
            <w:vMerge w:val="restart"/>
            <w:vAlign w:val="center"/>
          </w:tcPr>
          <w:p w14:paraId="1F11290B">
            <w:pPr>
              <w:pStyle w:val="29"/>
              <w:rPr>
                <w:color w:val="auto"/>
              </w:rPr>
            </w:pPr>
            <w:r>
              <w:rPr>
                <w:color w:val="auto"/>
              </w:rPr>
              <w:t>县级以上广播电视行政部门</w:t>
            </w:r>
          </w:p>
        </w:tc>
      </w:tr>
      <w:tr w14:paraId="5669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Merge w:val="continue"/>
            <w:vAlign w:val="center"/>
          </w:tcPr>
          <w:p w14:paraId="742CF927">
            <w:pPr>
              <w:pStyle w:val="29"/>
              <w:rPr>
                <w:color w:val="auto"/>
              </w:rPr>
            </w:pPr>
          </w:p>
        </w:tc>
        <w:tc>
          <w:tcPr>
            <w:tcW w:w="1414" w:type="dxa"/>
            <w:vMerge w:val="continue"/>
            <w:vAlign w:val="center"/>
          </w:tcPr>
          <w:p w14:paraId="2CDAF5B5">
            <w:pPr>
              <w:pStyle w:val="31"/>
              <w:rPr>
                <w:color w:val="auto"/>
              </w:rPr>
            </w:pPr>
          </w:p>
        </w:tc>
        <w:tc>
          <w:tcPr>
            <w:tcW w:w="3852" w:type="dxa"/>
            <w:vMerge w:val="continue"/>
            <w:vAlign w:val="center"/>
          </w:tcPr>
          <w:p w14:paraId="59B86C64">
            <w:pPr>
              <w:pStyle w:val="31"/>
              <w:rPr>
                <w:color w:val="auto"/>
              </w:rPr>
            </w:pPr>
          </w:p>
        </w:tc>
        <w:tc>
          <w:tcPr>
            <w:tcW w:w="854" w:type="dxa"/>
            <w:vAlign w:val="center"/>
          </w:tcPr>
          <w:p w14:paraId="66C1C545">
            <w:pPr>
              <w:pStyle w:val="29"/>
              <w:rPr>
                <w:color w:val="auto"/>
              </w:rPr>
            </w:pPr>
            <w:r>
              <w:rPr>
                <w:color w:val="auto"/>
              </w:rPr>
              <w:t>一般违法行为</w:t>
            </w:r>
          </w:p>
        </w:tc>
        <w:tc>
          <w:tcPr>
            <w:tcW w:w="5193" w:type="dxa"/>
            <w:vAlign w:val="center"/>
          </w:tcPr>
          <w:p w14:paraId="10C004F4">
            <w:pPr>
              <w:pStyle w:val="31"/>
              <w:spacing w:before="149" w:beforeLines="48" w:after="149" w:afterLines="48"/>
              <w:rPr>
                <w:color w:val="auto"/>
              </w:rPr>
            </w:pPr>
            <w:r>
              <w:rPr>
                <w:color w:val="auto"/>
              </w:rPr>
              <w:t>责令改正，拒不改正的，没收其卫星地面接收设施。并可对违反规定的个人处予以200-500元的罚款；对违反规定的单位处1万元以上2万元以下的罚款。</w:t>
            </w:r>
          </w:p>
        </w:tc>
        <w:tc>
          <w:tcPr>
            <w:tcW w:w="790" w:type="dxa"/>
            <w:vMerge w:val="continue"/>
            <w:vAlign w:val="center"/>
          </w:tcPr>
          <w:p w14:paraId="0E6EFCDA">
            <w:pPr>
              <w:pStyle w:val="29"/>
              <w:rPr>
                <w:color w:val="auto"/>
              </w:rPr>
            </w:pPr>
          </w:p>
        </w:tc>
      </w:tr>
      <w:tr w14:paraId="611D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Merge w:val="continue"/>
            <w:vAlign w:val="center"/>
          </w:tcPr>
          <w:p w14:paraId="26D7996D">
            <w:pPr>
              <w:pStyle w:val="29"/>
              <w:rPr>
                <w:color w:val="auto"/>
              </w:rPr>
            </w:pPr>
          </w:p>
        </w:tc>
        <w:tc>
          <w:tcPr>
            <w:tcW w:w="1414" w:type="dxa"/>
            <w:vMerge w:val="continue"/>
            <w:vAlign w:val="center"/>
          </w:tcPr>
          <w:p w14:paraId="26BE59DF">
            <w:pPr>
              <w:pStyle w:val="31"/>
              <w:rPr>
                <w:color w:val="auto"/>
              </w:rPr>
            </w:pPr>
          </w:p>
        </w:tc>
        <w:tc>
          <w:tcPr>
            <w:tcW w:w="3852" w:type="dxa"/>
            <w:vMerge w:val="continue"/>
            <w:vAlign w:val="center"/>
          </w:tcPr>
          <w:p w14:paraId="26657143">
            <w:pPr>
              <w:pStyle w:val="31"/>
              <w:rPr>
                <w:color w:val="auto"/>
              </w:rPr>
            </w:pPr>
          </w:p>
        </w:tc>
        <w:tc>
          <w:tcPr>
            <w:tcW w:w="854" w:type="dxa"/>
            <w:vAlign w:val="center"/>
          </w:tcPr>
          <w:p w14:paraId="367CB6BC">
            <w:pPr>
              <w:pStyle w:val="29"/>
              <w:rPr>
                <w:color w:val="auto"/>
              </w:rPr>
            </w:pPr>
            <w:r>
              <w:rPr>
                <w:color w:val="auto"/>
              </w:rPr>
              <w:t>严重违法行为</w:t>
            </w:r>
          </w:p>
        </w:tc>
        <w:tc>
          <w:tcPr>
            <w:tcW w:w="5193" w:type="dxa"/>
            <w:vAlign w:val="center"/>
          </w:tcPr>
          <w:p w14:paraId="1B57E3AD">
            <w:pPr>
              <w:pStyle w:val="31"/>
              <w:spacing w:before="149" w:beforeLines="48" w:after="149" w:afterLines="48"/>
              <w:rPr>
                <w:color w:val="auto"/>
              </w:rPr>
            </w:pPr>
            <w:r>
              <w:rPr>
                <w:color w:val="auto"/>
              </w:rPr>
              <w:t>责令改正，拒不改正的，没收其卫星地面接收设施。对违反规定的个人处予以500-1000元的罚款；对违反规定的单位处2万以上3万元以下的罚款。</w:t>
            </w:r>
          </w:p>
        </w:tc>
        <w:tc>
          <w:tcPr>
            <w:tcW w:w="790" w:type="dxa"/>
            <w:vMerge w:val="continue"/>
            <w:vAlign w:val="center"/>
          </w:tcPr>
          <w:p w14:paraId="4439AF96">
            <w:pPr>
              <w:pStyle w:val="29"/>
              <w:rPr>
                <w:color w:val="auto"/>
              </w:rPr>
            </w:pPr>
          </w:p>
        </w:tc>
      </w:tr>
      <w:tr w14:paraId="1083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Merge w:val="restart"/>
            <w:vAlign w:val="center"/>
          </w:tcPr>
          <w:p w14:paraId="4FCA2842">
            <w:pPr>
              <w:pStyle w:val="29"/>
              <w:rPr>
                <w:color w:val="auto"/>
              </w:rPr>
            </w:pPr>
            <w:r>
              <w:rPr>
                <w:color w:val="auto"/>
              </w:rPr>
              <w:t>154</w:t>
            </w:r>
          </w:p>
        </w:tc>
        <w:tc>
          <w:tcPr>
            <w:tcW w:w="1414" w:type="dxa"/>
            <w:vMerge w:val="restart"/>
            <w:vAlign w:val="center"/>
          </w:tcPr>
          <w:p w14:paraId="4A04B08D">
            <w:pPr>
              <w:pStyle w:val="31"/>
              <w:rPr>
                <w:color w:val="auto"/>
              </w:rPr>
            </w:pPr>
            <w:r>
              <w:rPr>
                <w:color w:val="auto"/>
              </w:rPr>
              <w:t>在车站、码头、机场、商店等公共场所，播放或者以其它方式传播卫星传送的境外电视节目</w:t>
            </w:r>
          </w:p>
        </w:tc>
        <w:tc>
          <w:tcPr>
            <w:tcW w:w="3852" w:type="dxa"/>
            <w:vMerge w:val="restart"/>
            <w:vAlign w:val="center"/>
          </w:tcPr>
          <w:p w14:paraId="40782DF6">
            <w:pPr>
              <w:pStyle w:val="31"/>
              <w:rPr>
                <w:color w:val="auto"/>
              </w:rPr>
            </w:pPr>
            <w:r>
              <w:rPr>
                <w:color w:val="auto"/>
              </w:rPr>
              <w:t>《湖北省卫星电视广播地面接收设施管理办法》第二十八条</w:t>
            </w:r>
            <w:r>
              <w:rPr>
                <w:rFonts w:hint="eastAsia"/>
                <w:color w:val="auto"/>
              </w:rPr>
              <w:t>“</w:t>
            </w:r>
            <w:r>
              <w:rPr>
                <w:color w:val="auto"/>
              </w:rPr>
              <w:t>违反本办法第二十一条规定，在车站、码头、机场、商店等公共场所，播放或者以其它方式传播卫星传送的境外电视节目的单位和个人，由县以上广播电视行政部门责令改正，拒不改正的，没收其卫星地面接收设施，并可对单位处以1万元至3万元罚款，对个人处1000元以下罚款，触犯刑律的，依法追究其刑事责任。</w:t>
            </w:r>
            <w:r>
              <w:rPr>
                <w:rFonts w:hint="eastAsia"/>
                <w:color w:val="auto"/>
              </w:rPr>
              <w:t>”</w:t>
            </w:r>
          </w:p>
        </w:tc>
        <w:tc>
          <w:tcPr>
            <w:tcW w:w="854" w:type="dxa"/>
            <w:vAlign w:val="center"/>
          </w:tcPr>
          <w:p w14:paraId="65A46FA3">
            <w:pPr>
              <w:pStyle w:val="29"/>
              <w:rPr>
                <w:color w:val="auto"/>
              </w:rPr>
            </w:pPr>
            <w:r>
              <w:rPr>
                <w:color w:val="auto"/>
              </w:rPr>
              <w:t>较轻违法行为</w:t>
            </w:r>
          </w:p>
        </w:tc>
        <w:tc>
          <w:tcPr>
            <w:tcW w:w="5193" w:type="dxa"/>
            <w:vAlign w:val="center"/>
          </w:tcPr>
          <w:p w14:paraId="21998E59">
            <w:pPr>
              <w:pStyle w:val="31"/>
              <w:spacing w:before="124" w:beforeLines="40" w:after="124" w:afterLines="40"/>
              <w:rPr>
                <w:color w:val="auto"/>
              </w:rPr>
            </w:pPr>
            <w:r>
              <w:rPr>
                <w:color w:val="auto"/>
              </w:rPr>
              <w:t>责令改正，拒不改正的，没收其卫星地面接收设施。并可对违反规定的个人处予以1元以上200元以下的罚款；对违反规定的单位处以1万元的罚款。</w:t>
            </w:r>
          </w:p>
        </w:tc>
        <w:tc>
          <w:tcPr>
            <w:tcW w:w="790" w:type="dxa"/>
            <w:vMerge w:val="restart"/>
            <w:vAlign w:val="center"/>
          </w:tcPr>
          <w:p w14:paraId="0919E905">
            <w:pPr>
              <w:pStyle w:val="29"/>
              <w:rPr>
                <w:color w:val="auto"/>
              </w:rPr>
            </w:pPr>
            <w:r>
              <w:rPr>
                <w:color w:val="auto"/>
              </w:rPr>
              <w:t>县级以上广播电视行政部门</w:t>
            </w:r>
          </w:p>
        </w:tc>
      </w:tr>
      <w:tr w14:paraId="04D8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Merge w:val="continue"/>
            <w:vAlign w:val="center"/>
          </w:tcPr>
          <w:p w14:paraId="5E49B2F1">
            <w:pPr>
              <w:pStyle w:val="29"/>
              <w:rPr>
                <w:color w:val="auto"/>
              </w:rPr>
            </w:pPr>
          </w:p>
        </w:tc>
        <w:tc>
          <w:tcPr>
            <w:tcW w:w="1414" w:type="dxa"/>
            <w:vMerge w:val="continue"/>
            <w:vAlign w:val="center"/>
          </w:tcPr>
          <w:p w14:paraId="1EA78853">
            <w:pPr>
              <w:pStyle w:val="31"/>
              <w:rPr>
                <w:color w:val="auto"/>
              </w:rPr>
            </w:pPr>
          </w:p>
        </w:tc>
        <w:tc>
          <w:tcPr>
            <w:tcW w:w="3852" w:type="dxa"/>
            <w:vMerge w:val="continue"/>
            <w:vAlign w:val="center"/>
          </w:tcPr>
          <w:p w14:paraId="18B2CE7C">
            <w:pPr>
              <w:pStyle w:val="31"/>
              <w:rPr>
                <w:color w:val="auto"/>
              </w:rPr>
            </w:pPr>
          </w:p>
        </w:tc>
        <w:tc>
          <w:tcPr>
            <w:tcW w:w="854" w:type="dxa"/>
            <w:vAlign w:val="center"/>
          </w:tcPr>
          <w:p w14:paraId="695CA074">
            <w:pPr>
              <w:pStyle w:val="29"/>
              <w:rPr>
                <w:color w:val="auto"/>
              </w:rPr>
            </w:pPr>
            <w:r>
              <w:rPr>
                <w:color w:val="auto"/>
              </w:rPr>
              <w:t>一般违法行为</w:t>
            </w:r>
          </w:p>
        </w:tc>
        <w:tc>
          <w:tcPr>
            <w:tcW w:w="5193" w:type="dxa"/>
            <w:vAlign w:val="center"/>
          </w:tcPr>
          <w:p w14:paraId="5770BF8D">
            <w:pPr>
              <w:pStyle w:val="31"/>
              <w:spacing w:before="124" w:beforeLines="40" w:after="124" w:afterLines="40"/>
              <w:rPr>
                <w:color w:val="auto"/>
              </w:rPr>
            </w:pPr>
            <w:r>
              <w:rPr>
                <w:color w:val="auto"/>
              </w:rPr>
              <w:t>责令改正，拒不改正的，没收其卫星地面接收设施。并可对违反规定的个人处予以200-500元的罚款；对违反规定的单位处1万元以上2万元以下的罚款。</w:t>
            </w:r>
          </w:p>
        </w:tc>
        <w:tc>
          <w:tcPr>
            <w:tcW w:w="790" w:type="dxa"/>
            <w:vMerge w:val="continue"/>
            <w:vAlign w:val="center"/>
          </w:tcPr>
          <w:p w14:paraId="0230A000">
            <w:pPr>
              <w:pStyle w:val="29"/>
              <w:rPr>
                <w:color w:val="auto"/>
              </w:rPr>
            </w:pPr>
          </w:p>
        </w:tc>
      </w:tr>
      <w:tr w14:paraId="2C8C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Merge w:val="continue"/>
            <w:vAlign w:val="center"/>
          </w:tcPr>
          <w:p w14:paraId="7D3AC8EF">
            <w:pPr>
              <w:pStyle w:val="29"/>
              <w:rPr>
                <w:color w:val="auto"/>
              </w:rPr>
            </w:pPr>
          </w:p>
        </w:tc>
        <w:tc>
          <w:tcPr>
            <w:tcW w:w="1414" w:type="dxa"/>
            <w:vMerge w:val="continue"/>
            <w:vAlign w:val="center"/>
          </w:tcPr>
          <w:p w14:paraId="317C0AE6">
            <w:pPr>
              <w:pStyle w:val="31"/>
              <w:rPr>
                <w:color w:val="auto"/>
              </w:rPr>
            </w:pPr>
          </w:p>
        </w:tc>
        <w:tc>
          <w:tcPr>
            <w:tcW w:w="3852" w:type="dxa"/>
            <w:vMerge w:val="continue"/>
            <w:vAlign w:val="center"/>
          </w:tcPr>
          <w:p w14:paraId="7DE24B1B">
            <w:pPr>
              <w:pStyle w:val="31"/>
              <w:rPr>
                <w:color w:val="auto"/>
              </w:rPr>
            </w:pPr>
          </w:p>
        </w:tc>
        <w:tc>
          <w:tcPr>
            <w:tcW w:w="854" w:type="dxa"/>
            <w:vAlign w:val="center"/>
          </w:tcPr>
          <w:p w14:paraId="485BEF60">
            <w:pPr>
              <w:pStyle w:val="29"/>
              <w:rPr>
                <w:color w:val="auto"/>
              </w:rPr>
            </w:pPr>
            <w:r>
              <w:rPr>
                <w:color w:val="auto"/>
              </w:rPr>
              <w:t>严重违法行为</w:t>
            </w:r>
          </w:p>
        </w:tc>
        <w:tc>
          <w:tcPr>
            <w:tcW w:w="5193" w:type="dxa"/>
            <w:vAlign w:val="center"/>
          </w:tcPr>
          <w:p w14:paraId="6310812B">
            <w:pPr>
              <w:pStyle w:val="31"/>
              <w:spacing w:before="124" w:beforeLines="40" w:after="124" w:afterLines="40"/>
              <w:rPr>
                <w:color w:val="auto"/>
              </w:rPr>
            </w:pPr>
            <w:r>
              <w:rPr>
                <w:color w:val="auto"/>
              </w:rPr>
              <w:t>责令改正，拒不改正的，没收其卫星地面接收设施。对违反规定的个人处予以500-1000元的罚款；对违反规定的单位处2万以上3万元以下的罚款。</w:t>
            </w:r>
          </w:p>
        </w:tc>
        <w:tc>
          <w:tcPr>
            <w:tcW w:w="790" w:type="dxa"/>
            <w:vMerge w:val="continue"/>
            <w:vAlign w:val="center"/>
          </w:tcPr>
          <w:p w14:paraId="246ECB69">
            <w:pPr>
              <w:pStyle w:val="29"/>
              <w:rPr>
                <w:color w:val="auto"/>
              </w:rPr>
            </w:pPr>
          </w:p>
        </w:tc>
      </w:tr>
      <w:tr w14:paraId="6E1A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Merge w:val="restart"/>
            <w:vAlign w:val="center"/>
          </w:tcPr>
          <w:p w14:paraId="6FE9F998">
            <w:pPr>
              <w:pStyle w:val="29"/>
              <w:rPr>
                <w:color w:val="auto"/>
              </w:rPr>
            </w:pPr>
            <w:r>
              <w:rPr>
                <w:color w:val="auto"/>
              </w:rPr>
              <w:t>155</w:t>
            </w:r>
          </w:p>
        </w:tc>
        <w:tc>
          <w:tcPr>
            <w:tcW w:w="1414" w:type="dxa"/>
            <w:vMerge w:val="restart"/>
            <w:vAlign w:val="center"/>
          </w:tcPr>
          <w:p w14:paraId="48D02106">
            <w:pPr>
              <w:pStyle w:val="31"/>
              <w:rPr>
                <w:color w:val="auto"/>
              </w:rPr>
            </w:pPr>
            <w:r>
              <w:rPr>
                <w:color w:val="auto"/>
              </w:rPr>
              <w:t>未按照许可证载明的接收目的、接收内容、接收方式和收视对象、范围等要求，接收和使用卫星电视节目与信息</w:t>
            </w:r>
          </w:p>
        </w:tc>
        <w:tc>
          <w:tcPr>
            <w:tcW w:w="3852" w:type="dxa"/>
            <w:vMerge w:val="restart"/>
            <w:vAlign w:val="center"/>
          </w:tcPr>
          <w:p w14:paraId="7E7B0CB3">
            <w:pPr>
              <w:pStyle w:val="31"/>
              <w:rPr>
                <w:color w:val="auto"/>
              </w:rPr>
            </w:pPr>
            <w:r>
              <w:rPr>
                <w:color w:val="auto"/>
              </w:rPr>
              <w:t>《湖北省卫星电视广播地面接收设施管理办法》第二十八条</w:t>
            </w:r>
            <w:r>
              <w:rPr>
                <w:rFonts w:hint="eastAsia"/>
                <w:color w:val="auto"/>
              </w:rPr>
              <w:t>“</w:t>
            </w:r>
            <w:r>
              <w:rPr>
                <w:color w:val="auto"/>
              </w:rPr>
              <w:t>违反本办法第十九条规定，未按照许可证载明的接收目的、接收内容、接收方式和收视对象、范围等要求，接收和使用卫星电视节目与信息的单位和个人，由县以上广播电视行政部门责令改正，拒不改正的，没收其卫星地面接收设施，并可对单位处以1万元至3万元罚款，对个人处1000元以下罚款，触犯刑律的，依法追究其刑事责任。</w:t>
            </w:r>
            <w:r>
              <w:rPr>
                <w:rFonts w:hint="eastAsia"/>
                <w:color w:val="auto"/>
              </w:rPr>
              <w:t>”</w:t>
            </w:r>
          </w:p>
        </w:tc>
        <w:tc>
          <w:tcPr>
            <w:tcW w:w="854" w:type="dxa"/>
            <w:vAlign w:val="center"/>
          </w:tcPr>
          <w:p w14:paraId="68E4C863">
            <w:pPr>
              <w:pStyle w:val="29"/>
              <w:rPr>
                <w:color w:val="auto"/>
              </w:rPr>
            </w:pPr>
            <w:r>
              <w:rPr>
                <w:color w:val="auto"/>
              </w:rPr>
              <w:t>较轻违法行为</w:t>
            </w:r>
          </w:p>
        </w:tc>
        <w:tc>
          <w:tcPr>
            <w:tcW w:w="5193" w:type="dxa"/>
            <w:vAlign w:val="center"/>
          </w:tcPr>
          <w:p w14:paraId="0BEE33E4">
            <w:pPr>
              <w:pStyle w:val="31"/>
              <w:spacing w:before="124" w:beforeLines="40" w:after="124" w:afterLines="40"/>
              <w:rPr>
                <w:color w:val="auto"/>
              </w:rPr>
            </w:pPr>
            <w:r>
              <w:rPr>
                <w:color w:val="auto"/>
              </w:rPr>
              <w:t>责令改正，拒不改正的，没收其卫星地面接收设施。并可对违反规定的个人处予以1元以上200元以下的罚款；对违反规定的单位处以1万元的罚款。</w:t>
            </w:r>
          </w:p>
        </w:tc>
        <w:tc>
          <w:tcPr>
            <w:tcW w:w="790" w:type="dxa"/>
            <w:vMerge w:val="restart"/>
            <w:vAlign w:val="center"/>
          </w:tcPr>
          <w:p w14:paraId="69E77315">
            <w:pPr>
              <w:pStyle w:val="29"/>
              <w:rPr>
                <w:color w:val="auto"/>
              </w:rPr>
            </w:pPr>
            <w:r>
              <w:rPr>
                <w:color w:val="auto"/>
              </w:rPr>
              <w:t>县级以上广播电视行政部门</w:t>
            </w:r>
          </w:p>
        </w:tc>
      </w:tr>
      <w:tr w14:paraId="1564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Merge w:val="continue"/>
            <w:vAlign w:val="center"/>
          </w:tcPr>
          <w:p w14:paraId="06C4C280">
            <w:pPr>
              <w:pStyle w:val="31"/>
              <w:rPr>
                <w:color w:val="auto"/>
              </w:rPr>
            </w:pPr>
          </w:p>
        </w:tc>
        <w:tc>
          <w:tcPr>
            <w:tcW w:w="1414" w:type="dxa"/>
            <w:vMerge w:val="continue"/>
            <w:vAlign w:val="center"/>
          </w:tcPr>
          <w:p w14:paraId="44ADD197">
            <w:pPr>
              <w:pStyle w:val="31"/>
              <w:rPr>
                <w:color w:val="auto"/>
              </w:rPr>
            </w:pPr>
          </w:p>
        </w:tc>
        <w:tc>
          <w:tcPr>
            <w:tcW w:w="3852" w:type="dxa"/>
            <w:vMerge w:val="continue"/>
            <w:vAlign w:val="center"/>
          </w:tcPr>
          <w:p w14:paraId="6CAFAD40">
            <w:pPr>
              <w:pStyle w:val="31"/>
              <w:rPr>
                <w:color w:val="auto"/>
              </w:rPr>
            </w:pPr>
          </w:p>
        </w:tc>
        <w:tc>
          <w:tcPr>
            <w:tcW w:w="854" w:type="dxa"/>
            <w:vAlign w:val="center"/>
          </w:tcPr>
          <w:p w14:paraId="26B932F1">
            <w:pPr>
              <w:pStyle w:val="29"/>
              <w:rPr>
                <w:color w:val="auto"/>
              </w:rPr>
            </w:pPr>
            <w:r>
              <w:rPr>
                <w:color w:val="auto"/>
              </w:rPr>
              <w:t>一般违法行为</w:t>
            </w:r>
          </w:p>
        </w:tc>
        <w:tc>
          <w:tcPr>
            <w:tcW w:w="5193" w:type="dxa"/>
            <w:vAlign w:val="center"/>
          </w:tcPr>
          <w:p w14:paraId="1758C891">
            <w:pPr>
              <w:pStyle w:val="31"/>
              <w:spacing w:before="124" w:beforeLines="40" w:after="124" w:afterLines="40"/>
              <w:rPr>
                <w:color w:val="auto"/>
              </w:rPr>
            </w:pPr>
            <w:r>
              <w:rPr>
                <w:color w:val="auto"/>
              </w:rPr>
              <w:t>责令改正，拒不改正的，没收其卫星地面接收设施。并可对违反规定的个人处予以200-500元的罚款；对违反规定的单位处1万元以上2万元以下的罚款。</w:t>
            </w:r>
          </w:p>
        </w:tc>
        <w:tc>
          <w:tcPr>
            <w:tcW w:w="790" w:type="dxa"/>
            <w:vMerge w:val="continue"/>
            <w:vAlign w:val="center"/>
          </w:tcPr>
          <w:p w14:paraId="282F8B7B">
            <w:pPr>
              <w:pStyle w:val="31"/>
              <w:rPr>
                <w:color w:val="auto"/>
              </w:rPr>
            </w:pPr>
          </w:p>
        </w:tc>
      </w:tr>
      <w:tr w14:paraId="10E8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36" w:type="dxa"/>
            <w:vMerge w:val="continue"/>
            <w:vAlign w:val="center"/>
          </w:tcPr>
          <w:p w14:paraId="5ED18307">
            <w:pPr>
              <w:pStyle w:val="31"/>
              <w:rPr>
                <w:color w:val="auto"/>
              </w:rPr>
            </w:pPr>
          </w:p>
        </w:tc>
        <w:tc>
          <w:tcPr>
            <w:tcW w:w="1414" w:type="dxa"/>
            <w:vMerge w:val="continue"/>
            <w:vAlign w:val="center"/>
          </w:tcPr>
          <w:p w14:paraId="14C273A0">
            <w:pPr>
              <w:pStyle w:val="31"/>
              <w:rPr>
                <w:color w:val="auto"/>
              </w:rPr>
            </w:pPr>
          </w:p>
        </w:tc>
        <w:tc>
          <w:tcPr>
            <w:tcW w:w="3852" w:type="dxa"/>
            <w:vMerge w:val="continue"/>
            <w:vAlign w:val="center"/>
          </w:tcPr>
          <w:p w14:paraId="3479A60A">
            <w:pPr>
              <w:pStyle w:val="31"/>
              <w:rPr>
                <w:color w:val="auto"/>
              </w:rPr>
            </w:pPr>
          </w:p>
        </w:tc>
        <w:tc>
          <w:tcPr>
            <w:tcW w:w="854" w:type="dxa"/>
            <w:vAlign w:val="center"/>
          </w:tcPr>
          <w:p w14:paraId="00F8D495">
            <w:pPr>
              <w:pStyle w:val="29"/>
              <w:rPr>
                <w:color w:val="auto"/>
              </w:rPr>
            </w:pPr>
            <w:r>
              <w:rPr>
                <w:color w:val="auto"/>
              </w:rPr>
              <w:t>严重违法行为</w:t>
            </w:r>
          </w:p>
        </w:tc>
        <w:tc>
          <w:tcPr>
            <w:tcW w:w="5193" w:type="dxa"/>
            <w:vAlign w:val="center"/>
          </w:tcPr>
          <w:p w14:paraId="7EE1A968">
            <w:pPr>
              <w:pStyle w:val="31"/>
              <w:spacing w:before="124" w:beforeLines="40" w:after="124" w:afterLines="40"/>
              <w:rPr>
                <w:color w:val="auto"/>
              </w:rPr>
            </w:pPr>
            <w:r>
              <w:rPr>
                <w:color w:val="auto"/>
              </w:rPr>
              <w:t>责令改正，拒不改正的，没收其卫星地面接收设施。对违反规定的个人处予以500-1000元的罚款；对违反规定的单位处2万以上3万元以下的罚款。</w:t>
            </w:r>
          </w:p>
        </w:tc>
        <w:tc>
          <w:tcPr>
            <w:tcW w:w="790" w:type="dxa"/>
            <w:vMerge w:val="continue"/>
            <w:vAlign w:val="center"/>
          </w:tcPr>
          <w:p w14:paraId="17BB8E23">
            <w:pPr>
              <w:pStyle w:val="31"/>
              <w:rPr>
                <w:color w:val="auto"/>
              </w:rPr>
            </w:pPr>
          </w:p>
        </w:tc>
      </w:tr>
    </w:tbl>
    <w:p w14:paraId="49C8CCAC">
      <w:pPr>
        <w:widowControl/>
        <w:spacing w:line="280" w:lineRule="exact"/>
        <w:rPr>
          <w:rFonts w:ascii="Times New Roman" w:hAnsi="Times New Roman" w:eastAsia="仿宋_GB2312"/>
          <w:kern w:val="0"/>
          <w:sz w:val="22"/>
        </w:rPr>
      </w:pPr>
    </w:p>
    <w:tbl>
      <w:tblPr>
        <w:tblStyle w:val="9"/>
        <w:tblW w:w="12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71"/>
        <w:gridCol w:w="1284"/>
        <w:gridCol w:w="5067"/>
        <w:gridCol w:w="812"/>
        <w:gridCol w:w="4115"/>
        <w:gridCol w:w="776"/>
      </w:tblGrid>
      <w:tr w14:paraId="0787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2725" w:type="dxa"/>
            <w:gridSpan w:val="6"/>
            <w:vAlign w:val="center"/>
          </w:tcPr>
          <w:p w14:paraId="3B871AD4">
            <w:pPr>
              <w:pStyle w:val="27"/>
              <w:rPr>
                <w:color w:val="auto"/>
              </w:rPr>
            </w:pPr>
            <w:r>
              <w:rPr>
                <w:color w:val="auto"/>
              </w:rPr>
              <w:br w:type="page"/>
            </w:r>
            <w:r>
              <w:rPr>
                <w:color w:val="auto"/>
              </w:rPr>
              <w:t>湖北省广播电视行政处罚裁量指导标准</w:t>
            </w:r>
          </w:p>
        </w:tc>
      </w:tr>
      <w:tr w14:paraId="5BF3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2725" w:type="dxa"/>
            <w:gridSpan w:val="6"/>
            <w:vAlign w:val="center"/>
          </w:tcPr>
          <w:p w14:paraId="418AF3C0">
            <w:pPr>
              <w:pStyle w:val="28"/>
              <w:rPr>
                <w:color w:val="auto"/>
              </w:rPr>
            </w:pPr>
            <w:r>
              <w:rPr>
                <w:color w:val="auto"/>
              </w:rPr>
              <w:t>十五、《湖北省广播电视设施保护办法》行政处罚裁量指导标准</w:t>
            </w:r>
          </w:p>
        </w:tc>
      </w:tr>
      <w:tr w14:paraId="1653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71" w:type="dxa"/>
            <w:vAlign w:val="center"/>
          </w:tcPr>
          <w:p w14:paraId="3DC91E43">
            <w:pPr>
              <w:pStyle w:val="30"/>
              <w:rPr>
                <w:color w:val="auto"/>
              </w:rPr>
            </w:pPr>
            <w:r>
              <w:rPr>
                <w:color w:val="auto"/>
              </w:rPr>
              <w:t>序号</w:t>
            </w:r>
          </w:p>
        </w:tc>
        <w:tc>
          <w:tcPr>
            <w:tcW w:w="1284" w:type="dxa"/>
            <w:vAlign w:val="center"/>
          </w:tcPr>
          <w:p w14:paraId="427DB130">
            <w:pPr>
              <w:pStyle w:val="30"/>
              <w:rPr>
                <w:color w:val="auto"/>
              </w:rPr>
            </w:pPr>
            <w:r>
              <w:rPr>
                <w:color w:val="auto"/>
              </w:rPr>
              <w:t>违法行为</w:t>
            </w:r>
          </w:p>
        </w:tc>
        <w:tc>
          <w:tcPr>
            <w:tcW w:w="5067" w:type="dxa"/>
            <w:vAlign w:val="center"/>
          </w:tcPr>
          <w:p w14:paraId="04A84742">
            <w:pPr>
              <w:pStyle w:val="30"/>
              <w:rPr>
                <w:color w:val="auto"/>
              </w:rPr>
            </w:pPr>
            <w:r>
              <w:rPr>
                <w:color w:val="auto"/>
              </w:rPr>
              <w:t>处罚依据（处罚条款）</w:t>
            </w:r>
          </w:p>
        </w:tc>
        <w:tc>
          <w:tcPr>
            <w:tcW w:w="812" w:type="dxa"/>
            <w:vAlign w:val="center"/>
          </w:tcPr>
          <w:p w14:paraId="2320A397">
            <w:pPr>
              <w:pStyle w:val="30"/>
              <w:rPr>
                <w:color w:val="auto"/>
              </w:rPr>
            </w:pPr>
            <w:r>
              <w:rPr>
                <w:color w:val="auto"/>
              </w:rPr>
              <w:t>违法</w:t>
            </w:r>
            <w:r>
              <w:rPr>
                <w:color w:val="auto"/>
              </w:rPr>
              <w:br w:type="textWrapping"/>
            </w:r>
            <w:r>
              <w:rPr>
                <w:color w:val="auto"/>
              </w:rPr>
              <w:t>类型</w:t>
            </w:r>
          </w:p>
        </w:tc>
        <w:tc>
          <w:tcPr>
            <w:tcW w:w="4115" w:type="dxa"/>
            <w:vAlign w:val="center"/>
          </w:tcPr>
          <w:p w14:paraId="29E6A476">
            <w:pPr>
              <w:pStyle w:val="30"/>
              <w:rPr>
                <w:color w:val="auto"/>
              </w:rPr>
            </w:pPr>
            <w:r>
              <w:rPr>
                <w:color w:val="auto"/>
              </w:rPr>
              <w:t>裁量标准</w:t>
            </w:r>
          </w:p>
        </w:tc>
        <w:tc>
          <w:tcPr>
            <w:tcW w:w="776" w:type="dxa"/>
            <w:vAlign w:val="center"/>
          </w:tcPr>
          <w:p w14:paraId="7B211834">
            <w:pPr>
              <w:pStyle w:val="30"/>
              <w:rPr>
                <w:color w:val="auto"/>
              </w:rPr>
            </w:pPr>
            <w:r>
              <w:rPr>
                <w:color w:val="auto"/>
              </w:rPr>
              <w:t>执法</w:t>
            </w:r>
            <w:r>
              <w:rPr>
                <w:color w:val="auto"/>
              </w:rPr>
              <w:br w:type="textWrapping"/>
            </w:r>
            <w:r>
              <w:rPr>
                <w:color w:val="auto"/>
              </w:rPr>
              <w:t>机关</w:t>
            </w:r>
          </w:p>
        </w:tc>
      </w:tr>
      <w:tr w14:paraId="1690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71" w:type="dxa"/>
            <w:vMerge w:val="restart"/>
            <w:vAlign w:val="center"/>
          </w:tcPr>
          <w:p w14:paraId="3336877E">
            <w:pPr>
              <w:pStyle w:val="29"/>
              <w:rPr>
                <w:color w:val="auto"/>
              </w:rPr>
            </w:pPr>
            <w:r>
              <w:rPr>
                <w:color w:val="auto"/>
              </w:rPr>
              <w:t>156</w:t>
            </w:r>
          </w:p>
        </w:tc>
        <w:tc>
          <w:tcPr>
            <w:tcW w:w="1284" w:type="dxa"/>
            <w:vMerge w:val="restart"/>
            <w:vAlign w:val="center"/>
          </w:tcPr>
          <w:p w14:paraId="02534B96">
            <w:pPr>
              <w:pStyle w:val="31"/>
              <w:rPr>
                <w:color w:val="auto"/>
              </w:rPr>
            </w:pPr>
            <w:r>
              <w:rPr>
                <w:color w:val="auto"/>
              </w:rPr>
              <w:t>在广播电视设施保护范围内进行建筑施工、兴建设施、爆破作业、烧荒等活动以及有其他危害广播电视设施安全和正常使用的行为</w:t>
            </w:r>
          </w:p>
        </w:tc>
        <w:tc>
          <w:tcPr>
            <w:tcW w:w="5067" w:type="dxa"/>
            <w:vMerge w:val="restart"/>
            <w:vAlign w:val="center"/>
          </w:tcPr>
          <w:p w14:paraId="5BD30500">
            <w:pPr>
              <w:pStyle w:val="31"/>
              <w:rPr>
                <w:color w:val="auto"/>
                <w:spacing w:val="-4"/>
              </w:rPr>
            </w:pPr>
            <w:r>
              <w:rPr>
                <w:color w:val="auto"/>
                <w:spacing w:val="-4"/>
              </w:rPr>
              <w:t>《湖北省广播电视设施保护办法》第十八条</w:t>
            </w:r>
            <w:r>
              <w:rPr>
                <w:rFonts w:hint="eastAsia"/>
                <w:color w:val="auto"/>
                <w:spacing w:val="-4"/>
              </w:rPr>
              <w:t>“</w:t>
            </w:r>
            <w:r>
              <w:rPr>
                <w:color w:val="auto"/>
                <w:spacing w:val="-4"/>
              </w:rPr>
              <w:t>违反《条例》和本办法规定，在广播电视设施保护范围内进行建筑施工、兴建设施、爆破作业、烧荒等活动以及有其他危害广播电视设施安全和正常使用的行为的，由县以上广播电视行政管理部门或者其授权的广播电视设施管理单位责令改正，限期拆除违章建筑、设施；尚未损坏广播电视设施的，违反规定的责任属个人的处1000元以上5000元以下罚款，属单位的处2万元以上5万元以下罚款；已损坏广播电视设施的，责任属个人的处5000元以上1万元以下的罚款，属单位的处5万元以上10万元以下的罚款；对主管人员及其直接责任人员依法给予行政处分；违反治安管理规定的，由公安机关依法给予治安管理处罚；构成犯罪的，依法追究刑事责任。</w:t>
            </w:r>
            <w:r>
              <w:rPr>
                <w:rFonts w:hint="eastAsia"/>
                <w:color w:val="auto"/>
                <w:spacing w:val="-4"/>
              </w:rPr>
              <w:t>”</w:t>
            </w:r>
          </w:p>
        </w:tc>
        <w:tc>
          <w:tcPr>
            <w:tcW w:w="812" w:type="dxa"/>
            <w:vAlign w:val="center"/>
          </w:tcPr>
          <w:p w14:paraId="76888080">
            <w:pPr>
              <w:pStyle w:val="29"/>
              <w:rPr>
                <w:color w:val="auto"/>
              </w:rPr>
            </w:pPr>
            <w:r>
              <w:rPr>
                <w:color w:val="auto"/>
              </w:rPr>
              <w:t>较轻违法行为</w:t>
            </w:r>
          </w:p>
        </w:tc>
        <w:tc>
          <w:tcPr>
            <w:tcW w:w="4115" w:type="dxa"/>
            <w:vAlign w:val="center"/>
          </w:tcPr>
          <w:p w14:paraId="7A461E40">
            <w:pPr>
              <w:pStyle w:val="31"/>
              <w:spacing w:line="298" w:lineRule="exact"/>
              <w:rPr>
                <w:color w:val="auto"/>
              </w:rPr>
            </w:pPr>
            <w:r>
              <w:rPr>
                <w:color w:val="auto"/>
              </w:rPr>
              <w:t>责令改正，限期拆除违章建筑、设施；尚未损坏广播电视设施的，对违法的个人处1000元的罚款；对单位处2万元的罚款。</w:t>
            </w:r>
          </w:p>
        </w:tc>
        <w:tc>
          <w:tcPr>
            <w:tcW w:w="776" w:type="dxa"/>
            <w:vMerge w:val="restart"/>
            <w:vAlign w:val="center"/>
          </w:tcPr>
          <w:p w14:paraId="5B6FD452">
            <w:pPr>
              <w:pStyle w:val="29"/>
              <w:rPr>
                <w:color w:val="auto"/>
              </w:rPr>
            </w:pPr>
            <w:r>
              <w:rPr>
                <w:color w:val="auto"/>
              </w:rPr>
              <w:t>县级以上广播电视行政部门</w:t>
            </w:r>
          </w:p>
        </w:tc>
      </w:tr>
      <w:tr w14:paraId="1A25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71" w:type="dxa"/>
            <w:vMerge w:val="continue"/>
            <w:vAlign w:val="center"/>
          </w:tcPr>
          <w:p w14:paraId="1A6488D6">
            <w:pPr>
              <w:pStyle w:val="29"/>
              <w:rPr>
                <w:color w:val="auto"/>
              </w:rPr>
            </w:pPr>
          </w:p>
        </w:tc>
        <w:tc>
          <w:tcPr>
            <w:tcW w:w="1284" w:type="dxa"/>
            <w:vMerge w:val="continue"/>
            <w:vAlign w:val="center"/>
          </w:tcPr>
          <w:p w14:paraId="54482F33">
            <w:pPr>
              <w:pStyle w:val="31"/>
              <w:rPr>
                <w:color w:val="auto"/>
              </w:rPr>
            </w:pPr>
          </w:p>
        </w:tc>
        <w:tc>
          <w:tcPr>
            <w:tcW w:w="5067" w:type="dxa"/>
            <w:vMerge w:val="continue"/>
            <w:vAlign w:val="center"/>
          </w:tcPr>
          <w:p w14:paraId="11293A83">
            <w:pPr>
              <w:pStyle w:val="31"/>
              <w:rPr>
                <w:color w:val="auto"/>
              </w:rPr>
            </w:pPr>
          </w:p>
        </w:tc>
        <w:tc>
          <w:tcPr>
            <w:tcW w:w="812" w:type="dxa"/>
            <w:vAlign w:val="center"/>
          </w:tcPr>
          <w:p w14:paraId="1371B08C">
            <w:pPr>
              <w:pStyle w:val="29"/>
              <w:rPr>
                <w:color w:val="auto"/>
              </w:rPr>
            </w:pPr>
            <w:r>
              <w:rPr>
                <w:color w:val="auto"/>
              </w:rPr>
              <w:t>一般违法行为</w:t>
            </w:r>
          </w:p>
        </w:tc>
        <w:tc>
          <w:tcPr>
            <w:tcW w:w="4115" w:type="dxa"/>
            <w:vAlign w:val="center"/>
          </w:tcPr>
          <w:p w14:paraId="793709B8">
            <w:pPr>
              <w:pStyle w:val="31"/>
              <w:spacing w:line="298" w:lineRule="exact"/>
              <w:rPr>
                <w:color w:val="auto"/>
              </w:rPr>
            </w:pPr>
            <w:r>
              <w:rPr>
                <w:color w:val="auto"/>
              </w:rPr>
              <w:t>责令改正，限期拆除违章建筑、设施；尚未损坏广播电视设施的，对违法的个人处1000元以下3000元以下的罚款；对单位处2万元以上3.5万元以下的罚款。</w:t>
            </w:r>
          </w:p>
        </w:tc>
        <w:tc>
          <w:tcPr>
            <w:tcW w:w="776" w:type="dxa"/>
            <w:vMerge w:val="continue"/>
            <w:vAlign w:val="center"/>
          </w:tcPr>
          <w:p w14:paraId="0D35E7BD">
            <w:pPr>
              <w:pStyle w:val="29"/>
              <w:rPr>
                <w:color w:val="auto"/>
              </w:rPr>
            </w:pPr>
          </w:p>
        </w:tc>
      </w:tr>
      <w:tr w14:paraId="5820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71" w:type="dxa"/>
            <w:vMerge w:val="continue"/>
            <w:vAlign w:val="center"/>
          </w:tcPr>
          <w:p w14:paraId="64BD174B">
            <w:pPr>
              <w:pStyle w:val="29"/>
              <w:rPr>
                <w:color w:val="auto"/>
              </w:rPr>
            </w:pPr>
          </w:p>
        </w:tc>
        <w:tc>
          <w:tcPr>
            <w:tcW w:w="1284" w:type="dxa"/>
            <w:vMerge w:val="continue"/>
            <w:vAlign w:val="center"/>
          </w:tcPr>
          <w:p w14:paraId="2DCDB72E">
            <w:pPr>
              <w:pStyle w:val="31"/>
              <w:rPr>
                <w:color w:val="auto"/>
              </w:rPr>
            </w:pPr>
          </w:p>
        </w:tc>
        <w:tc>
          <w:tcPr>
            <w:tcW w:w="5067" w:type="dxa"/>
            <w:vMerge w:val="continue"/>
            <w:vAlign w:val="center"/>
          </w:tcPr>
          <w:p w14:paraId="2AD0D753">
            <w:pPr>
              <w:pStyle w:val="31"/>
              <w:rPr>
                <w:color w:val="auto"/>
              </w:rPr>
            </w:pPr>
          </w:p>
        </w:tc>
        <w:tc>
          <w:tcPr>
            <w:tcW w:w="812" w:type="dxa"/>
            <w:vAlign w:val="center"/>
          </w:tcPr>
          <w:p w14:paraId="01864667">
            <w:pPr>
              <w:pStyle w:val="29"/>
              <w:rPr>
                <w:color w:val="auto"/>
              </w:rPr>
            </w:pPr>
            <w:r>
              <w:rPr>
                <w:color w:val="auto"/>
              </w:rPr>
              <w:t>严重违法行为</w:t>
            </w:r>
          </w:p>
        </w:tc>
        <w:tc>
          <w:tcPr>
            <w:tcW w:w="4115" w:type="dxa"/>
            <w:vAlign w:val="center"/>
          </w:tcPr>
          <w:p w14:paraId="1C4F6EA3">
            <w:pPr>
              <w:pStyle w:val="31"/>
              <w:spacing w:line="298" w:lineRule="exact"/>
              <w:rPr>
                <w:color w:val="auto"/>
              </w:rPr>
            </w:pPr>
            <w:r>
              <w:rPr>
                <w:color w:val="auto"/>
              </w:rPr>
              <w:t>责令改正，限期拆除违章建筑、设施；已损坏广播电视设施的，对违法的个人处7500元以上1万元以下罚款；对违反规定的单位处7.5万元以上10万元以下的罚款；违反治安管理规定的，由公安机关依法给予治安管理处罚；构成犯罪的，依法追究刑事责任。</w:t>
            </w:r>
          </w:p>
        </w:tc>
        <w:tc>
          <w:tcPr>
            <w:tcW w:w="776" w:type="dxa"/>
            <w:vMerge w:val="continue"/>
            <w:vAlign w:val="center"/>
          </w:tcPr>
          <w:p w14:paraId="7E16B02D">
            <w:pPr>
              <w:pStyle w:val="29"/>
              <w:rPr>
                <w:color w:val="auto"/>
              </w:rPr>
            </w:pPr>
          </w:p>
        </w:tc>
      </w:tr>
      <w:tr w14:paraId="090D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71" w:type="dxa"/>
            <w:vMerge w:val="restart"/>
            <w:vAlign w:val="center"/>
          </w:tcPr>
          <w:p w14:paraId="0C594BC7">
            <w:pPr>
              <w:pStyle w:val="29"/>
              <w:rPr>
                <w:color w:val="auto"/>
              </w:rPr>
            </w:pPr>
            <w:r>
              <w:rPr>
                <w:color w:val="auto"/>
              </w:rPr>
              <w:t>157</w:t>
            </w:r>
          </w:p>
        </w:tc>
        <w:tc>
          <w:tcPr>
            <w:tcW w:w="1284" w:type="dxa"/>
            <w:vMerge w:val="restart"/>
            <w:vAlign w:val="center"/>
          </w:tcPr>
          <w:p w14:paraId="086530C0">
            <w:pPr>
              <w:pStyle w:val="31"/>
              <w:rPr>
                <w:color w:val="auto"/>
              </w:rPr>
            </w:pPr>
            <w:r>
              <w:rPr>
                <w:color w:val="auto"/>
              </w:rPr>
              <w:t>违反规定造成广播电台、电视台全面或局部停播</w:t>
            </w:r>
          </w:p>
        </w:tc>
        <w:tc>
          <w:tcPr>
            <w:tcW w:w="5067" w:type="dxa"/>
            <w:vMerge w:val="restart"/>
            <w:vAlign w:val="center"/>
          </w:tcPr>
          <w:p w14:paraId="30F95815">
            <w:pPr>
              <w:pStyle w:val="31"/>
              <w:rPr>
                <w:color w:val="auto"/>
              </w:rPr>
            </w:pPr>
            <w:r>
              <w:rPr>
                <w:color w:val="auto"/>
              </w:rPr>
              <w:t>《湖北省广播电视设施保护办法》第十九条</w:t>
            </w:r>
            <w:r>
              <w:rPr>
                <w:rFonts w:hint="eastAsia"/>
                <w:color w:val="auto"/>
              </w:rPr>
              <w:t>“</w:t>
            </w:r>
            <w:r>
              <w:rPr>
                <w:color w:val="auto"/>
              </w:rPr>
              <w:t>对违反《条例》和本办法的规定，造成广播电台、电视台全面或局部停播的，由县以上广播电视行政部门或其授权的广播电视设施管理单位对违反规定的个人处5000元以上1万元以下的罚款；对违反规定的单位处5万元以上10万元以下的罚款。</w:t>
            </w:r>
            <w:r>
              <w:rPr>
                <w:rFonts w:hint="eastAsia"/>
                <w:color w:val="auto"/>
              </w:rPr>
              <w:t>”</w:t>
            </w:r>
          </w:p>
        </w:tc>
        <w:tc>
          <w:tcPr>
            <w:tcW w:w="812" w:type="dxa"/>
            <w:vAlign w:val="center"/>
          </w:tcPr>
          <w:p w14:paraId="6F9456CA">
            <w:pPr>
              <w:pStyle w:val="29"/>
              <w:rPr>
                <w:color w:val="auto"/>
              </w:rPr>
            </w:pPr>
            <w:r>
              <w:rPr>
                <w:color w:val="auto"/>
              </w:rPr>
              <w:t>较轻违法行为</w:t>
            </w:r>
          </w:p>
        </w:tc>
        <w:tc>
          <w:tcPr>
            <w:tcW w:w="4115" w:type="dxa"/>
            <w:vAlign w:val="center"/>
          </w:tcPr>
          <w:p w14:paraId="64177C6B">
            <w:pPr>
              <w:pStyle w:val="31"/>
              <w:spacing w:line="298" w:lineRule="exact"/>
              <w:rPr>
                <w:color w:val="auto"/>
              </w:rPr>
            </w:pPr>
            <w:r>
              <w:rPr>
                <w:color w:val="auto"/>
              </w:rPr>
              <w:t>对违反规定的个人处予以5000元的罚款；对违反规定的单位处5万元的罚款。</w:t>
            </w:r>
          </w:p>
        </w:tc>
        <w:tc>
          <w:tcPr>
            <w:tcW w:w="776" w:type="dxa"/>
            <w:vMerge w:val="restart"/>
            <w:vAlign w:val="center"/>
          </w:tcPr>
          <w:p w14:paraId="66DCF2E9">
            <w:pPr>
              <w:pStyle w:val="29"/>
              <w:rPr>
                <w:color w:val="auto"/>
              </w:rPr>
            </w:pPr>
            <w:r>
              <w:rPr>
                <w:color w:val="auto"/>
              </w:rPr>
              <w:t>县级以上广播电视行政部门</w:t>
            </w:r>
          </w:p>
        </w:tc>
      </w:tr>
      <w:tr w14:paraId="4FC5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71" w:type="dxa"/>
            <w:vMerge w:val="continue"/>
            <w:vAlign w:val="center"/>
          </w:tcPr>
          <w:p w14:paraId="37814E1C">
            <w:pPr>
              <w:pStyle w:val="31"/>
              <w:rPr>
                <w:color w:val="auto"/>
              </w:rPr>
            </w:pPr>
          </w:p>
        </w:tc>
        <w:tc>
          <w:tcPr>
            <w:tcW w:w="1284" w:type="dxa"/>
            <w:vMerge w:val="continue"/>
            <w:vAlign w:val="center"/>
          </w:tcPr>
          <w:p w14:paraId="5BA1D3EE">
            <w:pPr>
              <w:pStyle w:val="31"/>
              <w:rPr>
                <w:color w:val="auto"/>
              </w:rPr>
            </w:pPr>
          </w:p>
        </w:tc>
        <w:tc>
          <w:tcPr>
            <w:tcW w:w="5067" w:type="dxa"/>
            <w:vMerge w:val="continue"/>
            <w:vAlign w:val="center"/>
          </w:tcPr>
          <w:p w14:paraId="3444F648">
            <w:pPr>
              <w:pStyle w:val="31"/>
              <w:rPr>
                <w:color w:val="auto"/>
              </w:rPr>
            </w:pPr>
          </w:p>
        </w:tc>
        <w:tc>
          <w:tcPr>
            <w:tcW w:w="812" w:type="dxa"/>
            <w:vAlign w:val="center"/>
          </w:tcPr>
          <w:p w14:paraId="657D1C01">
            <w:pPr>
              <w:pStyle w:val="29"/>
              <w:rPr>
                <w:color w:val="auto"/>
              </w:rPr>
            </w:pPr>
            <w:r>
              <w:rPr>
                <w:color w:val="auto"/>
              </w:rPr>
              <w:t>一般违法行为</w:t>
            </w:r>
          </w:p>
        </w:tc>
        <w:tc>
          <w:tcPr>
            <w:tcW w:w="4115" w:type="dxa"/>
            <w:vAlign w:val="center"/>
          </w:tcPr>
          <w:p w14:paraId="3D534D36">
            <w:pPr>
              <w:pStyle w:val="31"/>
              <w:spacing w:line="298" w:lineRule="exact"/>
              <w:rPr>
                <w:color w:val="auto"/>
              </w:rPr>
            </w:pPr>
            <w:r>
              <w:rPr>
                <w:color w:val="auto"/>
              </w:rPr>
              <w:t>对违反规定的个人处予以5000元以上7500元以下的罚款；对违反规定的单位处5万元以上7.5万元以下的罚款。</w:t>
            </w:r>
          </w:p>
        </w:tc>
        <w:tc>
          <w:tcPr>
            <w:tcW w:w="776" w:type="dxa"/>
            <w:vMerge w:val="continue"/>
            <w:vAlign w:val="center"/>
          </w:tcPr>
          <w:p w14:paraId="6CE23A56">
            <w:pPr>
              <w:pStyle w:val="31"/>
              <w:rPr>
                <w:color w:val="auto"/>
              </w:rPr>
            </w:pPr>
          </w:p>
        </w:tc>
      </w:tr>
      <w:tr w14:paraId="479A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71" w:type="dxa"/>
            <w:vMerge w:val="continue"/>
            <w:vAlign w:val="center"/>
          </w:tcPr>
          <w:p w14:paraId="0789203C">
            <w:pPr>
              <w:pStyle w:val="31"/>
              <w:rPr>
                <w:color w:val="auto"/>
              </w:rPr>
            </w:pPr>
          </w:p>
        </w:tc>
        <w:tc>
          <w:tcPr>
            <w:tcW w:w="1284" w:type="dxa"/>
            <w:vMerge w:val="continue"/>
            <w:vAlign w:val="center"/>
          </w:tcPr>
          <w:p w14:paraId="278D1B8D">
            <w:pPr>
              <w:pStyle w:val="31"/>
              <w:rPr>
                <w:color w:val="auto"/>
              </w:rPr>
            </w:pPr>
          </w:p>
        </w:tc>
        <w:tc>
          <w:tcPr>
            <w:tcW w:w="5067" w:type="dxa"/>
            <w:vMerge w:val="continue"/>
            <w:vAlign w:val="center"/>
          </w:tcPr>
          <w:p w14:paraId="2DABB265">
            <w:pPr>
              <w:pStyle w:val="31"/>
              <w:rPr>
                <w:color w:val="auto"/>
              </w:rPr>
            </w:pPr>
          </w:p>
        </w:tc>
        <w:tc>
          <w:tcPr>
            <w:tcW w:w="812" w:type="dxa"/>
            <w:vAlign w:val="center"/>
          </w:tcPr>
          <w:p w14:paraId="1D8031B5">
            <w:pPr>
              <w:pStyle w:val="29"/>
              <w:rPr>
                <w:color w:val="auto"/>
              </w:rPr>
            </w:pPr>
            <w:r>
              <w:rPr>
                <w:color w:val="auto"/>
              </w:rPr>
              <w:t>严重违法行为</w:t>
            </w:r>
          </w:p>
        </w:tc>
        <w:tc>
          <w:tcPr>
            <w:tcW w:w="4115" w:type="dxa"/>
            <w:vAlign w:val="center"/>
          </w:tcPr>
          <w:p w14:paraId="004D53E3">
            <w:pPr>
              <w:pStyle w:val="31"/>
              <w:spacing w:line="298" w:lineRule="exact"/>
              <w:rPr>
                <w:color w:val="auto"/>
              </w:rPr>
            </w:pPr>
            <w:r>
              <w:rPr>
                <w:color w:val="auto"/>
              </w:rPr>
              <w:t>对违反规定的个人处予以7500元以上1万元以下的罚款；对违反规定的单位处7.5万元以上10万元以下的罚款。</w:t>
            </w:r>
          </w:p>
        </w:tc>
        <w:tc>
          <w:tcPr>
            <w:tcW w:w="776" w:type="dxa"/>
            <w:vMerge w:val="continue"/>
            <w:vAlign w:val="center"/>
          </w:tcPr>
          <w:p w14:paraId="2047AF9B">
            <w:pPr>
              <w:pStyle w:val="31"/>
              <w:rPr>
                <w:color w:val="auto"/>
              </w:rPr>
            </w:pPr>
          </w:p>
        </w:tc>
      </w:tr>
    </w:tbl>
    <w:p w14:paraId="27525DD8"/>
    <w:tbl>
      <w:tblPr>
        <w:tblStyle w:val="9"/>
        <w:tblW w:w="12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84"/>
        <w:gridCol w:w="1929"/>
        <w:gridCol w:w="4409"/>
        <w:gridCol w:w="826"/>
        <w:gridCol w:w="4087"/>
        <w:gridCol w:w="790"/>
      </w:tblGrid>
      <w:tr w14:paraId="0667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25" w:type="dxa"/>
            <w:gridSpan w:val="6"/>
            <w:vAlign w:val="center"/>
          </w:tcPr>
          <w:p w14:paraId="7388D549">
            <w:pPr>
              <w:pStyle w:val="27"/>
              <w:rPr>
                <w:color w:val="auto"/>
              </w:rPr>
            </w:pPr>
            <w:r>
              <w:rPr>
                <w:color w:val="auto"/>
              </w:rPr>
              <w:t>湖北省广播电视行政处罚裁量指导标准</w:t>
            </w:r>
          </w:p>
        </w:tc>
      </w:tr>
      <w:tr w14:paraId="2B0B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2725" w:type="dxa"/>
            <w:gridSpan w:val="6"/>
            <w:vAlign w:val="center"/>
          </w:tcPr>
          <w:p w14:paraId="57269C11">
            <w:pPr>
              <w:pStyle w:val="28"/>
              <w:rPr>
                <w:color w:val="auto"/>
              </w:rPr>
            </w:pPr>
            <w:r>
              <w:rPr>
                <w:color w:val="auto"/>
              </w:rPr>
              <w:t>十六、《湖北省广播电视条例》行政处罚裁量指导标准</w:t>
            </w:r>
          </w:p>
        </w:tc>
      </w:tr>
      <w:tr w14:paraId="6078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684" w:type="dxa"/>
            <w:vAlign w:val="center"/>
          </w:tcPr>
          <w:p w14:paraId="39936CBC">
            <w:pPr>
              <w:pStyle w:val="30"/>
              <w:rPr>
                <w:color w:val="auto"/>
              </w:rPr>
            </w:pPr>
            <w:r>
              <w:rPr>
                <w:color w:val="auto"/>
              </w:rPr>
              <w:t>序号</w:t>
            </w:r>
          </w:p>
        </w:tc>
        <w:tc>
          <w:tcPr>
            <w:tcW w:w="1929" w:type="dxa"/>
            <w:vAlign w:val="center"/>
          </w:tcPr>
          <w:p w14:paraId="7325872B">
            <w:pPr>
              <w:pStyle w:val="30"/>
              <w:rPr>
                <w:color w:val="auto"/>
              </w:rPr>
            </w:pPr>
            <w:r>
              <w:rPr>
                <w:color w:val="auto"/>
              </w:rPr>
              <w:t>违法行为</w:t>
            </w:r>
          </w:p>
        </w:tc>
        <w:tc>
          <w:tcPr>
            <w:tcW w:w="4409" w:type="dxa"/>
            <w:vAlign w:val="center"/>
          </w:tcPr>
          <w:p w14:paraId="309AA372">
            <w:pPr>
              <w:pStyle w:val="30"/>
              <w:rPr>
                <w:color w:val="auto"/>
              </w:rPr>
            </w:pPr>
            <w:r>
              <w:rPr>
                <w:color w:val="auto"/>
              </w:rPr>
              <w:t>处罚依据（处罚条款）</w:t>
            </w:r>
          </w:p>
        </w:tc>
        <w:tc>
          <w:tcPr>
            <w:tcW w:w="826" w:type="dxa"/>
            <w:vAlign w:val="center"/>
          </w:tcPr>
          <w:p w14:paraId="79F03A91">
            <w:pPr>
              <w:pStyle w:val="30"/>
              <w:rPr>
                <w:color w:val="auto"/>
              </w:rPr>
            </w:pPr>
            <w:r>
              <w:rPr>
                <w:color w:val="auto"/>
              </w:rPr>
              <w:t>违法</w:t>
            </w:r>
            <w:r>
              <w:rPr>
                <w:color w:val="auto"/>
              </w:rPr>
              <w:br w:type="textWrapping"/>
            </w:r>
            <w:r>
              <w:rPr>
                <w:color w:val="auto"/>
              </w:rPr>
              <w:t>类型</w:t>
            </w:r>
          </w:p>
        </w:tc>
        <w:tc>
          <w:tcPr>
            <w:tcW w:w="4087" w:type="dxa"/>
            <w:vAlign w:val="center"/>
          </w:tcPr>
          <w:p w14:paraId="51518075">
            <w:pPr>
              <w:pStyle w:val="30"/>
              <w:rPr>
                <w:color w:val="auto"/>
              </w:rPr>
            </w:pPr>
            <w:r>
              <w:rPr>
                <w:color w:val="auto"/>
              </w:rPr>
              <w:t>裁量标准</w:t>
            </w:r>
          </w:p>
        </w:tc>
        <w:tc>
          <w:tcPr>
            <w:tcW w:w="790" w:type="dxa"/>
            <w:vAlign w:val="center"/>
          </w:tcPr>
          <w:p w14:paraId="59111223">
            <w:pPr>
              <w:pStyle w:val="30"/>
              <w:rPr>
                <w:color w:val="auto"/>
              </w:rPr>
            </w:pPr>
            <w:r>
              <w:rPr>
                <w:color w:val="auto"/>
              </w:rPr>
              <w:t>执法</w:t>
            </w:r>
            <w:r>
              <w:rPr>
                <w:color w:val="auto"/>
              </w:rPr>
              <w:br w:type="textWrapping"/>
            </w:r>
            <w:r>
              <w:rPr>
                <w:color w:val="auto"/>
              </w:rPr>
              <w:t>机关</w:t>
            </w:r>
          </w:p>
        </w:tc>
      </w:tr>
      <w:tr w14:paraId="20C3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restart"/>
            <w:vAlign w:val="center"/>
          </w:tcPr>
          <w:p w14:paraId="4A3CEB81">
            <w:pPr>
              <w:pStyle w:val="29"/>
              <w:rPr>
                <w:color w:val="auto"/>
              </w:rPr>
            </w:pPr>
            <w:r>
              <w:rPr>
                <w:color w:val="auto"/>
              </w:rPr>
              <w:t>158</w:t>
            </w:r>
          </w:p>
        </w:tc>
        <w:tc>
          <w:tcPr>
            <w:tcW w:w="1929" w:type="dxa"/>
            <w:vMerge w:val="restart"/>
            <w:vAlign w:val="center"/>
          </w:tcPr>
          <w:p w14:paraId="398470D6">
            <w:pPr>
              <w:pStyle w:val="31"/>
              <w:rPr>
                <w:color w:val="auto"/>
              </w:rPr>
            </w:pPr>
            <w:r>
              <w:rPr>
                <w:color w:val="auto"/>
              </w:rPr>
              <w:t>制作、播放含有禁止内容的节目</w:t>
            </w:r>
          </w:p>
        </w:tc>
        <w:tc>
          <w:tcPr>
            <w:tcW w:w="4409" w:type="dxa"/>
            <w:vMerge w:val="restart"/>
            <w:vAlign w:val="center"/>
          </w:tcPr>
          <w:p w14:paraId="441DEADA">
            <w:pPr>
              <w:pStyle w:val="31"/>
              <w:rPr>
                <w:color w:val="auto"/>
              </w:rPr>
            </w:pPr>
            <w:r>
              <w:rPr>
                <w:color w:val="auto"/>
              </w:rPr>
              <w:t>《湖北省广播电视条例》第四十六条：违反本条例规定，制作、播放含有禁止内容的节目的，由县级以上人民政府广播电视行政部门责令改正，没收违法所得和节目载体，并处3万元以上5万元以下罚款；情节严重的，依法吊销许可证。</w:t>
            </w:r>
          </w:p>
        </w:tc>
        <w:tc>
          <w:tcPr>
            <w:tcW w:w="826" w:type="dxa"/>
            <w:vAlign w:val="center"/>
          </w:tcPr>
          <w:p w14:paraId="117C70EC">
            <w:pPr>
              <w:pStyle w:val="29"/>
              <w:rPr>
                <w:color w:val="auto"/>
              </w:rPr>
            </w:pPr>
            <w:r>
              <w:rPr>
                <w:color w:val="auto"/>
              </w:rPr>
              <w:t>较轻违法行为</w:t>
            </w:r>
          </w:p>
        </w:tc>
        <w:tc>
          <w:tcPr>
            <w:tcW w:w="4087" w:type="dxa"/>
            <w:vAlign w:val="center"/>
          </w:tcPr>
          <w:p w14:paraId="69EA7EDA">
            <w:pPr>
              <w:pStyle w:val="31"/>
              <w:spacing w:line="302" w:lineRule="exact"/>
              <w:rPr>
                <w:color w:val="auto"/>
              </w:rPr>
            </w:pPr>
            <w:r>
              <w:rPr>
                <w:color w:val="auto"/>
              </w:rPr>
              <w:t>责令改正，没收违法所得和节目载体，并处3万元罚款。</w:t>
            </w:r>
          </w:p>
        </w:tc>
        <w:tc>
          <w:tcPr>
            <w:tcW w:w="790" w:type="dxa"/>
            <w:vMerge w:val="restart"/>
            <w:vAlign w:val="center"/>
          </w:tcPr>
          <w:p w14:paraId="52D367C5">
            <w:pPr>
              <w:pStyle w:val="29"/>
              <w:rPr>
                <w:color w:val="auto"/>
              </w:rPr>
            </w:pPr>
            <w:r>
              <w:rPr>
                <w:color w:val="auto"/>
              </w:rPr>
              <w:t>县级以上广播电视行政部门</w:t>
            </w:r>
          </w:p>
        </w:tc>
      </w:tr>
      <w:tr w14:paraId="2196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388859C4">
            <w:pPr>
              <w:pStyle w:val="29"/>
              <w:rPr>
                <w:color w:val="auto"/>
              </w:rPr>
            </w:pPr>
          </w:p>
        </w:tc>
        <w:tc>
          <w:tcPr>
            <w:tcW w:w="1929" w:type="dxa"/>
            <w:vMerge w:val="continue"/>
            <w:vAlign w:val="center"/>
          </w:tcPr>
          <w:p w14:paraId="7E1E8A6D">
            <w:pPr>
              <w:pStyle w:val="31"/>
              <w:rPr>
                <w:color w:val="auto"/>
              </w:rPr>
            </w:pPr>
          </w:p>
        </w:tc>
        <w:tc>
          <w:tcPr>
            <w:tcW w:w="4409" w:type="dxa"/>
            <w:vMerge w:val="continue"/>
            <w:vAlign w:val="center"/>
          </w:tcPr>
          <w:p w14:paraId="1B98A534">
            <w:pPr>
              <w:pStyle w:val="31"/>
              <w:rPr>
                <w:color w:val="auto"/>
              </w:rPr>
            </w:pPr>
          </w:p>
        </w:tc>
        <w:tc>
          <w:tcPr>
            <w:tcW w:w="826" w:type="dxa"/>
            <w:vAlign w:val="center"/>
          </w:tcPr>
          <w:p w14:paraId="3D123086">
            <w:pPr>
              <w:pStyle w:val="29"/>
              <w:rPr>
                <w:color w:val="auto"/>
              </w:rPr>
            </w:pPr>
            <w:r>
              <w:rPr>
                <w:color w:val="auto"/>
              </w:rPr>
              <w:t>一般违法行为</w:t>
            </w:r>
          </w:p>
        </w:tc>
        <w:tc>
          <w:tcPr>
            <w:tcW w:w="4087" w:type="dxa"/>
            <w:vAlign w:val="center"/>
          </w:tcPr>
          <w:p w14:paraId="2636B926">
            <w:pPr>
              <w:pStyle w:val="31"/>
              <w:spacing w:line="302" w:lineRule="exact"/>
              <w:rPr>
                <w:color w:val="auto"/>
              </w:rPr>
            </w:pPr>
            <w:r>
              <w:rPr>
                <w:color w:val="auto"/>
              </w:rPr>
              <w:t>责令改正，没收违法所得和节目载体，并处3万元以上4万元以下罚款。</w:t>
            </w:r>
          </w:p>
        </w:tc>
        <w:tc>
          <w:tcPr>
            <w:tcW w:w="790" w:type="dxa"/>
            <w:vMerge w:val="continue"/>
            <w:vAlign w:val="center"/>
          </w:tcPr>
          <w:p w14:paraId="42DC5AEA">
            <w:pPr>
              <w:pStyle w:val="29"/>
              <w:rPr>
                <w:color w:val="auto"/>
              </w:rPr>
            </w:pPr>
          </w:p>
        </w:tc>
      </w:tr>
      <w:tr w14:paraId="3871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7B803853">
            <w:pPr>
              <w:pStyle w:val="29"/>
              <w:rPr>
                <w:color w:val="auto"/>
              </w:rPr>
            </w:pPr>
          </w:p>
        </w:tc>
        <w:tc>
          <w:tcPr>
            <w:tcW w:w="1929" w:type="dxa"/>
            <w:vMerge w:val="continue"/>
            <w:vAlign w:val="center"/>
          </w:tcPr>
          <w:p w14:paraId="2A0059E1">
            <w:pPr>
              <w:pStyle w:val="31"/>
              <w:rPr>
                <w:color w:val="auto"/>
              </w:rPr>
            </w:pPr>
          </w:p>
        </w:tc>
        <w:tc>
          <w:tcPr>
            <w:tcW w:w="4409" w:type="dxa"/>
            <w:vMerge w:val="continue"/>
            <w:vAlign w:val="center"/>
          </w:tcPr>
          <w:p w14:paraId="67CA634B">
            <w:pPr>
              <w:pStyle w:val="31"/>
              <w:rPr>
                <w:color w:val="auto"/>
              </w:rPr>
            </w:pPr>
          </w:p>
        </w:tc>
        <w:tc>
          <w:tcPr>
            <w:tcW w:w="826" w:type="dxa"/>
            <w:vAlign w:val="center"/>
          </w:tcPr>
          <w:p w14:paraId="4539A711">
            <w:pPr>
              <w:pStyle w:val="29"/>
              <w:rPr>
                <w:color w:val="auto"/>
              </w:rPr>
            </w:pPr>
            <w:r>
              <w:rPr>
                <w:color w:val="auto"/>
              </w:rPr>
              <w:t>严重违法行为</w:t>
            </w:r>
          </w:p>
        </w:tc>
        <w:tc>
          <w:tcPr>
            <w:tcW w:w="4087" w:type="dxa"/>
            <w:vAlign w:val="center"/>
          </w:tcPr>
          <w:p w14:paraId="3FF96FD8">
            <w:pPr>
              <w:pStyle w:val="31"/>
              <w:spacing w:line="302" w:lineRule="exact"/>
              <w:rPr>
                <w:color w:val="auto"/>
              </w:rPr>
            </w:pPr>
            <w:r>
              <w:rPr>
                <w:color w:val="auto"/>
              </w:rPr>
              <w:t>责令改正，没收违法所得和节目载体，并处4万元以上5万元以下罚款；依法吊销许可证。</w:t>
            </w:r>
          </w:p>
        </w:tc>
        <w:tc>
          <w:tcPr>
            <w:tcW w:w="790" w:type="dxa"/>
            <w:vMerge w:val="continue"/>
            <w:vAlign w:val="center"/>
          </w:tcPr>
          <w:p w14:paraId="15928582">
            <w:pPr>
              <w:pStyle w:val="29"/>
              <w:rPr>
                <w:color w:val="auto"/>
              </w:rPr>
            </w:pPr>
          </w:p>
        </w:tc>
      </w:tr>
      <w:tr w14:paraId="3E9B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restart"/>
            <w:vAlign w:val="center"/>
          </w:tcPr>
          <w:p w14:paraId="670AE253">
            <w:pPr>
              <w:pStyle w:val="29"/>
              <w:rPr>
                <w:color w:val="auto"/>
              </w:rPr>
            </w:pPr>
            <w:r>
              <w:rPr>
                <w:color w:val="auto"/>
              </w:rPr>
              <w:t>159</w:t>
            </w:r>
          </w:p>
        </w:tc>
        <w:tc>
          <w:tcPr>
            <w:tcW w:w="1929" w:type="dxa"/>
            <w:vMerge w:val="restart"/>
            <w:vAlign w:val="center"/>
          </w:tcPr>
          <w:p w14:paraId="47F04F9B">
            <w:pPr>
              <w:pStyle w:val="31"/>
              <w:rPr>
                <w:color w:val="auto"/>
              </w:rPr>
            </w:pPr>
            <w:r>
              <w:rPr>
                <w:color w:val="auto"/>
              </w:rPr>
              <w:t>未取得信息网络传播视听节目许可，擅自开展信息网络传播视听节目服务</w:t>
            </w:r>
          </w:p>
        </w:tc>
        <w:tc>
          <w:tcPr>
            <w:tcW w:w="4409" w:type="dxa"/>
            <w:vMerge w:val="restart"/>
            <w:vAlign w:val="center"/>
          </w:tcPr>
          <w:p w14:paraId="15A224BE">
            <w:pPr>
              <w:pStyle w:val="31"/>
              <w:rPr>
                <w:color w:val="auto"/>
              </w:rPr>
            </w:pPr>
            <w:r>
              <w:rPr>
                <w:color w:val="auto"/>
              </w:rPr>
              <w:t>《湖北省广播电视条例》第四十七条： 违反本条例规定，未取得信息网络传播视听节目许可，擅自开展信息网络传播视听节目服务的，由县级以上人民政府广播电视行政部门给予警告、责令改正，没收违法所得，可以并处1万元以上3万元以下罚款；情节严重的，依法予以取缔，没收从事违法活动的设备，并处投资总额一倍以上二倍以下罚款。</w:t>
            </w:r>
          </w:p>
        </w:tc>
        <w:tc>
          <w:tcPr>
            <w:tcW w:w="826" w:type="dxa"/>
            <w:vAlign w:val="center"/>
          </w:tcPr>
          <w:p w14:paraId="723D5B64">
            <w:pPr>
              <w:pStyle w:val="29"/>
              <w:rPr>
                <w:color w:val="auto"/>
              </w:rPr>
            </w:pPr>
            <w:r>
              <w:rPr>
                <w:color w:val="auto"/>
              </w:rPr>
              <w:t>较轻违法行为</w:t>
            </w:r>
          </w:p>
        </w:tc>
        <w:tc>
          <w:tcPr>
            <w:tcW w:w="4087" w:type="dxa"/>
            <w:vAlign w:val="center"/>
          </w:tcPr>
          <w:p w14:paraId="7D7B297F">
            <w:pPr>
              <w:pStyle w:val="31"/>
              <w:spacing w:line="302" w:lineRule="exact"/>
              <w:rPr>
                <w:color w:val="auto"/>
              </w:rPr>
            </w:pPr>
            <w:r>
              <w:rPr>
                <w:color w:val="auto"/>
              </w:rPr>
              <w:t>给予警告、责令改正，没收违法所得，可以并处1万元罚款。</w:t>
            </w:r>
          </w:p>
        </w:tc>
        <w:tc>
          <w:tcPr>
            <w:tcW w:w="790" w:type="dxa"/>
            <w:vMerge w:val="restart"/>
            <w:vAlign w:val="center"/>
          </w:tcPr>
          <w:p w14:paraId="7CDDB0E7">
            <w:pPr>
              <w:pStyle w:val="29"/>
              <w:rPr>
                <w:color w:val="auto"/>
              </w:rPr>
            </w:pPr>
            <w:r>
              <w:rPr>
                <w:color w:val="auto"/>
              </w:rPr>
              <w:t>县级以上广播电视行政部门</w:t>
            </w:r>
          </w:p>
        </w:tc>
      </w:tr>
      <w:tr w14:paraId="35B3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34DB12FA">
            <w:pPr>
              <w:pStyle w:val="29"/>
              <w:rPr>
                <w:color w:val="auto"/>
              </w:rPr>
            </w:pPr>
          </w:p>
        </w:tc>
        <w:tc>
          <w:tcPr>
            <w:tcW w:w="1929" w:type="dxa"/>
            <w:vMerge w:val="continue"/>
            <w:vAlign w:val="center"/>
          </w:tcPr>
          <w:p w14:paraId="4857740D">
            <w:pPr>
              <w:pStyle w:val="31"/>
              <w:rPr>
                <w:color w:val="auto"/>
              </w:rPr>
            </w:pPr>
          </w:p>
        </w:tc>
        <w:tc>
          <w:tcPr>
            <w:tcW w:w="4409" w:type="dxa"/>
            <w:vMerge w:val="continue"/>
            <w:vAlign w:val="center"/>
          </w:tcPr>
          <w:p w14:paraId="2974DE70">
            <w:pPr>
              <w:pStyle w:val="31"/>
              <w:rPr>
                <w:color w:val="auto"/>
              </w:rPr>
            </w:pPr>
          </w:p>
        </w:tc>
        <w:tc>
          <w:tcPr>
            <w:tcW w:w="826" w:type="dxa"/>
            <w:vAlign w:val="center"/>
          </w:tcPr>
          <w:p w14:paraId="70D2B0E7">
            <w:pPr>
              <w:pStyle w:val="29"/>
              <w:rPr>
                <w:color w:val="auto"/>
              </w:rPr>
            </w:pPr>
            <w:r>
              <w:rPr>
                <w:color w:val="auto"/>
              </w:rPr>
              <w:t>一般违法行为</w:t>
            </w:r>
          </w:p>
        </w:tc>
        <w:tc>
          <w:tcPr>
            <w:tcW w:w="4087" w:type="dxa"/>
            <w:vAlign w:val="center"/>
          </w:tcPr>
          <w:p w14:paraId="78919AD7">
            <w:pPr>
              <w:pStyle w:val="31"/>
              <w:spacing w:line="302" w:lineRule="exact"/>
              <w:rPr>
                <w:color w:val="auto"/>
              </w:rPr>
            </w:pPr>
            <w:r>
              <w:rPr>
                <w:color w:val="auto"/>
              </w:rPr>
              <w:t>给予警告、责令改正，没收违法所得，可以并处1万元以上2万元以下罚款。</w:t>
            </w:r>
          </w:p>
        </w:tc>
        <w:tc>
          <w:tcPr>
            <w:tcW w:w="790" w:type="dxa"/>
            <w:vMerge w:val="continue"/>
            <w:vAlign w:val="center"/>
          </w:tcPr>
          <w:p w14:paraId="2600458D">
            <w:pPr>
              <w:pStyle w:val="29"/>
              <w:rPr>
                <w:color w:val="auto"/>
              </w:rPr>
            </w:pPr>
          </w:p>
        </w:tc>
      </w:tr>
      <w:tr w14:paraId="431F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64F73570">
            <w:pPr>
              <w:pStyle w:val="29"/>
              <w:rPr>
                <w:color w:val="auto"/>
              </w:rPr>
            </w:pPr>
          </w:p>
        </w:tc>
        <w:tc>
          <w:tcPr>
            <w:tcW w:w="1929" w:type="dxa"/>
            <w:vMerge w:val="continue"/>
            <w:vAlign w:val="center"/>
          </w:tcPr>
          <w:p w14:paraId="4172B720">
            <w:pPr>
              <w:pStyle w:val="31"/>
              <w:rPr>
                <w:color w:val="auto"/>
              </w:rPr>
            </w:pPr>
          </w:p>
        </w:tc>
        <w:tc>
          <w:tcPr>
            <w:tcW w:w="4409" w:type="dxa"/>
            <w:vMerge w:val="continue"/>
            <w:vAlign w:val="center"/>
          </w:tcPr>
          <w:p w14:paraId="6F6C3B25">
            <w:pPr>
              <w:pStyle w:val="31"/>
              <w:rPr>
                <w:color w:val="auto"/>
              </w:rPr>
            </w:pPr>
          </w:p>
        </w:tc>
        <w:tc>
          <w:tcPr>
            <w:tcW w:w="826" w:type="dxa"/>
            <w:vAlign w:val="center"/>
          </w:tcPr>
          <w:p w14:paraId="0DD868E2">
            <w:pPr>
              <w:pStyle w:val="29"/>
              <w:rPr>
                <w:color w:val="auto"/>
              </w:rPr>
            </w:pPr>
            <w:r>
              <w:rPr>
                <w:color w:val="auto"/>
              </w:rPr>
              <w:t>严重违法行为</w:t>
            </w:r>
          </w:p>
        </w:tc>
        <w:tc>
          <w:tcPr>
            <w:tcW w:w="4087" w:type="dxa"/>
            <w:vAlign w:val="center"/>
          </w:tcPr>
          <w:p w14:paraId="4872F4AF">
            <w:pPr>
              <w:pStyle w:val="31"/>
              <w:spacing w:line="302" w:lineRule="exact"/>
              <w:rPr>
                <w:color w:val="auto"/>
              </w:rPr>
            </w:pPr>
            <w:r>
              <w:rPr>
                <w:color w:val="auto"/>
              </w:rPr>
              <w:t>给予警告、责令改正，没收违法所得，可以并处2万元以上3万元以下罚款；依法予以取缔，没收从事违法活动的设备，并处投资总额一倍以上二倍以下罚款。</w:t>
            </w:r>
          </w:p>
        </w:tc>
        <w:tc>
          <w:tcPr>
            <w:tcW w:w="790" w:type="dxa"/>
            <w:vMerge w:val="continue"/>
            <w:vAlign w:val="center"/>
          </w:tcPr>
          <w:p w14:paraId="4B8BB5C2">
            <w:pPr>
              <w:pStyle w:val="29"/>
              <w:rPr>
                <w:color w:val="auto"/>
              </w:rPr>
            </w:pPr>
          </w:p>
        </w:tc>
      </w:tr>
      <w:tr w14:paraId="61F9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restart"/>
            <w:vAlign w:val="center"/>
          </w:tcPr>
          <w:p w14:paraId="7839E0E5">
            <w:pPr>
              <w:pStyle w:val="29"/>
              <w:rPr>
                <w:color w:val="auto"/>
              </w:rPr>
            </w:pPr>
            <w:r>
              <w:rPr>
                <w:color w:val="auto"/>
              </w:rPr>
              <w:t>160</w:t>
            </w:r>
          </w:p>
        </w:tc>
        <w:tc>
          <w:tcPr>
            <w:tcW w:w="1929" w:type="dxa"/>
            <w:vMerge w:val="restart"/>
            <w:vAlign w:val="center"/>
          </w:tcPr>
          <w:p w14:paraId="2AFD0A51">
            <w:pPr>
              <w:pStyle w:val="31"/>
              <w:rPr>
                <w:color w:val="auto"/>
              </w:rPr>
            </w:pPr>
            <w:r>
              <w:rPr>
                <w:color w:val="auto"/>
              </w:rPr>
              <w:t>未按照许可或者备案的事项开展信息网络传播视听节目服务</w:t>
            </w:r>
          </w:p>
        </w:tc>
        <w:tc>
          <w:tcPr>
            <w:tcW w:w="4409" w:type="dxa"/>
            <w:vMerge w:val="restart"/>
            <w:vAlign w:val="center"/>
          </w:tcPr>
          <w:p w14:paraId="520FAEFE">
            <w:pPr>
              <w:pStyle w:val="31"/>
              <w:rPr>
                <w:color w:val="auto"/>
              </w:rPr>
            </w:pPr>
            <w:r>
              <w:rPr>
                <w:color w:val="auto"/>
              </w:rPr>
              <w:t>《湖北省广播电视条例》第四十七条：违反本条例规定，未按照许可或者备案的事项开展信息网络传播视听节目服务的，由县级以上人民政府广播电视行政部门给予警告、责令改正，可以并处1万元以上3万元以下罚款；情节严重的，依法吊销许可证。</w:t>
            </w:r>
          </w:p>
        </w:tc>
        <w:tc>
          <w:tcPr>
            <w:tcW w:w="826" w:type="dxa"/>
            <w:vAlign w:val="center"/>
          </w:tcPr>
          <w:p w14:paraId="4EA9BA5B">
            <w:pPr>
              <w:pStyle w:val="29"/>
              <w:rPr>
                <w:color w:val="auto"/>
              </w:rPr>
            </w:pPr>
            <w:r>
              <w:rPr>
                <w:color w:val="auto"/>
              </w:rPr>
              <w:t>较轻违法行为</w:t>
            </w:r>
          </w:p>
        </w:tc>
        <w:tc>
          <w:tcPr>
            <w:tcW w:w="4087" w:type="dxa"/>
            <w:vAlign w:val="center"/>
          </w:tcPr>
          <w:p w14:paraId="58705F85">
            <w:pPr>
              <w:pStyle w:val="31"/>
              <w:spacing w:line="302" w:lineRule="exact"/>
              <w:rPr>
                <w:color w:val="auto"/>
              </w:rPr>
            </w:pPr>
            <w:r>
              <w:rPr>
                <w:color w:val="auto"/>
              </w:rPr>
              <w:t>给予警告、责令改正，可以并处1万元罚款。</w:t>
            </w:r>
          </w:p>
        </w:tc>
        <w:tc>
          <w:tcPr>
            <w:tcW w:w="790" w:type="dxa"/>
            <w:vMerge w:val="restart"/>
            <w:vAlign w:val="center"/>
          </w:tcPr>
          <w:p w14:paraId="2084B22B">
            <w:pPr>
              <w:pStyle w:val="29"/>
              <w:rPr>
                <w:color w:val="auto"/>
              </w:rPr>
            </w:pPr>
            <w:r>
              <w:rPr>
                <w:color w:val="auto"/>
              </w:rPr>
              <w:t>县级以上广播电视行政部门</w:t>
            </w:r>
          </w:p>
        </w:tc>
      </w:tr>
      <w:tr w14:paraId="6A62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4CB46CD4">
            <w:pPr>
              <w:pStyle w:val="29"/>
              <w:rPr>
                <w:color w:val="auto"/>
              </w:rPr>
            </w:pPr>
          </w:p>
        </w:tc>
        <w:tc>
          <w:tcPr>
            <w:tcW w:w="1929" w:type="dxa"/>
            <w:vMerge w:val="continue"/>
            <w:vAlign w:val="center"/>
          </w:tcPr>
          <w:p w14:paraId="58DE1AA3">
            <w:pPr>
              <w:pStyle w:val="31"/>
              <w:rPr>
                <w:color w:val="auto"/>
              </w:rPr>
            </w:pPr>
          </w:p>
        </w:tc>
        <w:tc>
          <w:tcPr>
            <w:tcW w:w="4409" w:type="dxa"/>
            <w:vMerge w:val="continue"/>
            <w:vAlign w:val="center"/>
          </w:tcPr>
          <w:p w14:paraId="2CEB056E">
            <w:pPr>
              <w:pStyle w:val="31"/>
              <w:rPr>
                <w:color w:val="auto"/>
              </w:rPr>
            </w:pPr>
          </w:p>
        </w:tc>
        <w:tc>
          <w:tcPr>
            <w:tcW w:w="826" w:type="dxa"/>
            <w:vAlign w:val="center"/>
          </w:tcPr>
          <w:p w14:paraId="54F92A10">
            <w:pPr>
              <w:pStyle w:val="29"/>
              <w:rPr>
                <w:color w:val="auto"/>
              </w:rPr>
            </w:pPr>
            <w:r>
              <w:rPr>
                <w:color w:val="auto"/>
              </w:rPr>
              <w:t>一般违法行为</w:t>
            </w:r>
          </w:p>
        </w:tc>
        <w:tc>
          <w:tcPr>
            <w:tcW w:w="4087" w:type="dxa"/>
            <w:vAlign w:val="center"/>
          </w:tcPr>
          <w:p w14:paraId="0226378B">
            <w:pPr>
              <w:pStyle w:val="31"/>
              <w:spacing w:line="302" w:lineRule="exact"/>
              <w:rPr>
                <w:color w:val="auto"/>
              </w:rPr>
            </w:pPr>
            <w:r>
              <w:rPr>
                <w:color w:val="auto"/>
              </w:rPr>
              <w:t>给予警告、责令改正，没收违法所得，可以并处1万元以上2万元以下罚款。</w:t>
            </w:r>
          </w:p>
        </w:tc>
        <w:tc>
          <w:tcPr>
            <w:tcW w:w="790" w:type="dxa"/>
            <w:vMerge w:val="continue"/>
            <w:vAlign w:val="center"/>
          </w:tcPr>
          <w:p w14:paraId="439BEA2F">
            <w:pPr>
              <w:pStyle w:val="29"/>
              <w:rPr>
                <w:color w:val="auto"/>
              </w:rPr>
            </w:pPr>
          </w:p>
        </w:tc>
      </w:tr>
      <w:tr w14:paraId="18AE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75E5A3E6">
            <w:pPr>
              <w:pStyle w:val="29"/>
              <w:rPr>
                <w:color w:val="auto"/>
              </w:rPr>
            </w:pPr>
          </w:p>
        </w:tc>
        <w:tc>
          <w:tcPr>
            <w:tcW w:w="1929" w:type="dxa"/>
            <w:vMerge w:val="continue"/>
            <w:vAlign w:val="center"/>
          </w:tcPr>
          <w:p w14:paraId="0DF913E2">
            <w:pPr>
              <w:pStyle w:val="31"/>
              <w:rPr>
                <w:color w:val="auto"/>
              </w:rPr>
            </w:pPr>
          </w:p>
        </w:tc>
        <w:tc>
          <w:tcPr>
            <w:tcW w:w="4409" w:type="dxa"/>
            <w:vMerge w:val="continue"/>
            <w:vAlign w:val="center"/>
          </w:tcPr>
          <w:p w14:paraId="4C9B8E32">
            <w:pPr>
              <w:pStyle w:val="31"/>
              <w:rPr>
                <w:color w:val="auto"/>
              </w:rPr>
            </w:pPr>
          </w:p>
        </w:tc>
        <w:tc>
          <w:tcPr>
            <w:tcW w:w="826" w:type="dxa"/>
            <w:vAlign w:val="center"/>
          </w:tcPr>
          <w:p w14:paraId="2A87F723">
            <w:pPr>
              <w:pStyle w:val="29"/>
              <w:rPr>
                <w:color w:val="auto"/>
              </w:rPr>
            </w:pPr>
            <w:r>
              <w:rPr>
                <w:color w:val="auto"/>
              </w:rPr>
              <w:t>严重违法行为</w:t>
            </w:r>
          </w:p>
        </w:tc>
        <w:tc>
          <w:tcPr>
            <w:tcW w:w="4087" w:type="dxa"/>
            <w:vAlign w:val="center"/>
          </w:tcPr>
          <w:p w14:paraId="5CE44B38">
            <w:pPr>
              <w:pStyle w:val="31"/>
              <w:spacing w:line="302" w:lineRule="exact"/>
              <w:rPr>
                <w:color w:val="auto"/>
              </w:rPr>
            </w:pPr>
            <w:r>
              <w:rPr>
                <w:color w:val="auto"/>
              </w:rPr>
              <w:t>给予警告、责令改正，没收违法所得，可以并处2万元以上3万元以下罚款；依法吊销许可证。</w:t>
            </w:r>
          </w:p>
        </w:tc>
        <w:tc>
          <w:tcPr>
            <w:tcW w:w="790" w:type="dxa"/>
            <w:vMerge w:val="continue"/>
            <w:vAlign w:val="center"/>
          </w:tcPr>
          <w:p w14:paraId="19A6BFD9">
            <w:pPr>
              <w:pStyle w:val="29"/>
              <w:rPr>
                <w:color w:val="auto"/>
              </w:rPr>
            </w:pPr>
          </w:p>
        </w:tc>
      </w:tr>
      <w:tr w14:paraId="3BDA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542" w:hRule="atLeast"/>
          <w:jc w:val="center"/>
        </w:trPr>
        <w:tc>
          <w:tcPr>
            <w:tcW w:w="684" w:type="dxa"/>
            <w:vMerge w:val="restart"/>
            <w:vAlign w:val="center"/>
          </w:tcPr>
          <w:p w14:paraId="7D89565B">
            <w:pPr>
              <w:pStyle w:val="29"/>
              <w:rPr>
                <w:color w:val="auto"/>
              </w:rPr>
            </w:pPr>
            <w:r>
              <w:rPr>
                <w:color w:val="auto"/>
              </w:rPr>
              <w:t>161</w:t>
            </w:r>
          </w:p>
        </w:tc>
        <w:tc>
          <w:tcPr>
            <w:tcW w:w="1929" w:type="dxa"/>
            <w:vMerge w:val="restart"/>
            <w:vAlign w:val="center"/>
          </w:tcPr>
          <w:p w14:paraId="29264CF9">
            <w:pPr>
              <w:pStyle w:val="31"/>
              <w:rPr>
                <w:color w:val="auto"/>
              </w:rPr>
            </w:pPr>
            <w:r>
              <w:rPr>
                <w:color w:val="auto"/>
              </w:rPr>
              <w:t>未在播出界面显著位置标注经批准的播出标识、名称、信息网络传播视听节目许可证或者备案编号；向无许可证或者未经备案的单位提供代收费以及信号传输、服务器托管等服务；以虚假证明、文件等手段骗取信息网络传播视听节目许可证</w:t>
            </w:r>
          </w:p>
        </w:tc>
        <w:tc>
          <w:tcPr>
            <w:tcW w:w="4409" w:type="dxa"/>
            <w:vMerge w:val="restart"/>
            <w:vAlign w:val="center"/>
          </w:tcPr>
          <w:p w14:paraId="6C51FFAB">
            <w:pPr>
              <w:pStyle w:val="31"/>
              <w:rPr>
                <w:color w:val="auto"/>
              </w:rPr>
            </w:pPr>
            <w:r>
              <w:rPr>
                <w:color w:val="auto"/>
              </w:rPr>
              <w:t>《湖北省广播电视条例》第四十八条：违反本条例规定，有下列行为之一的，由县级以上人民政府广播电视行政部门给予警告、责令改正，可以并处1万元以上3万元以下罚款；同时，可以对其主要出资者和经营者给予警告，可以并处5千元以上2万元以下罚款：</w:t>
            </w:r>
            <w:r>
              <w:rPr>
                <w:color w:val="auto"/>
              </w:rPr>
              <w:br w:type="textWrapping"/>
            </w:r>
            <w:r>
              <w:rPr>
                <w:color w:val="auto"/>
              </w:rPr>
              <w:t>（一）未在播出界面显著位置标注经批准的播出标识、名称、信息网络传播视听节目许可证或者备案编号的；</w:t>
            </w:r>
            <w:r>
              <w:rPr>
                <w:color w:val="auto"/>
              </w:rPr>
              <w:br w:type="textWrapping"/>
            </w:r>
            <w:r>
              <w:rPr>
                <w:color w:val="auto"/>
              </w:rPr>
              <w:t>（二）向无许可证或者未经备案的单位提供代收费以及信号传输、服务器托管等服务的；</w:t>
            </w:r>
            <w:r>
              <w:rPr>
                <w:color w:val="auto"/>
              </w:rPr>
              <w:br w:type="textWrapping"/>
            </w:r>
            <w:r>
              <w:rPr>
                <w:color w:val="auto"/>
              </w:rPr>
              <w:t>（三）以虚假证明、文件等手段骗取信息网络传播视听节目许可证的。</w:t>
            </w:r>
            <w:r>
              <w:rPr>
                <w:color w:val="auto"/>
              </w:rPr>
              <w:br w:type="textWrapping"/>
            </w:r>
            <w:r>
              <w:rPr>
                <w:color w:val="auto"/>
              </w:rPr>
              <w:t>有前款第三项规定行为的，依法撤销许可证。</w:t>
            </w:r>
          </w:p>
        </w:tc>
        <w:tc>
          <w:tcPr>
            <w:tcW w:w="826" w:type="dxa"/>
            <w:vAlign w:val="center"/>
          </w:tcPr>
          <w:p w14:paraId="590C1D83">
            <w:pPr>
              <w:pStyle w:val="29"/>
              <w:rPr>
                <w:color w:val="auto"/>
              </w:rPr>
            </w:pPr>
            <w:r>
              <w:rPr>
                <w:color w:val="auto"/>
              </w:rPr>
              <w:t>较轻违法行为</w:t>
            </w:r>
          </w:p>
        </w:tc>
        <w:tc>
          <w:tcPr>
            <w:tcW w:w="4087" w:type="dxa"/>
            <w:vAlign w:val="center"/>
          </w:tcPr>
          <w:p w14:paraId="2D1FEA66">
            <w:pPr>
              <w:pStyle w:val="31"/>
              <w:rPr>
                <w:rFonts w:hint="eastAsia" w:eastAsia="仿宋_GB2312"/>
                <w:color w:val="auto"/>
                <w:lang w:eastAsia="zh-CN"/>
              </w:rPr>
            </w:pPr>
            <w:r>
              <w:rPr>
                <w:color w:val="auto"/>
              </w:rPr>
              <w:t>给予警告、责令改正，可以并处1万元罚款。同时，可以对其主要出资者和经营者给予警告，可以并处5千元罚款</w:t>
            </w:r>
            <w:r>
              <w:rPr>
                <w:rFonts w:hint="eastAsia"/>
                <w:color w:val="auto"/>
                <w:lang w:eastAsia="zh-CN"/>
              </w:rPr>
              <w:t>。</w:t>
            </w:r>
          </w:p>
        </w:tc>
        <w:tc>
          <w:tcPr>
            <w:tcW w:w="790" w:type="dxa"/>
            <w:vMerge w:val="restart"/>
            <w:vAlign w:val="center"/>
          </w:tcPr>
          <w:p w14:paraId="02BB8B46">
            <w:pPr>
              <w:pStyle w:val="29"/>
              <w:rPr>
                <w:color w:val="auto"/>
              </w:rPr>
            </w:pPr>
            <w:r>
              <w:rPr>
                <w:color w:val="auto"/>
              </w:rPr>
              <w:t>县级以上广播电视行政部门</w:t>
            </w:r>
          </w:p>
        </w:tc>
      </w:tr>
      <w:tr w14:paraId="71C7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543" w:hRule="atLeast"/>
          <w:jc w:val="center"/>
        </w:trPr>
        <w:tc>
          <w:tcPr>
            <w:tcW w:w="684" w:type="dxa"/>
            <w:vMerge w:val="continue"/>
            <w:vAlign w:val="center"/>
          </w:tcPr>
          <w:p w14:paraId="26C70C67">
            <w:pPr>
              <w:pStyle w:val="29"/>
              <w:rPr>
                <w:color w:val="auto"/>
              </w:rPr>
            </w:pPr>
          </w:p>
        </w:tc>
        <w:tc>
          <w:tcPr>
            <w:tcW w:w="1929" w:type="dxa"/>
            <w:vMerge w:val="continue"/>
            <w:vAlign w:val="center"/>
          </w:tcPr>
          <w:p w14:paraId="333138E7">
            <w:pPr>
              <w:pStyle w:val="31"/>
              <w:rPr>
                <w:color w:val="auto"/>
              </w:rPr>
            </w:pPr>
          </w:p>
        </w:tc>
        <w:tc>
          <w:tcPr>
            <w:tcW w:w="4409" w:type="dxa"/>
            <w:vMerge w:val="continue"/>
            <w:vAlign w:val="center"/>
          </w:tcPr>
          <w:p w14:paraId="025A64FE">
            <w:pPr>
              <w:pStyle w:val="31"/>
              <w:rPr>
                <w:color w:val="auto"/>
              </w:rPr>
            </w:pPr>
          </w:p>
        </w:tc>
        <w:tc>
          <w:tcPr>
            <w:tcW w:w="826" w:type="dxa"/>
            <w:vAlign w:val="center"/>
          </w:tcPr>
          <w:p w14:paraId="731BD038">
            <w:pPr>
              <w:pStyle w:val="29"/>
              <w:rPr>
                <w:color w:val="auto"/>
              </w:rPr>
            </w:pPr>
            <w:r>
              <w:rPr>
                <w:color w:val="auto"/>
              </w:rPr>
              <w:t>一般违法行为</w:t>
            </w:r>
          </w:p>
        </w:tc>
        <w:tc>
          <w:tcPr>
            <w:tcW w:w="4087" w:type="dxa"/>
            <w:vAlign w:val="center"/>
          </w:tcPr>
          <w:p w14:paraId="59C85E60">
            <w:pPr>
              <w:pStyle w:val="31"/>
              <w:rPr>
                <w:rFonts w:hint="eastAsia" w:eastAsia="仿宋_GB2312"/>
                <w:color w:val="auto"/>
                <w:lang w:eastAsia="zh-CN"/>
              </w:rPr>
            </w:pPr>
            <w:r>
              <w:rPr>
                <w:color w:val="auto"/>
              </w:rPr>
              <w:t>给予警告、责令改正，可以并处1万元以上2万元以下罚款。同时，可以对其主要出资者和经营者给予警告，可以并处5千元以上1.25万元以下罚款</w:t>
            </w:r>
            <w:r>
              <w:rPr>
                <w:rFonts w:hint="eastAsia"/>
                <w:color w:val="auto"/>
                <w:lang w:eastAsia="zh-CN"/>
              </w:rPr>
              <w:t>。</w:t>
            </w:r>
          </w:p>
        </w:tc>
        <w:tc>
          <w:tcPr>
            <w:tcW w:w="790" w:type="dxa"/>
            <w:vMerge w:val="continue"/>
            <w:vAlign w:val="center"/>
          </w:tcPr>
          <w:p w14:paraId="05E2B5AF">
            <w:pPr>
              <w:pStyle w:val="29"/>
              <w:rPr>
                <w:color w:val="auto"/>
              </w:rPr>
            </w:pPr>
          </w:p>
        </w:tc>
      </w:tr>
      <w:tr w14:paraId="3CF8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543" w:hRule="atLeast"/>
          <w:jc w:val="center"/>
        </w:trPr>
        <w:tc>
          <w:tcPr>
            <w:tcW w:w="684" w:type="dxa"/>
            <w:vMerge w:val="continue"/>
            <w:vAlign w:val="center"/>
          </w:tcPr>
          <w:p w14:paraId="4052F096">
            <w:pPr>
              <w:pStyle w:val="29"/>
              <w:rPr>
                <w:color w:val="auto"/>
              </w:rPr>
            </w:pPr>
          </w:p>
        </w:tc>
        <w:tc>
          <w:tcPr>
            <w:tcW w:w="1929" w:type="dxa"/>
            <w:vMerge w:val="continue"/>
            <w:vAlign w:val="center"/>
          </w:tcPr>
          <w:p w14:paraId="27B946E5">
            <w:pPr>
              <w:pStyle w:val="31"/>
              <w:rPr>
                <w:color w:val="auto"/>
              </w:rPr>
            </w:pPr>
          </w:p>
        </w:tc>
        <w:tc>
          <w:tcPr>
            <w:tcW w:w="4409" w:type="dxa"/>
            <w:vMerge w:val="continue"/>
            <w:vAlign w:val="center"/>
          </w:tcPr>
          <w:p w14:paraId="3250193A">
            <w:pPr>
              <w:pStyle w:val="31"/>
              <w:rPr>
                <w:color w:val="auto"/>
              </w:rPr>
            </w:pPr>
          </w:p>
        </w:tc>
        <w:tc>
          <w:tcPr>
            <w:tcW w:w="826" w:type="dxa"/>
            <w:vAlign w:val="center"/>
          </w:tcPr>
          <w:p w14:paraId="3C996602">
            <w:pPr>
              <w:pStyle w:val="29"/>
              <w:rPr>
                <w:color w:val="auto"/>
              </w:rPr>
            </w:pPr>
            <w:r>
              <w:rPr>
                <w:color w:val="auto"/>
              </w:rPr>
              <w:t>严重违法行为</w:t>
            </w:r>
          </w:p>
        </w:tc>
        <w:tc>
          <w:tcPr>
            <w:tcW w:w="4087" w:type="dxa"/>
            <w:vAlign w:val="center"/>
          </w:tcPr>
          <w:p w14:paraId="5BC74743">
            <w:pPr>
              <w:pStyle w:val="31"/>
              <w:rPr>
                <w:color w:val="auto"/>
                <w:spacing w:val="-8"/>
              </w:rPr>
            </w:pPr>
            <w:r>
              <w:rPr>
                <w:color w:val="auto"/>
                <w:spacing w:val="-8"/>
              </w:rPr>
              <w:t>给予警告、责令改正，可以并处2万元以上3万元以下罚款；同时，可以对其主要出资者和经营者给予警告，可以并处1.25万元以上2万元以下罚款：依法撤销许可证。</w:t>
            </w:r>
          </w:p>
        </w:tc>
        <w:tc>
          <w:tcPr>
            <w:tcW w:w="790" w:type="dxa"/>
            <w:vMerge w:val="continue"/>
            <w:vAlign w:val="center"/>
          </w:tcPr>
          <w:p w14:paraId="418A6FD6">
            <w:pPr>
              <w:pStyle w:val="29"/>
              <w:rPr>
                <w:color w:val="auto"/>
              </w:rPr>
            </w:pPr>
          </w:p>
        </w:tc>
      </w:tr>
      <w:tr w14:paraId="3C2D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95" w:hRule="atLeast"/>
          <w:jc w:val="center"/>
        </w:trPr>
        <w:tc>
          <w:tcPr>
            <w:tcW w:w="684" w:type="dxa"/>
            <w:vMerge w:val="restart"/>
            <w:vAlign w:val="center"/>
          </w:tcPr>
          <w:p w14:paraId="34180C0A">
            <w:pPr>
              <w:pStyle w:val="29"/>
              <w:rPr>
                <w:color w:val="auto"/>
              </w:rPr>
            </w:pPr>
            <w:r>
              <w:rPr>
                <w:color w:val="auto"/>
              </w:rPr>
              <w:t>162</w:t>
            </w:r>
          </w:p>
        </w:tc>
        <w:tc>
          <w:tcPr>
            <w:tcW w:w="1929" w:type="dxa"/>
            <w:vMerge w:val="restart"/>
            <w:vAlign w:val="center"/>
          </w:tcPr>
          <w:p w14:paraId="5FC5C060">
            <w:pPr>
              <w:pStyle w:val="31"/>
              <w:rPr>
                <w:color w:val="auto"/>
              </w:rPr>
            </w:pPr>
            <w:r>
              <w:rPr>
                <w:color w:val="auto"/>
              </w:rPr>
              <w:t>转播、链接、聚合、集成非法的广播电视节目和信息网络视听节目</w:t>
            </w:r>
          </w:p>
        </w:tc>
        <w:tc>
          <w:tcPr>
            <w:tcW w:w="4409" w:type="dxa"/>
            <w:vMerge w:val="restart"/>
            <w:vAlign w:val="center"/>
          </w:tcPr>
          <w:p w14:paraId="21FE891B">
            <w:pPr>
              <w:pStyle w:val="31"/>
              <w:rPr>
                <w:color w:val="auto"/>
              </w:rPr>
            </w:pPr>
            <w:r>
              <w:rPr>
                <w:color w:val="auto"/>
              </w:rPr>
              <w:t>《湖北省广播电视条例》第四十九条：　违反本条例规定，转播、链接、聚合、集成非法的广播电视节目和信息网络视听节目的，由县级以上人民政府广播电视行政部门给予警告、责令改正，没收违法所得，可以并处1万元以上3万元以下罚款；情节严重的，依法吊销许可证。</w:t>
            </w:r>
          </w:p>
        </w:tc>
        <w:tc>
          <w:tcPr>
            <w:tcW w:w="826" w:type="dxa"/>
            <w:vAlign w:val="center"/>
          </w:tcPr>
          <w:p w14:paraId="1387289C">
            <w:pPr>
              <w:pStyle w:val="29"/>
              <w:rPr>
                <w:color w:val="auto"/>
              </w:rPr>
            </w:pPr>
            <w:r>
              <w:rPr>
                <w:color w:val="auto"/>
              </w:rPr>
              <w:t>较轻违法行为</w:t>
            </w:r>
          </w:p>
        </w:tc>
        <w:tc>
          <w:tcPr>
            <w:tcW w:w="4087" w:type="dxa"/>
            <w:vAlign w:val="center"/>
          </w:tcPr>
          <w:p w14:paraId="2C0751AC">
            <w:pPr>
              <w:pStyle w:val="31"/>
              <w:rPr>
                <w:color w:val="auto"/>
              </w:rPr>
            </w:pPr>
            <w:r>
              <w:rPr>
                <w:color w:val="auto"/>
              </w:rPr>
              <w:t>给予警告、责令改正，没收违法所得，可以并处1万元罚款。</w:t>
            </w:r>
          </w:p>
        </w:tc>
        <w:tc>
          <w:tcPr>
            <w:tcW w:w="790" w:type="dxa"/>
            <w:vMerge w:val="restart"/>
            <w:vAlign w:val="center"/>
          </w:tcPr>
          <w:p w14:paraId="770B79DD">
            <w:pPr>
              <w:pStyle w:val="29"/>
              <w:rPr>
                <w:color w:val="auto"/>
              </w:rPr>
            </w:pPr>
            <w:r>
              <w:rPr>
                <w:color w:val="auto"/>
              </w:rPr>
              <w:t>县级以上广播电视行政部门</w:t>
            </w:r>
          </w:p>
        </w:tc>
      </w:tr>
      <w:tr w14:paraId="5424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95" w:hRule="atLeast"/>
          <w:jc w:val="center"/>
        </w:trPr>
        <w:tc>
          <w:tcPr>
            <w:tcW w:w="684" w:type="dxa"/>
            <w:vMerge w:val="continue"/>
            <w:vAlign w:val="center"/>
          </w:tcPr>
          <w:p w14:paraId="5B89B731">
            <w:pPr>
              <w:pStyle w:val="29"/>
              <w:rPr>
                <w:color w:val="auto"/>
              </w:rPr>
            </w:pPr>
          </w:p>
        </w:tc>
        <w:tc>
          <w:tcPr>
            <w:tcW w:w="1929" w:type="dxa"/>
            <w:vMerge w:val="continue"/>
            <w:vAlign w:val="center"/>
          </w:tcPr>
          <w:p w14:paraId="37A4FF60">
            <w:pPr>
              <w:pStyle w:val="31"/>
              <w:rPr>
                <w:color w:val="auto"/>
              </w:rPr>
            </w:pPr>
          </w:p>
        </w:tc>
        <w:tc>
          <w:tcPr>
            <w:tcW w:w="4409" w:type="dxa"/>
            <w:vMerge w:val="continue"/>
            <w:vAlign w:val="center"/>
          </w:tcPr>
          <w:p w14:paraId="5B17C5E4">
            <w:pPr>
              <w:pStyle w:val="31"/>
              <w:rPr>
                <w:color w:val="auto"/>
              </w:rPr>
            </w:pPr>
          </w:p>
        </w:tc>
        <w:tc>
          <w:tcPr>
            <w:tcW w:w="826" w:type="dxa"/>
            <w:vAlign w:val="center"/>
          </w:tcPr>
          <w:p w14:paraId="6AC07646">
            <w:pPr>
              <w:pStyle w:val="29"/>
              <w:rPr>
                <w:color w:val="auto"/>
              </w:rPr>
            </w:pPr>
            <w:r>
              <w:rPr>
                <w:color w:val="auto"/>
              </w:rPr>
              <w:t>一般违法行为</w:t>
            </w:r>
          </w:p>
        </w:tc>
        <w:tc>
          <w:tcPr>
            <w:tcW w:w="4087" w:type="dxa"/>
            <w:vAlign w:val="center"/>
          </w:tcPr>
          <w:p w14:paraId="073A3199">
            <w:pPr>
              <w:pStyle w:val="31"/>
              <w:rPr>
                <w:color w:val="auto"/>
              </w:rPr>
            </w:pPr>
            <w:r>
              <w:rPr>
                <w:color w:val="auto"/>
              </w:rPr>
              <w:t>给予警告、责令改正，没收违法所得，可以并处1万元以上2万元以下罚款。</w:t>
            </w:r>
          </w:p>
        </w:tc>
        <w:tc>
          <w:tcPr>
            <w:tcW w:w="790" w:type="dxa"/>
            <w:vMerge w:val="continue"/>
            <w:vAlign w:val="center"/>
          </w:tcPr>
          <w:p w14:paraId="5F255D5E">
            <w:pPr>
              <w:pStyle w:val="29"/>
              <w:rPr>
                <w:color w:val="auto"/>
              </w:rPr>
            </w:pPr>
          </w:p>
        </w:tc>
      </w:tr>
      <w:tr w14:paraId="2770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84" w:type="dxa"/>
            <w:vMerge w:val="continue"/>
            <w:vAlign w:val="center"/>
          </w:tcPr>
          <w:p w14:paraId="711458D8">
            <w:pPr>
              <w:pStyle w:val="29"/>
              <w:rPr>
                <w:color w:val="auto"/>
              </w:rPr>
            </w:pPr>
          </w:p>
        </w:tc>
        <w:tc>
          <w:tcPr>
            <w:tcW w:w="1929" w:type="dxa"/>
            <w:vMerge w:val="continue"/>
            <w:vAlign w:val="center"/>
          </w:tcPr>
          <w:p w14:paraId="3253C250">
            <w:pPr>
              <w:pStyle w:val="31"/>
              <w:rPr>
                <w:color w:val="auto"/>
              </w:rPr>
            </w:pPr>
          </w:p>
        </w:tc>
        <w:tc>
          <w:tcPr>
            <w:tcW w:w="4409" w:type="dxa"/>
            <w:vMerge w:val="continue"/>
            <w:vAlign w:val="center"/>
          </w:tcPr>
          <w:p w14:paraId="4CCEB40D">
            <w:pPr>
              <w:pStyle w:val="31"/>
              <w:rPr>
                <w:color w:val="auto"/>
              </w:rPr>
            </w:pPr>
          </w:p>
        </w:tc>
        <w:tc>
          <w:tcPr>
            <w:tcW w:w="826" w:type="dxa"/>
            <w:vAlign w:val="center"/>
          </w:tcPr>
          <w:p w14:paraId="67C19961">
            <w:pPr>
              <w:pStyle w:val="29"/>
              <w:rPr>
                <w:color w:val="auto"/>
              </w:rPr>
            </w:pPr>
            <w:r>
              <w:rPr>
                <w:color w:val="auto"/>
              </w:rPr>
              <w:t>严重违法行为</w:t>
            </w:r>
          </w:p>
        </w:tc>
        <w:tc>
          <w:tcPr>
            <w:tcW w:w="4087" w:type="dxa"/>
            <w:vAlign w:val="center"/>
          </w:tcPr>
          <w:p w14:paraId="25D5395F">
            <w:pPr>
              <w:pStyle w:val="31"/>
              <w:rPr>
                <w:color w:val="auto"/>
              </w:rPr>
            </w:pPr>
            <w:r>
              <w:rPr>
                <w:color w:val="auto"/>
              </w:rPr>
              <w:t>给予警告、责令改正，没收违法所得，可以并处2万元以上3万元以下罚款；依法吊销许可证。</w:t>
            </w:r>
          </w:p>
        </w:tc>
        <w:tc>
          <w:tcPr>
            <w:tcW w:w="790" w:type="dxa"/>
            <w:vMerge w:val="continue"/>
            <w:vAlign w:val="center"/>
          </w:tcPr>
          <w:p w14:paraId="4777D511">
            <w:pPr>
              <w:pStyle w:val="29"/>
              <w:rPr>
                <w:color w:val="auto"/>
              </w:rPr>
            </w:pPr>
          </w:p>
        </w:tc>
      </w:tr>
      <w:tr w14:paraId="7BB2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6" w:hRule="atLeast"/>
          <w:jc w:val="center"/>
        </w:trPr>
        <w:tc>
          <w:tcPr>
            <w:tcW w:w="684" w:type="dxa"/>
            <w:vMerge w:val="restart"/>
            <w:vAlign w:val="center"/>
          </w:tcPr>
          <w:p w14:paraId="524C71D2">
            <w:pPr>
              <w:pStyle w:val="29"/>
              <w:rPr>
                <w:color w:val="auto"/>
              </w:rPr>
            </w:pPr>
            <w:r>
              <w:rPr>
                <w:color w:val="auto"/>
              </w:rPr>
              <w:t>163</w:t>
            </w:r>
          </w:p>
        </w:tc>
        <w:tc>
          <w:tcPr>
            <w:tcW w:w="1929" w:type="dxa"/>
            <w:vMerge w:val="restart"/>
            <w:vAlign w:val="center"/>
          </w:tcPr>
          <w:p w14:paraId="5C5C94B8">
            <w:pPr>
              <w:pStyle w:val="31"/>
              <w:rPr>
                <w:color w:val="auto"/>
              </w:rPr>
            </w:pPr>
            <w:r>
              <w:rPr>
                <w:color w:val="auto"/>
              </w:rPr>
              <w:t>未按照规定为节目监控、预警应急等公共管理系统提供信号接入条件，保障相关设备设施的正常运行，并提供相关数据资料</w:t>
            </w:r>
          </w:p>
        </w:tc>
        <w:tc>
          <w:tcPr>
            <w:tcW w:w="4409" w:type="dxa"/>
            <w:vMerge w:val="restart"/>
            <w:vAlign w:val="center"/>
          </w:tcPr>
          <w:p w14:paraId="3F804C5C">
            <w:pPr>
              <w:pStyle w:val="31"/>
              <w:rPr>
                <w:rFonts w:hint="eastAsia" w:eastAsia="仿宋_GB2312"/>
                <w:color w:val="auto"/>
                <w:lang w:eastAsia="zh-CN"/>
              </w:rPr>
            </w:pPr>
            <w:r>
              <w:rPr>
                <w:color w:val="auto"/>
              </w:rPr>
              <w:t>《湖北省广播电视条例》第五十条：违反本条例的规定，广播电视播出机构、广播电视传送服务单位、信息网络传播视听节目服务单位、公共视听载体运营单位有下列行为之一的，由县级以上人民政府广播电视行政部门责令限期改正；逾期不改正的，处1万元以上3万元以下罚款；情节严重的，责令停播整顿或者依法吊销许可证：（一）未按照规定为节目监控、预警应急等公共管理系统提供信号接入条件，保障相关设备设施的正常运行，并提供相关数据资料的</w:t>
            </w:r>
            <w:r>
              <w:rPr>
                <w:rFonts w:hint="eastAsia"/>
                <w:color w:val="auto"/>
                <w:lang w:eastAsia="zh-CN"/>
              </w:rPr>
              <w:t>。</w:t>
            </w:r>
          </w:p>
        </w:tc>
        <w:tc>
          <w:tcPr>
            <w:tcW w:w="826" w:type="dxa"/>
            <w:vAlign w:val="center"/>
          </w:tcPr>
          <w:p w14:paraId="1C210043">
            <w:pPr>
              <w:pStyle w:val="29"/>
              <w:rPr>
                <w:color w:val="auto"/>
              </w:rPr>
            </w:pPr>
            <w:r>
              <w:rPr>
                <w:color w:val="auto"/>
              </w:rPr>
              <w:t>较轻违法行为</w:t>
            </w:r>
          </w:p>
        </w:tc>
        <w:tc>
          <w:tcPr>
            <w:tcW w:w="4087" w:type="dxa"/>
            <w:vAlign w:val="center"/>
          </w:tcPr>
          <w:p w14:paraId="17FCF65A">
            <w:pPr>
              <w:pStyle w:val="31"/>
              <w:rPr>
                <w:color w:val="auto"/>
              </w:rPr>
            </w:pPr>
            <w:r>
              <w:rPr>
                <w:color w:val="auto"/>
              </w:rPr>
              <w:t>责令限期改正；逾期不改正的，处1万元罚款。</w:t>
            </w:r>
          </w:p>
        </w:tc>
        <w:tc>
          <w:tcPr>
            <w:tcW w:w="790" w:type="dxa"/>
            <w:vMerge w:val="restart"/>
            <w:vAlign w:val="center"/>
          </w:tcPr>
          <w:p w14:paraId="74BB0E9F">
            <w:pPr>
              <w:pStyle w:val="29"/>
              <w:rPr>
                <w:color w:val="auto"/>
              </w:rPr>
            </w:pPr>
            <w:r>
              <w:rPr>
                <w:color w:val="auto"/>
              </w:rPr>
              <w:t>县级以上广播电视行政部门</w:t>
            </w:r>
          </w:p>
        </w:tc>
      </w:tr>
      <w:tr w14:paraId="6F5A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6" w:hRule="atLeast"/>
          <w:jc w:val="center"/>
        </w:trPr>
        <w:tc>
          <w:tcPr>
            <w:tcW w:w="684" w:type="dxa"/>
            <w:vMerge w:val="continue"/>
            <w:vAlign w:val="center"/>
          </w:tcPr>
          <w:p w14:paraId="0FFBA237">
            <w:pPr>
              <w:pStyle w:val="29"/>
              <w:rPr>
                <w:color w:val="auto"/>
              </w:rPr>
            </w:pPr>
          </w:p>
        </w:tc>
        <w:tc>
          <w:tcPr>
            <w:tcW w:w="1929" w:type="dxa"/>
            <w:vMerge w:val="continue"/>
            <w:vAlign w:val="center"/>
          </w:tcPr>
          <w:p w14:paraId="27FB610F">
            <w:pPr>
              <w:pStyle w:val="31"/>
              <w:rPr>
                <w:color w:val="auto"/>
              </w:rPr>
            </w:pPr>
          </w:p>
        </w:tc>
        <w:tc>
          <w:tcPr>
            <w:tcW w:w="4409" w:type="dxa"/>
            <w:vMerge w:val="continue"/>
            <w:vAlign w:val="center"/>
          </w:tcPr>
          <w:p w14:paraId="2654B82B">
            <w:pPr>
              <w:pStyle w:val="31"/>
              <w:rPr>
                <w:color w:val="auto"/>
              </w:rPr>
            </w:pPr>
          </w:p>
        </w:tc>
        <w:tc>
          <w:tcPr>
            <w:tcW w:w="826" w:type="dxa"/>
            <w:vAlign w:val="center"/>
          </w:tcPr>
          <w:p w14:paraId="7F9FF83D">
            <w:pPr>
              <w:pStyle w:val="29"/>
              <w:rPr>
                <w:color w:val="auto"/>
              </w:rPr>
            </w:pPr>
            <w:r>
              <w:rPr>
                <w:color w:val="auto"/>
              </w:rPr>
              <w:t>一般违法行为</w:t>
            </w:r>
          </w:p>
        </w:tc>
        <w:tc>
          <w:tcPr>
            <w:tcW w:w="4087" w:type="dxa"/>
            <w:vAlign w:val="center"/>
          </w:tcPr>
          <w:p w14:paraId="32F2A7B0">
            <w:pPr>
              <w:pStyle w:val="31"/>
              <w:rPr>
                <w:color w:val="auto"/>
              </w:rPr>
            </w:pPr>
            <w:r>
              <w:rPr>
                <w:color w:val="auto"/>
              </w:rPr>
              <w:t>责令限期改正；逾期不改正的，处1万元以上2万元以下罚款。</w:t>
            </w:r>
          </w:p>
        </w:tc>
        <w:tc>
          <w:tcPr>
            <w:tcW w:w="790" w:type="dxa"/>
            <w:vMerge w:val="continue"/>
            <w:vAlign w:val="center"/>
          </w:tcPr>
          <w:p w14:paraId="0EAB50DF">
            <w:pPr>
              <w:pStyle w:val="29"/>
              <w:rPr>
                <w:color w:val="auto"/>
              </w:rPr>
            </w:pPr>
          </w:p>
        </w:tc>
      </w:tr>
      <w:tr w14:paraId="4870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6" w:hRule="atLeast"/>
          <w:jc w:val="center"/>
        </w:trPr>
        <w:tc>
          <w:tcPr>
            <w:tcW w:w="684" w:type="dxa"/>
            <w:vMerge w:val="continue"/>
            <w:vAlign w:val="center"/>
          </w:tcPr>
          <w:p w14:paraId="60E17CC7">
            <w:pPr>
              <w:pStyle w:val="29"/>
              <w:rPr>
                <w:color w:val="auto"/>
              </w:rPr>
            </w:pPr>
          </w:p>
        </w:tc>
        <w:tc>
          <w:tcPr>
            <w:tcW w:w="1929" w:type="dxa"/>
            <w:vMerge w:val="continue"/>
            <w:vAlign w:val="center"/>
          </w:tcPr>
          <w:p w14:paraId="1FEB2418">
            <w:pPr>
              <w:pStyle w:val="31"/>
              <w:rPr>
                <w:color w:val="auto"/>
              </w:rPr>
            </w:pPr>
          </w:p>
        </w:tc>
        <w:tc>
          <w:tcPr>
            <w:tcW w:w="4409" w:type="dxa"/>
            <w:vMerge w:val="continue"/>
            <w:vAlign w:val="center"/>
          </w:tcPr>
          <w:p w14:paraId="39768F40">
            <w:pPr>
              <w:pStyle w:val="31"/>
              <w:rPr>
                <w:color w:val="auto"/>
              </w:rPr>
            </w:pPr>
          </w:p>
        </w:tc>
        <w:tc>
          <w:tcPr>
            <w:tcW w:w="826" w:type="dxa"/>
            <w:vAlign w:val="center"/>
          </w:tcPr>
          <w:p w14:paraId="2D734C0F">
            <w:pPr>
              <w:pStyle w:val="29"/>
              <w:rPr>
                <w:color w:val="auto"/>
              </w:rPr>
            </w:pPr>
            <w:r>
              <w:rPr>
                <w:color w:val="auto"/>
              </w:rPr>
              <w:t>严重违法行为</w:t>
            </w:r>
          </w:p>
        </w:tc>
        <w:tc>
          <w:tcPr>
            <w:tcW w:w="4087" w:type="dxa"/>
            <w:vAlign w:val="center"/>
          </w:tcPr>
          <w:p w14:paraId="12A2BA55">
            <w:pPr>
              <w:pStyle w:val="31"/>
              <w:rPr>
                <w:color w:val="auto"/>
              </w:rPr>
            </w:pPr>
            <w:r>
              <w:rPr>
                <w:color w:val="auto"/>
              </w:rPr>
              <w:t>责令限期改正；逾期不改正的，处2万元以上3万元以下罚款；责令停播整顿或者依法吊销许可证。</w:t>
            </w:r>
          </w:p>
        </w:tc>
        <w:tc>
          <w:tcPr>
            <w:tcW w:w="790" w:type="dxa"/>
            <w:vMerge w:val="continue"/>
            <w:vAlign w:val="center"/>
          </w:tcPr>
          <w:p w14:paraId="0503BAA3">
            <w:pPr>
              <w:pStyle w:val="29"/>
              <w:rPr>
                <w:color w:val="auto"/>
              </w:rPr>
            </w:pPr>
          </w:p>
        </w:tc>
      </w:tr>
      <w:tr w14:paraId="27F2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52" w:hRule="atLeast"/>
          <w:jc w:val="center"/>
        </w:trPr>
        <w:tc>
          <w:tcPr>
            <w:tcW w:w="684" w:type="dxa"/>
            <w:vMerge w:val="restart"/>
            <w:vAlign w:val="center"/>
          </w:tcPr>
          <w:p w14:paraId="3E86170E">
            <w:pPr>
              <w:pStyle w:val="29"/>
              <w:rPr>
                <w:color w:val="auto"/>
              </w:rPr>
            </w:pPr>
            <w:r>
              <w:rPr>
                <w:color w:val="auto"/>
              </w:rPr>
              <w:t>164</w:t>
            </w:r>
          </w:p>
        </w:tc>
        <w:tc>
          <w:tcPr>
            <w:tcW w:w="1929" w:type="dxa"/>
            <w:vMerge w:val="restart"/>
            <w:vAlign w:val="center"/>
          </w:tcPr>
          <w:p w14:paraId="079C003C">
            <w:pPr>
              <w:pStyle w:val="31"/>
              <w:rPr>
                <w:color w:val="auto"/>
              </w:rPr>
            </w:pPr>
            <w:r>
              <w:rPr>
                <w:color w:val="auto"/>
              </w:rPr>
              <w:t>未按照规定对已播放的节目予以保存</w:t>
            </w:r>
          </w:p>
        </w:tc>
        <w:tc>
          <w:tcPr>
            <w:tcW w:w="4409" w:type="dxa"/>
            <w:vMerge w:val="restart"/>
            <w:vAlign w:val="center"/>
          </w:tcPr>
          <w:p w14:paraId="723952AD">
            <w:pPr>
              <w:pStyle w:val="31"/>
              <w:rPr>
                <w:rFonts w:hint="eastAsia" w:eastAsia="仿宋_GB2312"/>
                <w:color w:val="auto"/>
                <w:lang w:eastAsia="zh-CN"/>
              </w:rPr>
            </w:pPr>
            <w:r>
              <w:rPr>
                <w:color w:val="auto"/>
              </w:rPr>
              <w:t>《湖北省广播电视条例》第五十条：违反本条例的规定，广播电视播出机构、广播电视传送服务单位、信息网络传播视听节目服务单位、公共视听载体运营单位有下列行为之一的，由县级以上人民政府广播电视行政部门责令限期改正；逾期不改正的，处1万元以上3万元以下罚款；情节严重的，责令停播整顿或者依法吊销许可证：（二）未按照规定对已播放的节目予以保存的</w:t>
            </w:r>
            <w:r>
              <w:rPr>
                <w:rFonts w:hint="eastAsia"/>
                <w:color w:val="auto"/>
                <w:lang w:eastAsia="zh-CN"/>
              </w:rPr>
              <w:t>。</w:t>
            </w:r>
          </w:p>
        </w:tc>
        <w:tc>
          <w:tcPr>
            <w:tcW w:w="826" w:type="dxa"/>
            <w:vAlign w:val="center"/>
          </w:tcPr>
          <w:p w14:paraId="358DD769">
            <w:pPr>
              <w:pStyle w:val="29"/>
              <w:rPr>
                <w:color w:val="auto"/>
              </w:rPr>
            </w:pPr>
            <w:r>
              <w:rPr>
                <w:color w:val="auto"/>
              </w:rPr>
              <w:t>较轻违法行为</w:t>
            </w:r>
          </w:p>
        </w:tc>
        <w:tc>
          <w:tcPr>
            <w:tcW w:w="4087" w:type="dxa"/>
            <w:vAlign w:val="center"/>
          </w:tcPr>
          <w:p w14:paraId="2AF1AEDF">
            <w:pPr>
              <w:pStyle w:val="31"/>
              <w:rPr>
                <w:color w:val="auto"/>
              </w:rPr>
            </w:pPr>
            <w:r>
              <w:rPr>
                <w:color w:val="auto"/>
              </w:rPr>
              <w:t>责令限期改正；逾期不改正的，处1万元罚款。</w:t>
            </w:r>
          </w:p>
        </w:tc>
        <w:tc>
          <w:tcPr>
            <w:tcW w:w="790" w:type="dxa"/>
            <w:vMerge w:val="restart"/>
            <w:vAlign w:val="center"/>
          </w:tcPr>
          <w:p w14:paraId="38D02410">
            <w:pPr>
              <w:pStyle w:val="29"/>
              <w:rPr>
                <w:color w:val="auto"/>
              </w:rPr>
            </w:pPr>
            <w:r>
              <w:rPr>
                <w:color w:val="auto"/>
              </w:rPr>
              <w:t>县级以上广播电视行政部门</w:t>
            </w:r>
          </w:p>
        </w:tc>
      </w:tr>
      <w:tr w14:paraId="277A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52" w:hRule="atLeast"/>
          <w:jc w:val="center"/>
        </w:trPr>
        <w:tc>
          <w:tcPr>
            <w:tcW w:w="684" w:type="dxa"/>
            <w:vMerge w:val="continue"/>
            <w:vAlign w:val="center"/>
          </w:tcPr>
          <w:p w14:paraId="433CA328">
            <w:pPr>
              <w:pStyle w:val="29"/>
              <w:rPr>
                <w:color w:val="auto"/>
              </w:rPr>
            </w:pPr>
          </w:p>
        </w:tc>
        <w:tc>
          <w:tcPr>
            <w:tcW w:w="1929" w:type="dxa"/>
            <w:vMerge w:val="continue"/>
            <w:vAlign w:val="center"/>
          </w:tcPr>
          <w:p w14:paraId="50B8E471">
            <w:pPr>
              <w:pStyle w:val="31"/>
              <w:rPr>
                <w:color w:val="auto"/>
              </w:rPr>
            </w:pPr>
          </w:p>
        </w:tc>
        <w:tc>
          <w:tcPr>
            <w:tcW w:w="4409" w:type="dxa"/>
            <w:vMerge w:val="continue"/>
            <w:vAlign w:val="center"/>
          </w:tcPr>
          <w:p w14:paraId="19983081">
            <w:pPr>
              <w:pStyle w:val="31"/>
              <w:rPr>
                <w:color w:val="auto"/>
              </w:rPr>
            </w:pPr>
          </w:p>
        </w:tc>
        <w:tc>
          <w:tcPr>
            <w:tcW w:w="826" w:type="dxa"/>
            <w:vAlign w:val="center"/>
          </w:tcPr>
          <w:p w14:paraId="0287E32A">
            <w:pPr>
              <w:pStyle w:val="29"/>
              <w:rPr>
                <w:color w:val="auto"/>
              </w:rPr>
            </w:pPr>
            <w:r>
              <w:rPr>
                <w:color w:val="auto"/>
              </w:rPr>
              <w:t>一般违法行为</w:t>
            </w:r>
          </w:p>
        </w:tc>
        <w:tc>
          <w:tcPr>
            <w:tcW w:w="4087" w:type="dxa"/>
            <w:vAlign w:val="center"/>
          </w:tcPr>
          <w:p w14:paraId="55D24F6F">
            <w:pPr>
              <w:pStyle w:val="31"/>
              <w:rPr>
                <w:color w:val="auto"/>
              </w:rPr>
            </w:pPr>
            <w:r>
              <w:rPr>
                <w:color w:val="auto"/>
              </w:rPr>
              <w:t>责令限期改正；逾期不改正的，处1万元以上2万元以下罚款。</w:t>
            </w:r>
          </w:p>
        </w:tc>
        <w:tc>
          <w:tcPr>
            <w:tcW w:w="790" w:type="dxa"/>
            <w:vMerge w:val="continue"/>
            <w:vAlign w:val="center"/>
          </w:tcPr>
          <w:p w14:paraId="4BD22339">
            <w:pPr>
              <w:pStyle w:val="29"/>
              <w:rPr>
                <w:color w:val="auto"/>
              </w:rPr>
            </w:pPr>
          </w:p>
        </w:tc>
      </w:tr>
      <w:tr w14:paraId="5487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52" w:hRule="atLeast"/>
          <w:jc w:val="center"/>
        </w:trPr>
        <w:tc>
          <w:tcPr>
            <w:tcW w:w="684" w:type="dxa"/>
            <w:vMerge w:val="continue"/>
            <w:vAlign w:val="center"/>
          </w:tcPr>
          <w:p w14:paraId="1B06A159">
            <w:pPr>
              <w:pStyle w:val="29"/>
              <w:rPr>
                <w:color w:val="auto"/>
              </w:rPr>
            </w:pPr>
          </w:p>
        </w:tc>
        <w:tc>
          <w:tcPr>
            <w:tcW w:w="1929" w:type="dxa"/>
            <w:vMerge w:val="continue"/>
            <w:vAlign w:val="center"/>
          </w:tcPr>
          <w:p w14:paraId="0F520A41">
            <w:pPr>
              <w:pStyle w:val="31"/>
              <w:rPr>
                <w:color w:val="auto"/>
              </w:rPr>
            </w:pPr>
          </w:p>
        </w:tc>
        <w:tc>
          <w:tcPr>
            <w:tcW w:w="4409" w:type="dxa"/>
            <w:vMerge w:val="continue"/>
            <w:vAlign w:val="center"/>
          </w:tcPr>
          <w:p w14:paraId="4FF5D869">
            <w:pPr>
              <w:pStyle w:val="31"/>
              <w:rPr>
                <w:color w:val="auto"/>
              </w:rPr>
            </w:pPr>
          </w:p>
        </w:tc>
        <w:tc>
          <w:tcPr>
            <w:tcW w:w="826" w:type="dxa"/>
            <w:vAlign w:val="center"/>
          </w:tcPr>
          <w:p w14:paraId="7FACF4AA">
            <w:pPr>
              <w:pStyle w:val="29"/>
              <w:rPr>
                <w:color w:val="auto"/>
              </w:rPr>
            </w:pPr>
            <w:r>
              <w:rPr>
                <w:color w:val="auto"/>
              </w:rPr>
              <w:t>严重违法行为</w:t>
            </w:r>
          </w:p>
        </w:tc>
        <w:tc>
          <w:tcPr>
            <w:tcW w:w="4087" w:type="dxa"/>
            <w:vAlign w:val="center"/>
          </w:tcPr>
          <w:p w14:paraId="36F06988">
            <w:pPr>
              <w:pStyle w:val="31"/>
              <w:rPr>
                <w:color w:val="auto"/>
              </w:rPr>
            </w:pPr>
            <w:r>
              <w:rPr>
                <w:color w:val="auto"/>
              </w:rPr>
              <w:t>责令限期改正；逾期不改正的，处2万元以上3万元以下罚款；责令停播整顿或者依法吊销许可证。</w:t>
            </w:r>
          </w:p>
        </w:tc>
        <w:tc>
          <w:tcPr>
            <w:tcW w:w="790" w:type="dxa"/>
            <w:vMerge w:val="continue"/>
            <w:vAlign w:val="center"/>
          </w:tcPr>
          <w:p w14:paraId="29590919">
            <w:pPr>
              <w:pStyle w:val="29"/>
              <w:rPr>
                <w:color w:val="auto"/>
              </w:rPr>
            </w:pPr>
          </w:p>
        </w:tc>
      </w:tr>
      <w:tr w14:paraId="5C7C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82" w:hRule="atLeast"/>
          <w:jc w:val="center"/>
        </w:trPr>
        <w:tc>
          <w:tcPr>
            <w:tcW w:w="684" w:type="dxa"/>
            <w:vMerge w:val="restart"/>
            <w:vAlign w:val="center"/>
          </w:tcPr>
          <w:p w14:paraId="20271EEB">
            <w:pPr>
              <w:pStyle w:val="29"/>
              <w:rPr>
                <w:color w:val="auto"/>
              </w:rPr>
            </w:pPr>
            <w:r>
              <w:rPr>
                <w:color w:val="auto"/>
              </w:rPr>
              <w:t>165</w:t>
            </w:r>
          </w:p>
        </w:tc>
        <w:tc>
          <w:tcPr>
            <w:tcW w:w="1929" w:type="dxa"/>
            <w:vMerge w:val="restart"/>
            <w:vAlign w:val="center"/>
          </w:tcPr>
          <w:p w14:paraId="75AB2D76">
            <w:pPr>
              <w:pStyle w:val="31"/>
              <w:rPr>
                <w:color w:val="auto"/>
              </w:rPr>
            </w:pPr>
            <w:r>
              <w:rPr>
                <w:color w:val="auto"/>
              </w:rPr>
              <w:t>发现节目中含有非法内容或者有非法信息侵入，未立即停止传送、播放，并向广播电视行政部门报告</w:t>
            </w:r>
          </w:p>
        </w:tc>
        <w:tc>
          <w:tcPr>
            <w:tcW w:w="4409" w:type="dxa"/>
            <w:vMerge w:val="restart"/>
            <w:vAlign w:val="center"/>
          </w:tcPr>
          <w:p w14:paraId="5F8FC56F">
            <w:pPr>
              <w:pStyle w:val="31"/>
              <w:rPr>
                <w:rFonts w:hint="eastAsia" w:eastAsia="仿宋_GB2312"/>
                <w:color w:val="auto"/>
                <w:lang w:eastAsia="zh-CN"/>
              </w:rPr>
            </w:pPr>
            <w:r>
              <w:rPr>
                <w:color w:val="auto"/>
              </w:rPr>
              <w:t>《湖北省广播电视条例》第五十条：违反本条例的规定，广播电视播出机构、广播电视传送服务单位、信息网络传播视听节目服务单位、公共视听载体运营单位有下列行为之一的，由县级以上人民政府广播电视行政部门责令限期改正；逾期不改正的，处1万元以上3万元以下罚款；情节严重的，责令停播整顿或者依法吊销许可证：（三）发现节目中含有非法内容或者有非法信息侵入，未立即停止传送、播放，并向广播电视行政部门报告的</w:t>
            </w:r>
            <w:r>
              <w:rPr>
                <w:rFonts w:hint="eastAsia"/>
                <w:color w:val="auto"/>
                <w:lang w:eastAsia="zh-CN"/>
              </w:rPr>
              <w:t>。</w:t>
            </w:r>
          </w:p>
        </w:tc>
        <w:tc>
          <w:tcPr>
            <w:tcW w:w="826" w:type="dxa"/>
            <w:vAlign w:val="center"/>
          </w:tcPr>
          <w:p w14:paraId="27309453">
            <w:pPr>
              <w:pStyle w:val="29"/>
              <w:rPr>
                <w:color w:val="auto"/>
              </w:rPr>
            </w:pPr>
            <w:r>
              <w:rPr>
                <w:color w:val="auto"/>
              </w:rPr>
              <w:t>较轻违法行为</w:t>
            </w:r>
          </w:p>
        </w:tc>
        <w:tc>
          <w:tcPr>
            <w:tcW w:w="4087" w:type="dxa"/>
            <w:vAlign w:val="center"/>
          </w:tcPr>
          <w:p w14:paraId="6B450B1E">
            <w:pPr>
              <w:pStyle w:val="31"/>
              <w:rPr>
                <w:color w:val="auto"/>
              </w:rPr>
            </w:pPr>
            <w:r>
              <w:rPr>
                <w:color w:val="auto"/>
              </w:rPr>
              <w:t>责令限期改正；逾期不改正的，处1万元罚款。</w:t>
            </w:r>
          </w:p>
        </w:tc>
        <w:tc>
          <w:tcPr>
            <w:tcW w:w="790" w:type="dxa"/>
            <w:vMerge w:val="restart"/>
            <w:vAlign w:val="center"/>
          </w:tcPr>
          <w:p w14:paraId="78A0B957">
            <w:pPr>
              <w:pStyle w:val="29"/>
              <w:rPr>
                <w:color w:val="auto"/>
              </w:rPr>
            </w:pPr>
            <w:r>
              <w:rPr>
                <w:color w:val="auto"/>
              </w:rPr>
              <w:t>县级以上广播电视行政部门</w:t>
            </w:r>
          </w:p>
        </w:tc>
      </w:tr>
      <w:tr w14:paraId="0166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83" w:hRule="atLeast"/>
          <w:jc w:val="center"/>
        </w:trPr>
        <w:tc>
          <w:tcPr>
            <w:tcW w:w="684" w:type="dxa"/>
            <w:vMerge w:val="continue"/>
            <w:vAlign w:val="center"/>
          </w:tcPr>
          <w:p w14:paraId="171E46A3">
            <w:pPr>
              <w:pStyle w:val="29"/>
              <w:rPr>
                <w:color w:val="auto"/>
              </w:rPr>
            </w:pPr>
          </w:p>
        </w:tc>
        <w:tc>
          <w:tcPr>
            <w:tcW w:w="1929" w:type="dxa"/>
            <w:vMerge w:val="continue"/>
            <w:vAlign w:val="center"/>
          </w:tcPr>
          <w:p w14:paraId="5773F454">
            <w:pPr>
              <w:pStyle w:val="31"/>
              <w:rPr>
                <w:color w:val="auto"/>
              </w:rPr>
            </w:pPr>
          </w:p>
        </w:tc>
        <w:tc>
          <w:tcPr>
            <w:tcW w:w="4409" w:type="dxa"/>
            <w:vMerge w:val="continue"/>
            <w:vAlign w:val="center"/>
          </w:tcPr>
          <w:p w14:paraId="1E268073">
            <w:pPr>
              <w:pStyle w:val="31"/>
              <w:rPr>
                <w:color w:val="auto"/>
              </w:rPr>
            </w:pPr>
          </w:p>
        </w:tc>
        <w:tc>
          <w:tcPr>
            <w:tcW w:w="826" w:type="dxa"/>
            <w:vAlign w:val="center"/>
          </w:tcPr>
          <w:p w14:paraId="53B761A8">
            <w:pPr>
              <w:pStyle w:val="29"/>
              <w:rPr>
                <w:color w:val="auto"/>
              </w:rPr>
            </w:pPr>
            <w:r>
              <w:rPr>
                <w:color w:val="auto"/>
              </w:rPr>
              <w:t>一般违法行为</w:t>
            </w:r>
          </w:p>
        </w:tc>
        <w:tc>
          <w:tcPr>
            <w:tcW w:w="4087" w:type="dxa"/>
            <w:vAlign w:val="center"/>
          </w:tcPr>
          <w:p w14:paraId="3D052467">
            <w:pPr>
              <w:pStyle w:val="31"/>
              <w:rPr>
                <w:color w:val="auto"/>
              </w:rPr>
            </w:pPr>
            <w:r>
              <w:rPr>
                <w:color w:val="auto"/>
              </w:rPr>
              <w:t>责令限期改正；逾期不改正的，处1万元以上2万元以下罚款。</w:t>
            </w:r>
          </w:p>
        </w:tc>
        <w:tc>
          <w:tcPr>
            <w:tcW w:w="790" w:type="dxa"/>
            <w:vMerge w:val="continue"/>
            <w:vAlign w:val="center"/>
          </w:tcPr>
          <w:p w14:paraId="17A5DD4C">
            <w:pPr>
              <w:pStyle w:val="29"/>
              <w:rPr>
                <w:color w:val="auto"/>
              </w:rPr>
            </w:pPr>
          </w:p>
        </w:tc>
      </w:tr>
      <w:tr w14:paraId="683A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83" w:hRule="atLeast"/>
          <w:jc w:val="center"/>
        </w:trPr>
        <w:tc>
          <w:tcPr>
            <w:tcW w:w="684" w:type="dxa"/>
            <w:vMerge w:val="continue"/>
            <w:vAlign w:val="center"/>
          </w:tcPr>
          <w:p w14:paraId="55FD8F1E">
            <w:pPr>
              <w:pStyle w:val="29"/>
              <w:rPr>
                <w:color w:val="auto"/>
              </w:rPr>
            </w:pPr>
          </w:p>
        </w:tc>
        <w:tc>
          <w:tcPr>
            <w:tcW w:w="1929" w:type="dxa"/>
            <w:vMerge w:val="continue"/>
            <w:vAlign w:val="center"/>
          </w:tcPr>
          <w:p w14:paraId="596C56D0">
            <w:pPr>
              <w:pStyle w:val="31"/>
              <w:rPr>
                <w:color w:val="auto"/>
              </w:rPr>
            </w:pPr>
          </w:p>
        </w:tc>
        <w:tc>
          <w:tcPr>
            <w:tcW w:w="4409" w:type="dxa"/>
            <w:vMerge w:val="continue"/>
            <w:vAlign w:val="center"/>
          </w:tcPr>
          <w:p w14:paraId="77A780A5">
            <w:pPr>
              <w:pStyle w:val="31"/>
              <w:rPr>
                <w:color w:val="auto"/>
              </w:rPr>
            </w:pPr>
          </w:p>
        </w:tc>
        <w:tc>
          <w:tcPr>
            <w:tcW w:w="826" w:type="dxa"/>
            <w:vAlign w:val="center"/>
          </w:tcPr>
          <w:p w14:paraId="2607FA72">
            <w:pPr>
              <w:pStyle w:val="29"/>
              <w:rPr>
                <w:color w:val="auto"/>
              </w:rPr>
            </w:pPr>
            <w:r>
              <w:rPr>
                <w:color w:val="auto"/>
              </w:rPr>
              <w:t>严重违法行为</w:t>
            </w:r>
          </w:p>
        </w:tc>
        <w:tc>
          <w:tcPr>
            <w:tcW w:w="4087" w:type="dxa"/>
            <w:vAlign w:val="center"/>
          </w:tcPr>
          <w:p w14:paraId="5914018D">
            <w:pPr>
              <w:pStyle w:val="31"/>
              <w:rPr>
                <w:color w:val="auto"/>
              </w:rPr>
            </w:pPr>
            <w:r>
              <w:rPr>
                <w:color w:val="auto"/>
              </w:rPr>
              <w:t>责令限期改正；逾期不改正的，处2万元以上3万元以下罚款；责令停播整顿或者依法吊销许可证。</w:t>
            </w:r>
          </w:p>
        </w:tc>
        <w:tc>
          <w:tcPr>
            <w:tcW w:w="790" w:type="dxa"/>
            <w:vMerge w:val="continue"/>
            <w:vAlign w:val="center"/>
          </w:tcPr>
          <w:p w14:paraId="157C915E">
            <w:pPr>
              <w:pStyle w:val="29"/>
              <w:rPr>
                <w:color w:val="auto"/>
              </w:rPr>
            </w:pPr>
          </w:p>
        </w:tc>
      </w:tr>
      <w:tr w14:paraId="1256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89" w:hRule="atLeast"/>
          <w:jc w:val="center"/>
        </w:trPr>
        <w:tc>
          <w:tcPr>
            <w:tcW w:w="684" w:type="dxa"/>
            <w:vMerge w:val="restart"/>
            <w:vAlign w:val="center"/>
          </w:tcPr>
          <w:p w14:paraId="58C91EC0">
            <w:pPr>
              <w:pStyle w:val="29"/>
              <w:rPr>
                <w:color w:val="auto"/>
              </w:rPr>
            </w:pPr>
            <w:r>
              <w:rPr>
                <w:color w:val="auto"/>
              </w:rPr>
              <w:t>166</w:t>
            </w:r>
          </w:p>
        </w:tc>
        <w:tc>
          <w:tcPr>
            <w:tcW w:w="1929" w:type="dxa"/>
            <w:vMerge w:val="restart"/>
            <w:vAlign w:val="center"/>
          </w:tcPr>
          <w:p w14:paraId="44DDBE52">
            <w:pPr>
              <w:pStyle w:val="31"/>
              <w:rPr>
                <w:color w:val="auto"/>
              </w:rPr>
            </w:pPr>
            <w:r>
              <w:rPr>
                <w:color w:val="auto"/>
              </w:rPr>
              <w:t>拒绝、阻挠广播电视行政部门依法进行监督检查</w:t>
            </w:r>
          </w:p>
        </w:tc>
        <w:tc>
          <w:tcPr>
            <w:tcW w:w="4409" w:type="dxa"/>
            <w:vMerge w:val="restart"/>
            <w:vAlign w:val="center"/>
          </w:tcPr>
          <w:p w14:paraId="65D5CBF3">
            <w:pPr>
              <w:pStyle w:val="31"/>
              <w:rPr>
                <w:color w:val="auto"/>
              </w:rPr>
            </w:pPr>
            <w:r>
              <w:rPr>
                <w:color w:val="auto"/>
              </w:rPr>
              <w:t>《湖北省广播电视条例》第五十条：违反本条例的规定，广播电视播出机构、广播电视传送服务单位、信息网络传播视听节目服务单位、公共视听载体运营单位有下列行为之一的，由县级以上人民政府广播电视行政部门责令限期改正；逾期不改正的，处1万元以上3万元以下罚款；情节严重的，责令停播整顿或者依法吊销许可证：（四）拒绝、阻挠广播电视行政部门依法进行监督检查的。</w:t>
            </w:r>
          </w:p>
        </w:tc>
        <w:tc>
          <w:tcPr>
            <w:tcW w:w="826" w:type="dxa"/>
            <w:vAlign w:val="center"/>
          </w:tcPr>
          <w:p w14:paraId="3A8F6125">
            <w:pPr>
              <w:pStyle w:val="29"/>
              <w:rPr>
                <w:color w:val="auto"/>
              </w:rPr>
            </w:pPr>
            <w:r>
              <w:rPr>
                <w:color w:val="auto"/>
              </w:rPr>
              <w:t>较轻违法行为</w:t>
            </w:r>
          </w:p>
        </w:tc>
        <w:tc>
          <w:tcPr>
            <w:tcW w:w="4087" w:type="dxa"/>
            <w:vAlign w:val="center"/>
          </w:tcPr>
          <w:p w14:paraId="3BFCF1E7">
            <w:pPr>
              <w:pStyle w:val="31"/>
              <w:rPr>
                <w:color w:val="auto"/>
              </w:rPr>
            </w:pPr>
            <w:r>
              <w:rPr>
                <w:color w:val="auto"/>
              </w:rPr>
              <w:t>责令限期改正；逾期不改正的，处1万元罚款。</w:t>
            </w:r>
          </w:p>
        </w:tc>
        <w:tc>
          <w:tcPr>
            <w:tcW w:w="790" w:type="dxa"/>
            <w:vMerge w:val="restart"/>
            <w:vAlign w:val="center"/>
          </w:tcPr>
          <w:p w14:paraId="181E869F">
            <w:pPr>
              <w:pStyle w:val="29"/>
              <w:rPr>
                <w:color w:val="auto"/>
              </w:rPr>
            </w:pPr>
            <w:r>
              <w:rPr>
                <w:color w:val="auto"/>
              </w:rPr>
              <w:t>县级以上广播电视行政部门</w:t>
            </w:r>
          </w:p>
        </w:tc>
      </w:tr>
      <w:tr w14:paraId="5ED8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89" w:hRule="atLeast"/>
          <w:jc w:val="center"/>
        </w:trPr>
        <w:tc>
          <w:tcPr>
            <w:tcW w:w="684" w:type="dxa"/>
            <w:vMerge w:val="continue"/>
            <w:vAlign w:val="center"/>
          </w:tcPr>
          <w:p w14:paraId="7BB7FF29">
            <w:pPr>
              <w:pStyle w:val="31"/>
              <w:rPr>
                <w:color w:val="auto"/>
              </w:rPr>
            </w:pPr>
          </w:p>
        </w:tc>
        <w:tc>
          <w:tcPr>
            <w:tcW w:w="1929" w:type="dxa"/>
            <w:vMerge w:val="continue"/>
            <w:vAlign w:val="center"/>
          </w:tcPr>
          <w:p w14:paraId="63E2081E">
            <w:pPr>
              <w:pStyle w:val="31"/>
              <w:rPr>
                <w:color w:val="auto"/>
              </w:rPr>
            </w:pPr>
          </w:p>
        </w:tc>
        <w:tc>
          <w:tcPr>
            <w:tcW w:w="4409" w:type="dxa"/>
            <w:vMerge w:val="continue"/>
            <w:vAlign w:val="center"/>
          </w:tcPr>
          <w:p w14:paraId="0F386038">
            <w:pPr>
              <w:pStyle w:val="31"/>
              <w:rPr>
                <w:color w:val="auto"/>
              </w:rPr>
            </w:pPr>
          </w:p>
        </w:tc>
        <w:tc>
          <w:tcPr>
            <w:tcW w:w="826" w:type="dxa"/>
            <w:vAlign w:val="center"/>
          </w:tcPr>
          <w:p w14:paraId="025C824C">
            <w:pPr>
              <w:pStyle w:val="29"/>
              <w:rPr>
                <w:color w:val="auto"/>
              </w:rPr>
            </w:pPr>
            <w:r>
              <w:rPr>
                <w:color w:val="auto"/>
              </w:rPr>
              <w:t>一般违法行为</w:t>
            </w:r>
          </w:p>
        </w:tc>
        <w:tc>
          <w:tcPr>
            <w:tcW w:w="4087" w:type="dxa"/>
            <w:vAlign w:val="center"/>
          </w:tcPr>
          <w:p w14:paraId="0ECD25EE">
            <w:pPr>
              <w:pStyle w:val="31"/>
              <w:rPr>
                <w:color w:val="auto"/>
              </w:rPr>
            </w:pPr>
            <w:r>
              <w:rPr>
                <w:color w:val="auto"/>
              </w:rPr>
              <w:t>责令限期改正；逾期不改正的，处1万元以上2万元以下罚款。</w:t>
            </w:r>
          </w:p>
        </w:tc>
        <w:tc>
          <w:tcPr>
            <w:tcW w:w="790" w:type="dxa"/>
            <w:vMerge w:val="continue"/>
            <w:vAlign w:val="center"/>
          </w:tcPr>
          <w:p w14:paraId="2FD36C9C">
            <w:pPr>
              <w:pStyle w:val="31"/>
              <w:rPr>
                <w:color w:val="auto"/>
              </w:rPr>
            </w:pPr>
          </w:p>
        </w:tc>
      </w:tr>
      <w:tr w14:paraId="4F8A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90" w:hRule="atLeast"/>
          <w:jc w:val="center"/>
        </w:trPr>
        <w:tc>
          <w:tcPr>
            <w:tcW w:w="684" w:type="dxa"/>
            <w:vMerge w:val="continue"/>
            <w:vAlign w:val="center"/>
          </w:tcPr>
          <w:p w14:paraId="17B49935">
            <w:pPr>
              <w:pStyle w:val="31"/>
              <w:rPr>
                <w:color w:val="auto"/>
              </w:rPr>
            </w:pPr>
          </w:p>
        </w:tc>
        <w:tc>
          <w:tcPr>
            <w:tcW w:w="1929" w:type="dxa"/>
            <w:vMerge w:val="continue"/>
            <w:vAlign w:val="center"/>
          </w:tcPr>
          <w:p w14:paraId="63639CE5">
            <w:pPr>
              <w:pStyle w:val="31"/>
              <w:rPr>
                <w:color w:val="auto"/>
              </w:rPr>
            </w:pPr>
          </w:p>
        </w:tc>
        <w:tc>
          <w:tcPr>
            <w:tcW w:w="4409" w:type="dxa"/>
            <w:vMerge w:val="continue"/>
            <w:vAlign w:val="center"/>
          </w:tcPr>
          <w:p w14:paraId="2C6308E8">
            <w:pPr>
              <w:pStyle w:val="31"/>
              <w:rPr>
                <w:color w:val="auto"/>
              </w:rPr>
            </w:pPr>
          </w:p>
        </w:tc>
        <w:tc>
          <w:tcPr>
            <w:tcW w:w="826" w:type="dxa"/>
            <w:vAlign w:val="center"/>
          </w:tcPr>
          <w:p w14:paraId="27F68967">
            <w:pPr>
              <w:pStyle w:val="29"/>
              <w:rPr>
                <w:color w:val="auto"/>
              </w:rPr>
            </w:pPr>
            <w:r>
              <w:rPr>
                <w:color w:val="auto"/>
              </w:rPr>
              <w:t>严重违法行为</w:t>
            </w:r>
          </w:p>
        </w:tc>
        <w:tc>
          <w:tcPr>
            <w:tcW w:w="4087" w:type="dxa"/>
            <w:vAlign w:val="center"/>
          </w:tcPr>
          <w:p w14:paraId="1F7110E6">
            <w:pPr>
              <w:pStyle w:val="31"/>
              <w:rPr>
                <w:color w:val="auto"/>
              </w:rPr>
            </w:pPr>
            <w:r>
              <w:rPr>
                <w:color w:val="auto"/>
              </w:rPr>
              <w:t>责令限期改正；逾期不改正的，处2万元以上3万元以下罚款；责令停播整顿或者依法吊销许可证。</w:t>
            </w:r>
          </w:p>
        </w:tc>
        <w:tc>
          <w:tcPr>
            <w:tcW w:w="790" w:type="dxa"/>
            <w:vMerge w:val="continue"/>
            <w:vAlign w:val="center"/>
          </w:tcPr>
          <w:p w14:paraId="7F8FCD80">
            <w:pPr>
              <w:pStyle w:val="31"/>
              <w:rPr>
                <w:color w:val="auto"/>
              </w:rPr>
            </w:pPr>
          </w:p>
        </w:tc>
      </w:tr>
    </w:tbl>
    <w:p w14:paraId="11D031BF">
      <w:pPr>
        <w:overflowPunct w:val="0"/>
        <w:spacing w:line="579" w:lineRule="exact"/>
        <w:ind w:firstLine="640" w:firstLineChars="200"/>
        <w:rPr>
          <w:rFonts w:ascii="Times New Roman" w:hAnsi="Times New Roman" w:eastAsia="仿宋_GB2312"/>
          <w:sz w:val="32"/>
          <w:szCs w:val="32"/>
        </w:rPr>
      </w:pPr>
    </w:p>
    <w:p w14:paraId="41CCCEE2">
      <w:pPr>
        <w:overflowPunct w:val="0"/>
        <w:spacing w:line="579" w:lineRule="exact"/>
        <w:ind w:firstLine="640" w:firstLineChars="200"/>
        <w:rPr>
          <w:rFonts w:ascii="Times New Roman" w:hAnsi="Times New Roman" w:eastAsia="仿宋_GB2312"/>
          <w:sz w:val="32"/>
          <w:szCs w:val="32"/>
        </w:rPr>
        <w:sectPr>
          <w:footerReference r:id="rId3" w:type="default"/>
          <w:pgSz w:w="16838" w:h="11906" w:orient="landscape"/>
          <w:pgMar w:top="1531" w:right="1871" w:bottom="1531" w:left="2211" w:header="851" w:footer="851" w:gutter="0"/>
          <w:cols w:space="425" w:num="1"/>
          <w:docGrid w:type="lines" w:linePitch="312" w:charSpace="0"/>
        </w:sectPr>
      </w:pPr>
    </w:p>
    <w:p w14:paraId="1BB43D49">
      <w:pPr>
        <w:overflowPunct w:val="0"/>
        <w:spacing w:line="579" w:lineRule="exact"/>
        <w:ind w:firstLine="640" w:firstLineChars="200"/>
        <w:rPr>
          <w:rFonts w:ascii="Times New Roman" w:hAnsi="Times New Roman" w:eastAsia="仿宋_GB2312"/>
          <w:sz w:val="32"/>
          <w:szCs w:val="32"/>
        </w:rPr>
      </w:pPr>
    </w:p>
    <w:p w14:paraId="53DA3F0F">
      <w:pPr>
        <w:overflowPunct w:val="0"/>
        <w:spacing w:line="579" w:lineRule="exact"/>
        <w:ind w:firstLine="640" w:firstLineChars="200"/>
        <w:rPr>
          <w:rFonts w:ascii="Times New Roman" w:hAnsi="Times New Roman" w:eastAsia="仿宋_GB2312"/>
          <w:sz w:val="32"/>
          <w:szCs w:val="32"/>
        </w:rPr>
      </w:pPr>
    </w:p>
    <w:p w14:paraId="0D74914D">
      <w:pPr>
        <w:overflowPunct w:val="0"/>
        <w:spacing w:line="579" w:lineRule="exact"/>
        <w:ind w:firstLine="640" w:firstLineChars="200"/>
        <w:rPr>
          <w:rFonts w:ascii="Times New Roman" w:hAnsi="Times New Roman" w:eastAsia="仿宋_GB2312"/>
          <w:sz w:val="32"/>
          <w:szCs w:val="32"/>
        </w:rPr>
      </w:pPr>
    </w:p>
    <w:p w14:paraId="7F6350BC">
      <w:pPr>
        <w:overflowPunct w:val="0"/>
        <w:spacing w:line="579" w:lineRule="exact"/>
        <w:ind w:firstLine="640" w:firstLineChars="200"/>
        <w:rPr>
          <w:rFonts w:ascii="Times New Roman" w:hAnsi="Times New Roman" w:eastAsia="仿宋_GB2312"/>
          <w:sz w:val="32"/>
          <w:szCs w:val="32"/>
        </w:rPr>
      </w:pPr>
    </w:p>
    <w:p w14:paraId="5DA715FF">
      <w:pPr>
        <w:overflowPunct w:val="0"/>
        <w:spacing w:line="579" w:lineRule="exact"/>
        <w:ind w:firstLine="640" w:firstLineChars="200"/>
        <w:rPr>
          <w:rFonts w:ascii="Times New Roman" w:hAnsi="Times New Roman" w:eastAsia="仿宋_GB2312"/>
          <w:sz w:val="32"/>
          <w:szCs w:val="32"/>
        </w:rPr>
      </w:pPr>
    </w:p>
    <w:p w14:paraId="785958D7">
      <w:pPr>
        <w:overflowPunct w:val="0"/>
        <w:spacing w:line="579" w:lineRule="exact"/>
        <w:ind w:firstLine="640" w:firstLineChars="200"/>
        <w:rPr>
          <w:rFonts w:ascii="Times New Roman" w:hAnsi="Times New Roman" w:eastAsia="仿宋_GB2312"/>
          <w:sz w:val="32"/>
          <w:szCs w:val="32"/>
        </w:rPr>
      </w:pPr>
    </w:p>
    <w:p w14:paraId="675C0680">
      <w:pPr>
        <w:overflowPunct w:val="0"/>
        <w:spacing w:line="579" w:lineRule="exact"/>
        <w:ind w:firstLine="640" w:firstLineChars="200"/>
        <w:rPr>
          <w:rFonts w:ascii="Times New Roman" w:hAnsi="Times New Roman" w:eastAsia="仿宋_GB2312"/>
          <w:sz w:val="32"/>
          <w:szCs w:val="32"/>
        </w:rPr>
      </w:pPr>
    </w:p>
    <w:p w14:paraId="23409A37">
      <w:pPr>
        <w:overflowPunct w:val="0"/>
        <w:spacing w:line="579" w:lineRule="exact"/>
        <w:ind w:firstLine="640" w:firstLineChars="200"/>
        <w:rPr>
          <w:rFonts w:ascii="Times New Roman" w:hAnsi="Times New Roman" w:eastAsia="仿宋_GB2312"/>
          <w:sz w:val="32"/>
          <w:szCs w:val="32"/>
        </w:rPr>
      </w:pPr>
    </w:p>
    <w:p w14:paraId="58E61AD7">
      <w:pPr>
        <w:overflowPunct w:val="0"/>
        <w:spacing w:line="579" w:lineRule="exact"/>
        <w:ind w:firstLine="640" w:firstLineChars="200"/>
        <w:rPr>
          <w:rFonts w:ascii="Times New Roman" w:hAnsi="Times New Roman" w:eastAsia="仿宋_GB2312"/>
          <w:sz w:val="32"/>
          <w:szCs w:val="32"/>
        </w:rPr>
      </w:pPr>
    </w:p>
    <w:p w14:paraId="7CA7368F">
      <w:pPr>
        <w:overflowPunct w:val="0"/>
        <w:spacing w:line="579" w:lineRule="exact"/>
        <w:ind w:firstLine="640" w:firstLineChars="200"/>
        <w:rPr>
          <w:rFonts w:ascii="Times New Roman" w:hAnsi="Times New Roman" w:eastAsia="仿宋_GB2312"/>
          <w:sz w:val="32"/>
          <w:szCs w:val="32"/>
        </w:rPr>
      </w:pPr>
    </w:p>
    <w:p w14:paraId="3C0AFDBF">
      <w:pPr>
        <w:overflowPunct w:val="0"/>
        <w:spacing w:line="579" w:lineRule="exact"/>
        <w:ind w:firstLine="640" w:firstLineChars="200"/>
        <w:rPr>
          <w:rFonts w:hint="eastAsia" w:ascii="Times New Roman" w:hAnsi="Times New Roman" w:eastAsia="仿宋_GB2312"/>
          <w:sz w:val="32"/>
          <w:szCs w:val="32"/>
        </w:rPr>
      </w:pPr>
    </w:p>
    <w:p w14:paraId="0A58BFC8">
      <w:pPr>
        <w:overflowPunct w:val="0"/>
        <w:spacing w:line="579" w:lineRule="exact"/>
        <w:ind w:firstLine="640" w:firstLineChars="200"/>
        <w:rPr>
          <w:rFonts w:ascii="Times New Roman" w:hAnsi="Times New Roman" w:eastAsia="仿宋_GB2312"/>
          <w:sz w:val="32"/>
          <w:szCs w:val="32"/>
        </w:rPr>
      </w:pPr>
    </w:p>
    <w:p w14:paraId="7DA794CD">
      <w:pPr>
        <w:overflowPunct w:val="0"/>
        <w:spacing w:line="579" w:lineRule="exact"/>
        <w:ind w:firstLine="640" w:firstLineChars="200"/>
        <w:rPr>
          <w:rFonts w:ascii="Times New Roman" w:hAnsi="Times New Roman" w:eastAsia="仿宋_GB2312"/>
          <w:sz w:val="32"/>
          <w:szCs w:val="32"/>
        </w:rPr>
      </w:pPr>
    </w:p>
    <w:p w14:paraId="3D1282C1">
      <w:pPr>
        <w:overflowPunct w:val="0"/>
        <w:spacing w:line="579" w:lineRule="exact"/>
        <w:ind w:firstLine="640" w:firstLineChars="200"/>
        <w:rPr>
          <w:rFonts w:ascii="Times New Roman" w:hAnsi="Times New Roman" w:eastAsia="仿宋_GB2312"/>
          <w:sz w:val="32"/>
          <w:szCs w:val="32"/>
        </w:rPr>
      </w:pPr>
    </w:p>
    <w:p w14:paraId="2DFCD134">
      <w:pPr>
        <w:overflowPunct w:val="0"/>
        <w:spacing w:line="579" w:lineRule="exact"/>
        <w:ind w:firstLine="640" w:firstLineChars="200"/>
        <w:rPr>
          <w:rFonts w:ascii="Times New Roman" w:hAnsi="Times New Roman" w:eastAsia="仿宋_GB2312"/>
          <w:sz w:val="32"/>
          <w:szCs w:val="32"/>
        </w:rPr>
      </w:pPr>
    </w:p>
    <w:p w14:paraId="4049F67E">
      <w:pPr>
        <w:overflowPunct w:val="0"/>
        <w:spacing w:line="579" w:lineRule="exact"/>
        <w:ind w:firstLine="640" w:firstLineChars="200"/>
        <w:rPr>
          <w:rFonts w:ascii="Times New Roman" w:eastAsia="仿宋_GB2312"/>
          <w:sz w:val="32"/>
          <w:szCs w:val="32"/>
        </w:rPr>
      </w:pPr>
    </w:p>
    <w:p w14:paraId="5EC5B664">
      <w:pPr>
        <w:overflowPunct w:val="0"/>
        <w:spacing w:line="579" w:lineRule="exact"/>
        <w:ind w:firstLine="640" w:firstLineChars="200"/>
        <w:rPr>
          <w:rFonts w:ascii="Times New Roman" w:eastAsia="仿宋_GB2312"/>
          <w:sz w:val="32"/>
          <w:szCs w:val="32"/>
        </w:rPr>
      </w:pPr>
    </w:p>
    <w:p w14:paraId="66D3E4D6">
      <w:pPr>
        <w:overflowPunct w:val="0"/>
        <w:spacing w:line="579" w:lineRule="exact"/>
        <w:ind w:firstLine="640" w:firstLineChars="200"/>
        <w:rPr>
          <w:rFonts w:ascii="Times New Roman" w:eastAsia="仿宋_GB2312"/>
          <w:sz w:val="32"/>
          <w:szCs w:val="32"/>
        </w:rPr>
      </w:pPr>
    </w:p>
    <w:p w14:paraId="42472506">
      <w:pPr>
        <w:overflowPunct w:val="0"/>
        <w:spacing w:line="579" w:lineRule="exact"/>
        <w:ind w:firstLine="640" w:firstLineChars="200"/>
        <w:rPr>
          <w:rFonts w:ascii="Times New Roman" w:eastAsia="仿宋_GB2312"/>
          <w:sz w:val="32"/>
          <w:szCs w:val="32"/>
        </w:rPr>
      </w:pPr>
    </w:p>
    <w:p w14:paraId="178426FE">
      <w:pPr>
        <w:overflowPunct w:val="0"/>
        <w:spacing w:line="579" w:lineRule="exact"/>
        <w:ind w:firstLine="640" w:firstLineChars="200"/>
        <w:rPr>
          <w:rFonts w:ascii="Times New Roman" w:eastAsia="仿宋_GB2312"/>
          <w:sz w:val="32"/>
          <w:szCs w:val="32"/>
        </w:rPr>
      </w:pPr>
    </w:p>
    <w:p w14:paraId="636D1DFE">
      <w:pPr>
        <w:overflowPunct w:val="0"/>
        <w:spacing w:line="579" w:lineRule="exact"/>
        <w:ind w:firstLine="640" w:firstLineChars="200"/>
        <w:rPr>
          <w:rFonts w:ascii="Times New Roman" w:eastAsia="仿宋_GB2312"/>
          <w:sz w:val="32"/>
          <w:szCs w:val="32"/>
        </w:rPr>
      </w:pPr>
    </w:p>
    <w:p w14:paraId="35D0AF53">
      <w:pPr>
        <w:overflowPunct w:val="0"/>
        <w:spacing w:line="579" w:lineRule="exact"/>
        <w:ind w:firstLine="280" w:firstLineChars="100"/>
        <w:rPr>
          <w:rFonts w:ascii="Times New Roman" w:hAnsi="Times New Roman" w:eastAsia="仿宋_GB2312"/>
          <w:sz w:val="28"/>
          <w:szCs w:val="28"/>
        </w:rPr>
      </w:pPr>
      <w:r>
        <w:rPr>
          <w:rFonts w:ascii="Times New Roman" w:hAnsi="Times New Roman" w:eastAsia="仿宋_GB2312"/>
          <w:sz w:val="28"/>
          <w:szCs w:val="28"/>
        </w:rPr>
        <mc:AlternateContent>
          <mc:Choice Requires="wpg">
            <w:drawing>
              <wp:anchor distT="0" distB="0" distL="114300" distR="114300" simplePos="0" relativeHeight="251659264" behindDoc="0" locked="0" layoutInCell="1" allowOverlap="1">
                <wp:simplePos x="0" y="0"/>
                <wp:positionH relativeFrom="column">
                  <wp:posOffset>635</wp:posOffset>
                </wp:positionH>
                <wp:positionV relativeFrom="paragraph">
                  <wp:posOffset>27940</wp:posOffset>
                </wp:positionV>
                <wp:extent cx="5600700" cy="383540"/>
                <wp:effectExtent l="0" t="0" r="19050" b="17145"/>
                <wp:wrapNone/>
                <wp:docPr id="5" name="组合 5"/>
                <wp:cNvGraphicFramePr/>
                <a:graphic xmlns:a="http://schemas.openxmlformats.org/drawingml/2006/main">
                  <a:graphicData uri="http://schemas.microsoft.com/office/word/2010/wordprocessingGroup">
                    <wpg:wgp>
                      <wpg:cNvGrpSpPr/>
                      <wpg:grpSpPr>
                        <a:xfrm>
                          <a:off x="0" y="0"/>
                          <a:ext cx="5600700" cy="383458"/>
                          <a:chOff x="0" y="0"/>
                          <a:chExt cx="5600700" cy="383458"/>
                        </a:xfrm>
                      </wpg:grpSpPr>
                      <wps:wsp>
                        <wps:cNvPr id="1966389232" name="Line 6"/>
                        <wps:cNvCnPr>
                          <a:cxnSpLocks noChangeShapeType="1"/>
                        </wps:cNvCnPr>
                        <wps:spPr bwMode="auto">
                          <a:xfrm>
                            <a:off x="0" y="0"/>
                            <a:ext cx="5600700" cy="0"/>
                          </a:xfrm>
                          <a:prstGeom prst="line">
                            <a:avLst/>
                          </a:prstGeom>
                          <a:noFill/>
                          <a:ln w="5080">
                            <a:solidFill>
                              <a:srgbClr val="000000"/>
                            </a:solidFill>
                            <a:round/>
                          </a:ln>
                        </wps:spPr>
                        <wps:bodyPr/>
                      </wps:wsp>
                      <wps:wsp>
                        <wps:cNvPr id="1592748062" name="Line 7"/>
                        <wps:cNvCnPr>
                          <a:cxnSpLocks noChangeShapeType="1"/>
                        </wps:cNvCnPr>
                        <wps:spPr bwMode="auto">
                          <a:xfrm>
                            <a:off x="0" y="383458"/>
                            <a:ext cx="5600700" cy="0"/>
                          </a:xfrm>
                          <a:prstGeom prst="line">
                            <a:avLst/>
                          </a:prstGeom>
                          <a:noFill/>
                          <a:ln w="5080">
                            <a:solidFill>
                              <a:srgbClr val="000000"/>
                            </a:solidFill>
                            <a:round/>
                          </a:ln>
                        </wps:spPr>
                        <wps:bodyPr/>
                      </wps:wsp>
                    </wpg:wgp>
                  </a:graphicData>
                </a:graphic>
              </wp:anchor>
            </w:drawing>
          </mc:Choice>
          <mc:Fallback>
            <w:pict>
              <v:group id="_x0000_s1026" o:spid="_x0000_s1026" o:spt="203" style="position:absolute;left:0pt;margin-left:0.05pt;margin-top:2.2pt;height:30.2pt;width:441pt;z-index:251659264;mso-width-relative:page;mso-height-relative:page;" coordsize="5600700,383458" o:gfxdata="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2l83o1AAAAAUBAAAPAAAA&#10;AAAAAAEAIAAAACIAAABkcnMvZG93bnJldi54bWxQSwECFAAUAAAACACHTuJAEsQSHVICAACmBgAA&#10;DgAAAAAAAAABACAAAAAjAQAAZHJzL2Uyb0RvYy54bWxQSwUGAAAAAAYABgBZAQAA5wUAAAAA&#10;">
                <o:lock v:ext="edit" aspectratio="f"/>
                <v:line id="Line 6" o:spid="_x0000_s1026" o:spt="20" style="position:absolute;left:0;top:0;height:0;width:5600700;" filled="f" stroked="t" coordsize="21600,21600" o:gfxdata="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R6MD&#10;wAAAAOMAAAAPAAAAAAAAAAEAIAAAACIAAABkcnMvZG93bnJldi54bWxQSwECFAAUAAAACACHTuJA&#10;My8FnjsAAAA5AAAAEAAAAAAAAAABACAAAAAPAQAAZHJzL3NoYXBleG1sLnhtbFBLBQYAAAAABgAG&#10;AFsBAAC5AwAAAAA=&#10;">
                  <v:fill on="f" focussize="0,0"/>
                  <v:stroke weight="0.4pt" color="#000000" joinstyle="round"/>
                  <v:imagedata o:title=""/>
                  <o:lock v:ext="edit" aspectratio="f"/>
                </v:line>
                <v:line id="Line 7" o:spid="_x0000_s1026" o:spt="20" style="position:absolute;left:0;top:383458;height:0;width:5600700;" filled="f" stroked="t" coordsize="21600,21600" o:gfxdata="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YzIJ&#10;wAAAAOMAAAAPAAAAAAAAAAEAIAAAACIAAABkcnMvZG93bnJldi54bWxQSwECFAAUAAAACACHTuJA&#10;My8FnjsAAAA5AAAAEAAAAAAAAAABACAAAAAPAQAAZHJzL3NoYXBleG1sLnhtbFBLBQYAAAAABgAG&#10;AFsBAAC5AwAAAAA=&#10;">
                  <v:fill on="f" focussize="0,0"/>
                  <v:stroke weight="0.4pt" color="#000000" joinstyle="round"/>
                  <v:imagedata o:title=""/>
                  <o:lock v:ext="edit" aspectratio="f"/>
                </v:line>
              </v:group>
            </w:pict>
          </mc:Fallback>
        </mc:AlternateContent>
      </w:r>
      <w:r>
        <w:rPr>
          <w:rFonts w:ascii="Times New Roman" w:hAnsi="Times New Roman" w:eastAsia="仿宋_GB2312"/>
          <w:sz w:val="28"/>
          <w:szCs w:val="28"/>
        </w:rPr>
        <w:t>湖北省广播电视局办公室　　</w:t>
      </w:r>
      <w:r>
        <w:rPr>
          <w:rFonts w:hint="eastAsia" w:ascii="Times New Roman" w:hAnsi="Times New Roman" w:eastAsia="仿宋_GB2312"/>
          <w:sz w:val="28"/>
          <w:szCs w:val="28"/>
        </w:rPr>
        <w:t>　</w:t>
      </w:r>
      <w:r>
        <w:rPr>
          <w:rFonts w:ascii="Times New Roman" w:hAnsi="Times New Roman" w:eastAsia="仿宋_GB2312"/>
          <w:sz w:val="28"/>
          <w:szCs w:val="28"/>
        </w:rPr>
        <w:t>　　　　　</w:t>
      </w:r>
      <w:r>
        <w:rPr>
          <w:rFonts w:hint="eastAsia" w:ascii="Times New Roman" w:hAnsi="Times New Roman" w:eastAsia="仿宋_GB2312"/>
          <w:sz w:val="28"/>
          <w:szCs w:val="28"/>
        </w:rPr>
        <w:t xml:space="preserve"> 2024年11月11日印发</w:t>
      </w:r>
      <w:r>
        <w:rPr>
          <w:rFonts w:ascii="Times New Roman" w:hAnsi="Times New Roman" w:eastAsia="仿宋_GB2312"/>
          <w:sz w:val="28"/>
          <w:szCs w:val="28"/>
        </w:rPr>
        <w:t>　</w:t>
      </w:r>
    </w:p>
    <w:sectPr>
      <w:footerReference r:id="rId4" w:type="default"/>
      <w:pgSz w:w="11906" w:h="16838"/>
      <w:pgMar w:top="1871" w:right="1531" w:bottom="2211"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94DEA">
    <w:pPr>
      <w:pStyle w:val="6"/>
      <w:framePr w:w="352" w:h="1134" w:hRule="exact" w:hSpace="454" w:wrap="around" w:vAnchor="margin" w:hAnchor="page" w:yAlign="outside"/>
      <w:jc w:val="both"/>
      <w:rPr>
        <w:rStyle w:val="13"/>
        <w:rFonts w:ascii="宋体" w:hAnsi="宋体"/>
        <w:sz w:val="26"/>
        <w:szCs w:val="26"/>
      </w:rPr>
    </w:pPr>
    <w:r>
      <w:rPr>
        <w:rStyle w:val="13"/>
        <w:rFonts w:hint="eastAsia" w:ascii="宋体" w:hAnsi="宋体"/>
        <w:sz w:val="26"/>
        <w:szCs w:val="26"/>
      </w:rPr>
      <w:t>—</w:t>
    </w:r>
    <w:r>
      <w:rPr>
        <w:rStyle w:val="13"/>
        <w:rFonts w:ascii="宋体" w:hAnsi="宋体"/>
        <w:sz w:val="26"/>
        <w:szCs w:val="26"/>
      </w:rPr>
      <w:t xml:space="preserve"> </w:t>
    </w:r>
    <w:r>
      <w:rPr>
        <w:rStyle w:val="13"/>
        <w:rFonts w:ascii="Times New Roman" w:hAnsi="Times New Roman"/>
        <w:sz w:val="26"/>
        <w:szCs w:val="26"/>
      </w:rPr>
      <w:fldChar w:fldCharType="begin"/>
    </w:r>
    <w:r>
      <w:rPr>
        <w:rStyle w:val="13"/>
        <w:rFonts w:ascii="Times New Roman" w:hAnsi="Times New Roman"/>
        <w:sz w:val="26"/>
        <w:szCs w:val="26"/>
      </w:rPr>
      <w:instrText xml:space="preserve">PAGE  </w:instrText>
    </w:r>
    <w:r>
      <w:rPr>
        <w:rStyle w:val="13"/>
        <w:rFonts w:ascii="Times New Roman" w:hAnsi="Times New Roman"/>
        <w:sz w:val="26"/>
        <w:szCs w:val="26"/>
      </w:rPr>
      <w:fldChar w:fldCharType="separate"/>
    </w:r>
    <w:r>
      <w:rPr>
        <w:rStyle w:val="13"/>
        <w:rFonts w:ascii="Times New Roman" w:hAnsi="Times New Roman"/>
        <w:sz w:val="26"/>
        <w:szCs w:val="26"/>
      </w:rPr>
      <w:t>82</w:t>
    </w:r>
    <w:r>
      <w:rPr>
        <w:rStyle w:val="13"/>
        <w:rFonts w:ascii="Times New Roman" w:hAnsi="Times New Roman"/>
        <w:sz w:val="26"/>
        <w:szCs w:val="26"/>
      </w:rPr>
      <w:fldChar w:fldCharType="end"/>
    </w:r>
    <w:r>
      <w:rPr>
        <w:rStyle w:val="13"/>
        <w:rFonts w:ascii="宋体" w:hAnsi="宋体"/>
        <w:sz w:val="26"/>
        <w:szCs w:val="26"/>
      </w:rPr>
      <w:t xml:space="preserve"> —</w:t>
    </w:r>
  </w:p>
  <w:p w14:paraId="511C026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9004E">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9E2"/>
    <w:rsid w:val="000E2055"/>
    <w:rsid w:val="000F392A"/>
    <w:rsid w:val="00122FB5"/>
    <w:rsid w:val="001247C8"/>
    <w:rsid w:val="00197EAE"/>
    <w:rsid w:val="001B65C2"/>
    <w:rsid w:val="00264D5E"/>
    <w:rsid w:val="002D64EB"/>
    <w:rsid w:val="002D7F24"/>
    <w:rsid w:val="004135CB"/>
    <w:rsid w:val="00426C1A"/>
    <w:rsid w:val="004317EC"/>
    <w:rsid w:val="004366C4"/>
    <w:rsid w:val="00470543"/>
    <w:rsid w:val="004D141C"/>
    <w:rsid w:val="00501AB2"/>
    <w:rsid w:val="005251DD"/>
    <w:rsid w:val="005B12FF"/>
    <w:rsid w:val="005F6CFC"/>
    <w:rsid w:val="00656840"/>
    <w:rsid w:val="00694B83"/>
    <w:rsid w:val="0069582A"/>
    <w:rsid w:val="006B2D01"/>
    <w:rsid w:val="006C50FD"/>
    <w:rsid w:val="007019D6"/>
    <w:rsid w:val="00715426"/>
    <w:rsid w:val="007369E2"/>
    <w:rsid w:val="00761555"/>
    <w:rsid w:val="0078066E"/>
    <w:rsid w:val="00841AF1"/>
    <w:rsid w:val="00876116"/>
    <w:rsid w:val="00880679"/>
    <w:rsid w:val="00906838"/>
    <w:rsid w:val="0093673B"/>
    <w:rsid w:val="009437D6"/>
    <w:rsid w:val="009443C6"/>
    <w:rsid w:val="00950D8A"/>
    <w:rsid w:val="00963BE1"/>
    <w:rsid w:val="009841BD"/>
    <w:rsid w:val="00A3642E"/>
    <w:rsid w:val="00A43E34"/>
    <w:rsid w:val="00A52290"/>
    <w:rsid w:val="00AA3B53"/>
    <w:rsid w:val="00AA48B5"/>
    <w:rsid w:val="00AB66C3"/>
    <w:rsid w:val="00B1502D"/>
    <w:rsid w:val="00B16857"/>
    <w:rsid w:val="00B71091"/>
    <w:rsid w:val="00BB2D92"/>
    <w:rsid w:val="00BD7864"/>
    <w:rsid w:val="00C970C6"/>
    <w:rsid w:val="00CB1601"/>
    <w:rsid w:val="00CB79FF"/>
    <w:rsid w:val="00D07D2D"/>
    <w:rsid w:val="00D108C6"/>
    <w:rsid w:val="00D32DA7"/>
    <w:rsid w:val="00D52BAF"/>
    <w:rsid w:val="00D87531"/>
    <w:rsid w:val="00E17435"/>
    <w:rsid w:val="00E3341B"/>
    <w:rsid w:val="00E36474"/>
    <w:rsid w:val="00ED19D5"/>
    <w:rsid w:val="00F4025E"/>
    <w:rsid w:val="00FB31E1"/>
    <w:rsid w:val="00FF5D5D"/>
    <w:rsid w:val="00FF5E66"/>
    <w:rsid w:val="0EFF747C"/>
    <w:rsid w:val="1E9FCF36"/>
    <w:rsid w:val="2E698532"/>
    <w:rsid w:val="37F80854"/>
    <w:rsid w:val="3EFB41F2"/>
    <w:rsid w:val="539DCDE7"/>
    <w:rsid w:val="57AC9D09"/>
    <w:rsid w:val="5BFB9AA9"/>
    <w:rsid w:val="6DEF94D4"/>
    <w:rsid w:val="6EEF427C"/>
    <w:rsid w:val="6EF374FF"/>
    <w:rsid w:val="6FBE28D2"/>
    <w:rsid w:val="6FCEFACE"/>
    <w:rsid w:val="6FDC0BA9"/>
    <w:rsid w:val="6FF7E8A4"/>
    <w:rsid w:val="737F7E1E"/>
    <w:rsid w:val="73DF007C"/>
    <w:rsid w:val="773FBCEA"/>
    <w:rsid w:val="77AF86CE"/>
    <w:rsid w:val="7AEC944A"/>
    <w:rsid w:val="7D3B6CC4"/>
    <w:rsid w:val="7F353ECE"/>
    <w:rsid w:val="7FCF1F29"/>
    <w:rsid w:val="7FF72B59"/>
    <w:rsid w:val="7FF7C9C0"/>
    <w:rsid w:val="9FFFD6EA"/>
    <w:rsid w:val="A3AEE7FC"/>
    <w:rsid w:val="BE7F3314"/>
    <w:rsid w:val="BFF79509"/>
    <w:rsid w:val="BFFF47C6"/>
    <w:rsid w:val="CE8EC3B1"/>
    <w:rsid w:val="CFAB6A3B"/>
    <w:rsid w:val="DFE9717E"/>
    <w:rsid w:val="E5FFF3D7"/>
    <w:rsid w:val="E7F9A2C1"/>
    <w:rsid w:val="EBFE231B"/>
    <w:rsid w:val="ECFB337B"/>
    <w:rsid w:val="EDB71A0E"/>
    <w:rsid w:val="EDCFCB6C"/>
    <w:rsid w:val="EDFE6101"/>
    <w:rsid w:val="EE7CD0A5"/>
    <w:rsid w:val="EEFF9A52"/>
    <w:rsid w:val="EF7F5809"/>
    <w:rsid w:val="F59E4638"/>
    <w:rsid w:val="F77623AA"/>
    <w:rsid w:val="F7DB23FE"/>
    <w:rsid w:val="F93DDEFE"/>
    <w:rsid w:val="F9E6A9E3"/>
    <w:rsid w:val="FD7FC42F"/>
    <w:rsid w:val="FDDFC192"/>
    <w:rsid w:val="FDF7A375"/>
    <w:rsid w:val="FF1CEFE0"/>
    <w:rsid w:val="FFBB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9" w:name="heading 1"/>
    <w:lsdException w:qFormat="1" w:unhideWhenUsed="0" w:uiPriority="9" w:name="heading 2"/>
    <w:lsdException w:qFormat="1" w:unhideWhenUsed="0" w:uiPriority="9" w:name="heading 3"/>
    <w:lsdException w:qFormat="1" w:unhideWhenUsed="0" w:uiPriority="9" w:name="heading 4"/>
    <w:lsdException w:qFormat="1" w:unhideWhenUsed="0" w:uiPriority="9"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nhideWhenUsed="0" w:uiPriority="99" w:name="index 1"/>
    <w:lsdException w:unhideWhenUsed="0" w:uiPriority="99" w:name="index 2"/>
    <w:lsdException w:unhideWhenUsed="0" w:uiPriority="99" w:name="index 3"/>
    <w:lsdException w:unhideWhenUsed="0" w:uiPriority="99" w:name="index 4"/>
    <w:lsdException w:qFormat="1" w:unhideWhenUsed="0" w:uiPriority="99" w:name="index 5"/>
    <w:lsdException w:unhideWhenUsed="0" w:uiPriority="99" w:name="index 6"/>
    <w:lsdException w:unhideWhenUsed="0" w:uiPriority="99" w:name="index 7"/>
    <w:lsdException w:unhideWhenUsed="0" w:uiPriority="99" w:name="index 8"/>
    <w:lsdException w:unhideWhenUsed="0" w:uiPriority="99" w:name="index 9"/>
    <w:lsdException w:unhideWhenUsed="0" w:uiPriority="39" w:name="toc 1"/>
    <w:lsdException w:unhideWhenUsed="0" w:uiPriority="39" w:name="toc 2"/>
    <w:lsdException w:unhideWhenUsed="0" w:uiPriority="39" w:name="toc 3"/>
    <w:lsdException w:unhideWhenUsed="0" w:uiPriority="39" w:name="toc 4"/>
    <w:lsdException w:unhideWhenUsed="0" w:uiPriority="39" w:name="toc 5"/>
    <w:lsdException w:unhideWhenUsed="0" w:uiPriority="39" w:name="toc 6"/>
    <w:lsdException w:unhideWhenUsed="0" w:uiPriority="39" w:name="toc 7"/>
    <w:lsdException w:unhideWhenUsed="0" w:uiPriority="39" w:name="toc 8"/>
    <w:lsdException w:unhideWhenUsed="0" w:uiPriority="39" w:name="toc 9"/>
    <w:lsdException w:unhideWhenUsed="0" w:uiPriority="99" w:name="Normal Indent"/>
    <w:lsdException w:unhideWhenUsed="0" w:uiPriority="99" w:name="footnote text"/>
    <w:lsdException w:unhideWhenUsed="0" w:uiPriority="99" w:name="annotation text"/>
    <w:lsdException w:qFormat="1" w:unhideWhenUsed="0" w:uiPriority="99" w:name="header"/>
    <w:lsdException w:qFormat="1" w:unhideWhenUsed="0" w:uiPriority="0" w:name="footer"/>
    <w:lsdException w:unhideWhenUsed="0" w:uiPriority="99" w:name="index heading"/>
    <w:lsdException w:qFormat="1" w:unhideWhenUsed="0" w:uiPriority="35" w:name="caption"/>
    <w:lsdException w:unhideWhenUsed="0" w:uiPriority="99" w:name="table of figures"/>
    <w:lsdException w:unhideWhenUsed="0" w:uiPriority="99" w:name="envelope address"/>
    <w:lsdException w:unhideWhenUsed="0" w:uiPriority="99" w:name="envelope return"/>
    <w:lsdException w:unhideWhenUsed="0" w:uiPriority="99" w:name="footnote reference"/>
    <w:lsdException w:unhideWhenUsed="0" w:uiPriority="99" w:name="annotation reference"/>
    <w:lsdException w:unhideWhenUsed="0" w:uiPriority="99" w:name="line number"/>
    <w:lsdException w:qFormat="1" w:unhideWhenUsed="0" w:uiPriority="0" w:name="page number"/>
    <w:lsdException w:unhideWhenUsed="0" w:uiPriority="99" w:name="endnote reference"/>
    <w:lsdException w:unhideWhenUsed="0" w:uiPriority="99" w:name="endnote text"/>
    <w:lsdException w:unhideWhenUsed="0" w:uiPriority="99" w:name="table of authorities"/>
    <w:lsdException w:unhideWhenUsed="0" w:uiPriority="99" w:name="macro"/>
    <w:lsdException w:unhideWhenUsed="0" w:uiPriority="99" w:name="toa heading"/>
    <w:lsdException w:unhideWhenUsed="0" w:uiPriority="99" w:name="List"/>
    <w:lsdException w:unhideWhenUsed="0" w:uiPriority="99" w:name="List Bullet"/>
    <w:lsdException w:unhideWhenUsed="0" w:uiPriority="99" w:name="List Number"/>
    <w:lsdException w:unhideWhenUsed="0" w:uiPriority="99" w:name="List 2"/>
    <w:lsdException w:unhideWhenUsed="0" w:uiPriority="99" w:name="List 3"/>
    <w:lsdException w:unhideWhenUsed="0" w:uiPriority="99" w:name="List 4"/>
    <w:lsdException w:unhideWhenUsed="0" w:uiPriority="99" w:name="List 5"/>
    <w:lsdException w:unhideWhenUsed="0" w:uiPriority="99" w:name="List Bullet 2"/>
    <w:lsdException w:unhideWhenUsed="0" w:uiPriority="99" w:name="List Bullet 3"/>
    <w:lsdException w:unhideWhenUsed="0" w:uiPriority="99" w:name="List Bullet 4"/>
    <w:lsdException w:unhideWhenUsed="0" w:uiPriority="99" w:name="List Bullet 5"/>
    <w:lsdException w:unhideWhenUsed="0" w:uiPriority="99" w:name="List Number 2"/>
    <w:lsdException w:unhideWhenUsed="0" w:uiPriority="99" w:name="List Number 3"/>
    <w:lsdException w:unhideWhenUsed="0" w:uiPriority="99" w:name="List Number 4"/>
    <w:lsdException w:unhideWhenUsed="0" w:uiPriority="99" w:name="List Number 5"/>
    <w:lsdException w:qFormat="1" w:unhideWhenUsed="0" w:uiPriority="10" w:name="Title"/>
    <w:lsdException w:unhideWhenUsed="0" w:uiPriority="99" w:name="Closing"/>
    <w:lsdException w:unhideWhenUsed="0" w:uiPriority="99" w:name="Signature"/>
    <w:lsdException w:qFormat="1" w:unhideWhenUsed="0" w:uiPriority="1" w:name="Default Paragraph Font"/>
    <w:lsdException w:qFormat="1" w:unhideWhenUsed="0" w:uiPriority="0" w:name="Body Text"/>
    <w:lsdException w:unhideWhenUsed="0" w:uiPriority="99" w:name="Body Text Indent"/>
    <w:lsdException w:unhideWhenUsed="0" w:uiPriority="99" w:name="List Continue"/>
    <w:lsdException w:unhideWhenUsed="0" w:uiPriority="99" w:name="List Continue 2"/>
    <w:lsdException w:unhideWhenUsed="0" w:uiPriority="99" w:name="List Continue 3"/>
    <w:lsdException w:unhideWhenUsed="0" w:uiPriority="99" w:name="List Continue 4"/>
    <w:lsdException w:unhideWhenUsed="0" w:uiPriority="99" w:name="List Continue 5"/>
    <w:lsdException w:unhideWhenUsed="0" w:uiPriority="99" w:name="Message Header"/>
    <w:lsdException w:qFormat="1" w:unhideWhenUsed="0" w:uiPriority="11" w:name="Subtitle"/>
    <w:lsdException w:unhideWhenUsed="0" w:uiPriority="99" w:name="Salutation"/>
    <w:lsdException w:qFormat="1" w:unhideWhenUsed="0" w:uiPriority="99" w:name="Date"/>
    <w:lsdException w:unhideWhenUsed="0" w:uiPriority="99" w:name="Body Text First Indent"/>
    <w:lsdException w:unhideWhenUsed="0" w:uiPriority="99" w:name="Body Text First Indent 2"/>
    <w:lsdException w:unhideWhenUsed="0" w:uiPriority="99" w:name="Note Heading"/>
    <w:lsdException w:unhideWhenUsed="0" w:uiPriority="99" w:name="Body Text 2"/>
    <w:lsdException w:unhideWhenUsed="0" w:uiPriority="99" w:name="Body Text 3"/>
    <w:lsdException w:unhideWhenUsed="0" w:uiPriority="99" w:name="Body Text Indent 2"/>
    <w:lsdException w:unhideWhenUsed="0" w:uiPriority="99" w:name="Body Text Indent 3"/>
    <w:lsdException w:unhideWhenUsed="0" w:uiPriority="99" w:name="Block Text"/>
    <w:lsdException w:qFormat="1" w:unhideWhenUsed="0" w:uiPriority="99" w:name="Hyperlink"/>
    <w:lsdException w:unhideWhenUsed="0" w:uiPriority="99" w:name="FollowedHyperlink"/>
    <w:lsdException w:qFormat="1" w:unhideWhenUsed="0" w:uiPriority="22" w:name="Strong"/>
    <w:lsdException w:qFormat="1" w:unhideWhenUsed="0" w:uiPriority="20" w:name="Emphasis"/>
    <w:lsdException w:unhideWhenUsed="0" w:uiPriority="99" w:name="Document Map"/>
    <w:lsdException w:unhideWhenUsed="0" w:uiPriority="99" w:name="Plain Text"/>
    <w:lsdException w:unhideWhenUsed="0" w:uiPriority="99" w:name="E-mail Signature"/>
    <w:lsdException w:qFormat="1" w:unhideWhenUsed="0" w:uiPriority="99" w:name="Normal (Web)"/>
    <w:lsdException w:unhideWhenUsed="0" w:uiPriority="99" w:name="HTML Acronym"/>
    <w:lsdException w:unhideWhenUsed="0" w:uiPriority="99" w:name="HTML Address"/>
    <w:lsdException w:unhideWhenUsed="0" w:uiPriority="99" w:name="HTML Cite"/>
    <w:lsdException w:unhideWhenUsed="0" w:uiPriority="99" w:name="HTML Code"/>
    <w:lsdException w:unhideWhenUsed="0" w:uiPriority="99" w:name="HTML Definition"/>
    <w:lsdException w:unhideWhenUsed="0" w:uiPriority="99" w:name="HTML Keyboard"/>
    <w:lsdException w:unhideWhenUsed="0" w:uiPriority="99" w:name="HTML Preformatted"/>
    <w:lsdException w:unhideWhenUsed="0" w:uiPriority="99" w:name="HTML Sample"/>
    <w:lsdException w:unhideWhenUsed="0" w:uiPriority="99" w:name="HTML Typewriter"/>
    <w:lsdException w:unhideWhenUsed="0"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semiHidden/>
    <w:qFormat/>
    <w:uiPriority w:val="99"/>
    <w:pPr>
      <w:suppressAutoHyphens/>
      <w:ind w:left="800" w:leftChars="800"/>
    </w:pPr>
    <w:rPr>
      <w:szCs w:val="24"/>
    </w:rPr>
  </w:style>
  <w:style w:type="paragraph" w:styleId="3">
    <w:name w:val="Body Text"/>
    <w:basedOn w:val="1"/>
    <w:link w:val="18"/>
    <w:semiHidden/>
    <w:qFormat/>
    <w:uiPriority w:val="0"/>
    <w:pPr>
      <w:suppressAutoHyphens/>
      <w:spacing w:after="140" w:line="276" w:lineRule="auto"/>
    </w:pPr>
    <w:rPr>
      <w:szCs w:val="24"/>
    </w:rPr>
  </w:style>
  <w:style w:type="paragraph" w:styleId="4">
    <w:name w:val="Date"/>
    <w:basedOn w:val="1"/>
    <w:next w:val="1"/>
    <w:link w:val="20"/>
    <w:semiHidden/>
    <w:qFormat/>
    <w:uiPriority w:val="99"/>
    <w:pPr>
      <w:ind w:left="100" w:leftChars="2500"/>
    </w:pPr>
    <w:rPr>
      <w:rFonts w:ascii="Times New Roman" w:hAnsi="Times New Roman"/>
      <w:szCs w:val="24"/>
    </w:rPr>
  </w:style>
  <w:style w:type="paragraph" w:styleId="5">
    <w:name w:val="Balloon Text"/>
    <w:basedOn w:val="1"/>
    <w:link w:val="19"/>
    <w:semiHidden/>
    <w:qFormat/>
    <w:uiPriority w:val="99"/>
    <w:rPr>
      <w:sz w:val="18"/>
      <w:szCs w:val="18"/>
    </w:rPr>
  </w:style>
  <w:style w:type="paragraph" w:styleId="6">
    <w:name w:val="footer"/>
    <w:basedOn w:val="1"/>
    <w:link w:val="16"/>
    <w:semiHidden/>
    <w:qFormat/>
    <w:uiPriority w:val="0"/>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spacing w:before="100" w:beforeAutospacing="1" w:after="100" w:afterAutospacing="1"/>
      <w:jc w:val="left"/>
    </w:pPr>
    <w:rPr>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semiHidden/>
    <w:qFormat/>
    <w:uiPriority w:val="22"/>
    <w:rPr>
      <w:b/>
    </w:rPr>
  </w:style>
  <w:style w:type="character" w:styleId="13">
    <w:name w:val="page number"/>
    <w:semiHidden/>
    <w:qFormat/>
    <w:uiPriority w:val="0"/>
  </w:style>
  <w:style w:type="character" w:styleId="14">
    <w:name w:val="Hyperlink"/>
    <w:semiHidden/>
    <w:qFormat/>
    <w:uiPriority w:val="99"/>
    <w:rPr>
      <w:color w:val="0000FF"/>
      <w:u w:val="single"/>
    </w:rPr>
  </w:style>
  <w:style w:type="character" w:customStyle="1" w:styleId="15">
    <w:name w:val="页眉 Char"/>
    <w:basedOn w:val="11"/>
    <w:link w:val="7"/>
    <w:semiHidden/>
    <w:qFormat/>
    <w:uiPriority w:val="99"/>
    <w:rPr>
      <w:rFonts w:ascii="Calibri" w:hAnsi="Calibri" w:eastAsia="宋体" w:cs="Times New Roman"/>
      <w:kern w:val="2"/>
      <w:sz w:val="18"/>
      <w:szCs w:val="18"/>
    </w:rPr>
  </w:style>
  <w:style w:type="character" w:customStyle="1" w:styleId="16">
    <w:name w:val="页脚 Char1"/>
    <w:basedOn w:val="11"/>
    <w:link w:val="6"/>
    <w:semiHidden/>
    <w:qFormat/>
    <w:uiPriority w:val="0"/>
    <w:rPr>
      <w:rFonts w:ascii="Calibri" w:hAnsi="Calibri" w:eastAsia="宋体" w:cs="Times New Roman"/>
      <w:kern w:val="2"/>
      <w:sz w:val="18"/>
      <w:szCs w:val="18"/>
    </w:rPr>
  </w:style>
  <w:style w:type="character" w:customStyle="1" w:styleId="17">
    <w:name w:val="页脚 Char"/>
    <w:semiHidden/>
    <w:qFormat/>
    <w:uiPriority w:val="0"/>
    <w:rPr>
      <w:rFonts w:ascii="Calibri" w:hAnsi="Calibri"/>
      <w:kern w:val="2"/>
      <w:sz w:val="18"/>
      <w:szCs w:val="18"/>
    </w:rPr>
  </w:style>
  <w:style w:type="character" w:customStyle="1" w:styleId="18">
    <w:name w:val="正文文本 Char"/>
    <w:basedOn w:val="11"/>
    <w:link w:val="3"/>
    <w:semiHidden/>
    <w:qFormat/>
    <w:uiPriority w:val="0"/>
    <w:rPr>
      <w:rFonts w:ascii="Calibri" w:hAnsi="Calibri" w:eastAsia="宋体" w:cs="Times New Roman"/>
      <w:kern w:val="2"/>
      <w:sz w:val="21"/>
      <w:szCs w:val="24"/>
    </w:rPr>
  </w:style>
  <w:style w:type="character" w:customStyle="1" w:styleId="19">
    <w:name w:val="批注框文本 Char"/>
    <w:basedOn w:val="11"/>
    <w:link w:val="5"/>
    <w:semiHidden/>
    <w:qFormat/>
    <w:uiPriority w:val="99"/>
    <w:rPr>
      <w:rFonts w:ascii="Calibri" w:hAnsi="Calibri" w:eastAsia="宋体" w:cs="Times New Roman"/>
      <w:kern w:val="2"/>
      <w:sz w:val="18"/>
      <w:szCs w:val="18"/>
    </w:rPr>
  </w:style>
  <w:style w:type="character" w:customStyle="1" w:styleId="20">
    <w:name w:val="日期 Char"/>
    <w:basedOn w:val="11"/>
    <w:link w:val="4"/>
    <w:semiHidden/>
    <w:qFormat/>
    <w:uiPriority w:val="99"/>
    <w:rPr>
      <w:rFonts w:ascii="Times New Roman" w:hAnsi="Times New Roman" w:eastAsia="宋体" w:cs="Times New Roman"/>
      <w:kern w:val="2"/>
      <w:sz w:val="21"/>
      <w:szCs w:val="24"/>
    </w:rPr>
  </w:style>
  <w:style w:type="character" w:customStyle="1" w:styleId="21">
    <w:name w:val="apple-converted-space"/>
    <w:semiHidden/>
    <w:qFormat/>
    <w:uiPriority w:val="0"/>
  </w:style>
  <w:style w:type="paragraph" w:styleId="22">
    <w:name w:val="No Spacing"/>
    <w:link w:val="23"/>
    <w:semiHidden/>
    <w:qFormat/>
    <w:uiPriority w:val="1"/>
    <w:rPr>
      <w:rFonts w:ascii="Calibri" w:hAnsi="Calibri" w:eastAsia="宋体" w:cs="Times New Roman"/>
      <w:sz w:val="22"/>
      <w:szCs w:val="22"/>
      <w:lang w:val="en-US" w:eastAsia="zh-CN" w:bidi="ar-SA"/>
    </w:rPr>
  </w:style>
  <w:style w:type="character" w:customStyle="1" w:styleId="23">
    <w:name w:val="无间隔 Char"/>
    <w:link w:val="22"/>
    <w:semiHidden/>
    <w:qFormat/>
    <w:uiPriority w:val="1"/>
    <w:rPr>
      <w:rFonts w:ascii="Calibri" w:hAnsi="Calibri" w:eastAsia="宋体" w:cs="Times New Roman"/>
      <w:sz w:val="22"/>
      <w:szCs w:val="22"/>
    </w:rPr>
  </w:style>
  <w:style w:type="paragraph" w:customStyle="1" w:styleId="24">
    <w:name w:val="1"/>
    <w:basedOn w:val="1"/>
    <w:semiHidden/>
    <w:qFormat/>
    <w:uiPriority w:val="0"/>
    <w:pPr>
      <w:widowControl/>
      <w:spacing w:before="93" w:beforeLines="30" w:after="93" w:afterLines="30" w:line="400" w:lineRule="exact"/>
      <w:jc w:val="center"/>
    </w:pPr>
    <w:rPr>
      <w:rFonts w:ascii="方正小标宋简体" w:hAnsi="宋体" w:eastAsia="方正小标宋简体" w:cs="宋体"/>
      <w:color w:val="000000"/>
      <w:kern w:val="0"/>
      <w:sz w:val="30"/>
      <w:szCs w:val="30"/>
    </w:rPr>
  </w:style>
  <w:style w:type="paragraph" w:customStyle="1" w:styleId="25">
    <w:name w:val="2"/>
    <w:basedOn w:val="1"/>
    <w:semiHidden/>
    <w:qFormat/>
    <w:uiPriority w:val="0"/>
    <w:pPr>
      <w:widowControl/>
      <w:spacing w:before="93" w:beforeLines="30" w:after="93" w:afterLines="30" w:line="280" w:lineRule="exact"/>
      <w:jc w:val="center"/>
    </w:pPr>
    <w:rPr>
      <w:rFonts w:ascii="黑体" w:hAnsi="黑体" w:eastAsia="黑体" w:cs="宋体"/>
      <w:color w:val="000000"/>
      <w:kern w:val="0"/>
      <w:sz w:val="28"/>
      <w:szCs w:val="28"/>
    </w:rPr>
  </w:style>
  <w:style w:type="paragraph" w:customStyle="1" w:styleId="26">
    <w:name w:val="3"/>
    <w:basedOn w:val="1"/>
    <w:semiHidden/>
    <w:qFormat/>
    <w:uiPriority w:val="0"/>
    <w:pPr>
      <w:widowControl/>
      <w:spacing w:before="31" w:beforeLines="10" w:after="31" w:afterLines="10" w:line="280" w:lineRule="exact"/>
      <w:jc w:val="center"/>
    </w:pPr>
    <w:rPr>
      <w:rFonts w:ascii="Times New Roman" w:hAnsi="黑体" w:eastAsia="黑体"/>
      <w:color w:val="000000"/>
      <w:kern w:val="0"/>
      <w:sz w:val="24"/>
      <w:szCs w:val="24"/>
    </w:rPr>
  </w:style>
  <w:style w:type="paragraph" w:customStyle="1" w:styleId="27">
    <w:name w:val="4-表格标题1"/>
    <w:basedOn w:val="1"/>
    <w:qFormat/>
    <w:uiPriority w:val="0"/>
    <w:pPr>
      <w:widowControl/>
      <w:spacing w:line="440" w:lineRule="exact"/>
      <w:jc w:val="center"/>
      <w:textAlignment w:val="center"/>
    </w:pPr>
    <w:rPr>
      <w:rFonts w:ascii="方正小标宋_GBK" w:hAnsi="Times New Roman" w:eastAsia="方正小标宋_GBK"/>
      <w:color w:val="7030A0"/>
      <w:kern w:val="0"/>
      <w:sz w:val="32"/>
      <w:szCs w:val="32"/>
    </w:rPr>
  </w:style>
  <w:style w:type="paragraph" w:customStyle="1" w:styleId="28">
    <w:name w:val="4-表格标题2"/>
    <w:basedOn w:val="1"/>
    <w:qFormat/>
    <w:uiPriority w:val="0"/>
    <w:pPr>
      <w:widowControl/>
      <w:spacing w:line="380" w:lineRule="exact"/>
      <w:jc w:val="center"/>
      <w:textAlignment w:val="center"/>
    </w:pPr>
    <w:rPr>
      <w:rFonts w:ascii="黑体" w:hAnsi="黑体" w:eastAsia="黑体"/>
      <w:color w:val="0070C0"/>
      <w:kern w:val="0"/>
      <w:sz w:val="28"/>
      <w:szCs w:val="28"/>
    </w:rPr>
  </w:style>
  <w:style w:type="paragraph" w:customStyle="1" w:styleId="29">
    <w:name w:val="5-表格居中"/>
    <w:basedOn w:val="1"/>
    <w:qFormat/>
    <w:uiPriority w:val="0"/>
    <w:pPr>
      <w:widowControl/>
      <w:spacing w:line="280" w:lineRule="exact"/>
      <w:jc w:val="center"/>
      <w:textAlignment w:val="center"/>
    </w:pPr>
    <w:rPr>
      <w:rFonts w:ascii="Times New Roman" w:hAnsi="Times New Roman" w:eastAsia="仿宋_GB2312"/>
      <w:color w:val="E46C0A" w:themeColor="accent6" w:themeShade="BF"/>
      <w:kern w:val="0"/>
      <w:sz w:val="22"/>
    </w:rPr>
  </w:style>
  <w:style w:type="paragraph" w:customStyle="1" w:styleId="30">
    <w:name w:val="5-表头"/>
    <w:basedOn w:val="29"/>
    <w:qFormat/>
    <w:uiPriority w:val="0"/>
    <w:rPr>
      <w:rFonts w:ascii="黑体" w:hAnsi="黑体" w:eastAsia="黑体"/>
      <w:color w:val="00B050"/>
    </w:rPr>
  </w:style>
  <w:style w:type="paragraph" w:customStyle="1" w:styleId="31">
    <w:name w:val="5-表格居左"/>
    <w:basedOn w:val="1"/>
    <w:qFormat/>
    <w:uiPriority w:val="0"/>
    <w:pPr>
      <w:widowControl/>
      <w:spacing w:line="280" w:lineRule="exact"/>
      <w:textAlignment w:val="center"/>
    </w:pPr>
    <w:rPr>
      <w:rFonts w:ascii="Times New Roman" w:hAnsi="Times New Roman" w:eastAsia="仿宋_GB2312"/>
      <w:color w:val="FF0000"/>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18854</Words>
  <Characters>19197</Characters>
  <Lines>484</Lines>
  <Paragraphs>136</Paragraphs>
  <TotalTime>6</TotalTime>
  <ScaleCrop>false</ScaleCrop>
  <LinksUpToDate>false</LinksUpToDate>
  <CharactersWithSpaces>19251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2024-11-12T10:42:00Z</dcterms:created>
  <dc:creator>jzs</dc:creator>
  <cp:lastModifiedBy>晚安</cp:lastModifiedBy>
  <cp:lastPrinted>2024-02-19T09:26:00Z</cp:lastPrinted>
  <dcterms:modified xsi:type="dcterms:W3CDTF">2024-11-21T09:08:36Z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2385635A242C4327994E8707BD2F8062_13</vt:lpwstr>
  </property>
</Properties>
</file>